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Default="007E7118" w:rsidP="007E7118">
      <w:pPr>
        <w:pStyle w:val="Bezodstpw"/>
      </w:pPr>
      <w:r>
        <w:t>Znak: OI.271.1</w:t>
      </w:r>
      <w:r w:rsidR="002579A7">
        <w:t>2</w:t>
      </w:r>
      <w:r>
        <w:t>.2022</w:t>
      </w:r>
      <w:r>
        <w:tab/>
      </w:r>
      <w:r>
        <w:tab/>
        <w:t xml:space="preserve">                                                 Dukla, dnia </w:t>
      </w:r>
      <w:r w:rsidR="00183C89">
        <w:t>..</w:t>
      </w:r>
      <w:r w:rsidR="000D2981">
        <w:t xml:space="preserve"> </w:t>
      </w:r>
      <w:r>
        <w:t>l</w:t>
      </w:r>
      <w:r w:rsidR="002579A7">
        <w:t>ipca</w:t>
      </w:r>
      <w:r>
        <w:t xml:space="preserve"> 2022 r.</w:t>
      </w:r>
    </w:p>
    <w:p w:rsidR="007E7118" w:rsidRDefault="007E7118" w:rsidP="007E7118">
      <w:pPr>
        <w:pStyle w:val="Bezodstpw"/>
      </w:pPr>
    </w:p>
    <w:p w:rsidR="007E7118" w:rsidRDefault="007E7118" w:rsidP="007E7118">
      <w:pPr>
        <w:pStyle w:val="Bezodstpw"/>
      </w:pPr>
    </w:p>
    <w:p w:rsidR="007E7118" w:rsidRPr="002C6F08" w:rsidRDefault="007E7118" w:rsidP="007E7118">
      <w:pPr>
        <w:pStyle w:val="Bezodstpw"/>
        <w:jc w:val="center"/>
        <w:rPr>
          <w:b/>
        </w:rPr>
      </w:pPr>
      <w:r>
        <w:rPr>
          <w:b/>
        </w:rPr>
        <w:t>Wg rozdzielnika</w:t>
      </w:r>
    </w:p>
    <w:p w:rsidR="007E7118" w:rsidRPr="002C6F08" w:rsidRDefault="007E7118" w:rsidP="007E7118">
      <w:pPr>
        <w:pStyle w:val="Bezodstpw"/>
        <w:rPr>
          <w:b/>
        </w:rPr>
      </w:pPr>
    </w:p>
    <w:p w:rsidR="007E7118" w:rsidRDefault="007E7118" w:rsidP="007E7118">
      <w:pPr>
        <w:pStyle w:val="Bezodstpw"/>
        <w:rPr>
          <w:b/>
        </w:rPr>
      </w:pPr>
      <w:r>
        <w:t>Dotyczy  postępowania prowadzonego w trybie podstawowym na podstawie art.275 ust. 1 Pzp:</w:t>
      </w:r>
      <w:r>
        <w:rPr>
          <w:b/>
        </w:rPr>
        <w:t xml:space="preserve"> </w:t>
      </w:r>
    </w:p>
    <w:p w:rsidR="002579A7" w:rsidRDefault="002579A7" w:rsidP="002579A7">
      <w:pPr>
        <w:jc w:val="both"/>
      </w:pPr>
      <w:r>
        <w:rPr>
          <w:rFonts w:eastAsia="Calibri"/>
          <w:b/>
          <w:bCs/>
          <w:szCs w:val="32"/>
          <w:lang w:eastAsia="en-US"/>
        </w:rPr>
        <w:t>Udzielenie i obsługę długoterminowego kredytu do kwoty 9.450.000,00 zł na  sfinansowanie planowanego deficytu budżetowego Gminy Dukla na rok 2022 w wysokości 7.300.000,00 zł oraz na spłatę wcześniej zaciągniętych zobowiązań z tytułu zaciągniętych pożyczek i kredytów w kwocie 2.150.000,00 zł.</w:t>
      </w:r>
      <w:r>
        <w:t xml:space="preserve"> </w:t>
      </w:r>
    </w:p>
    <w:p w:rsidR="00622F90" w:rsidRDefault="00622F90" w:rsidP="007E7118">
      <w:pPr>
        <w:pStyle w:val="Bezodstpw"/>
      </w:pPr>
    </w:p>
    <w:p w:rsidR="004D76A1" w:rsidRDefault="004D76A1" w:rsidP="00183C89">
      <w:pPr>
        <w:pStyle w:val="Bezodstpw"/>
        <w:jc w:val="both"/>
      </w:pPr>
      <w:r w:rsidRPr="004D76A1">
        <w:t>W oparciu o art. 38 ust. 1 z dnia 29 stycznia 2004 r. Prawo zamówień publicznych                                    Zamawiający udziela odpowiedzi na pytania:</w:t>
      </w:r>
    </w:p>
    <w:p w:rsidR="000D2981" w:rsidRDefault="00183C89" w:rsidP="00183C89">
      <w:pPr>
        <w:jc w:val="both"/>
      </w:pPr>
      <w:r>
        <w:t xml:space="preserve">Planowane dochody na 2022 r. wynoszą </w:t>
      </w:r>
      <w:r>
        <w:tab/>
      </w:r>
      <w:r>
        <w:tab/>
      </w:r>
      <w:r>
        <w:tab/>
      </w:r>
      <w:r>
        <w:tab/>
      </w:r>
      <w:r>
        <w:tab/>
        <w:t xml:space="preserve">  71 825 414 PLN</w:t>
      </w:r>
    </w:p>
    <w:p w:rsidR="00183C89" w:rsidRDefault="00183C89" w:rsidP="00183C89">
      <w:pPr>
        <w:jc w:val="both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70 901 419 PLN</w:t>
      </w:r>
    </w:p>
    <w:p w:rsidR="00183C89" w:rsidRDefault="00183C89" w:rsidP="00183C89">
      <w:pPr>
        <w:jc w:val="both"/>
      </w:pPr>
      <w:r>
        <w:t>Spłata rat kredytów i pożyczek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3 182 329 PLN</w:t>
      </w:r>
    </w:p>
    <w:p w:rsidR="00183C89" w:rsidRDefault="00183C89" w:rsidP="00183C89">
      <w:pPr>
        <w:jc w:val="both"/>
      </w:pPr>
      <w:r>
        <w:t>Wolne środki ( dochody-wydatki bieżące- spłaty rat kredytów i pożyczek –  2 258 334 PLN</w:t>
      </w:r>
    </w:p>
    <w:p w:rsidR="00183C89" w:rsidRDefault="00183C89" w:rsidP="00183C89">
      <w:pPr>
        <w:jc w:val="both"/>
      </w:pPr>
      <w:r>
        <w:t>Ujemne wolne środki w wysokości 2 258 334 PLN planowane do sfinansowania z kredytu                            w kwocie 2 150 000 PLN, brakująca kwota 108 334 PLN.</w:t>
      </w:r>
    </w:p>
    <w:p w:rsidR="00183C89" w:rsidRDefault="00183C89" w:rsidP="00183C89">
      <w:pPr>
        <w:jc w:val="both"/>
      </w:pPr>
      <w:r>
        <w:t>Proszę o wyjaśnienie tej różnicy.</w:t>
      </w:r>
    </w:p>
    <w:p w:rsidR="00183C89" w:rsidRDefault="00183C89" w:rsidP="00183C89">
      <w:pPr>
        <w:jc w:val="both"/>
      </w:pPr>
    </w:p>
    <w:p w:rsidR="00021A6B" w:rsidRDefault="00021A6B" w:rsidP="00021A6B">
      <w:pPr>
        <w:pStyle w:val="NormalnyWeb"/>
        <w:jc w:val="both"/>
      </w:pPr>
      <w:r>
        <w:t>Rada Miejska w Dukli podjęła uchwałę nr LV/370/22 z 30 maja 2022 r. w sprawie zaciągnięcia kredytu długoterminowego do kwoty 9.450.000,00 zł, w transzach do pobrania w 2022 roku, z przeznaczeniem na: sfinansowanie planowanego deficytu budżetowego Gminy Dukla na 2022 rok, w kwocie 7.300.000,00 zł oraz na spłatę wcześniej zaciągniętych zobowiązań z tytułu zaciągniętych pożyczek i kredytów w kwocie 2.150.000,00 zł.</w:t>
      </w:r>
    </w:p>
    <w:p w:rsidR="00021A6B" w:rsidRDefault="00021A6B" w:rsidP="00021A6B">
      <w:pPr>
        <w:pStyle w:val="NormalnyWeb"/>
        <w:jc w:val="both"/>
      </w:pPr>
      <w:r>
        <w:t xml:space="preserve">Kolegium Regionalnej Izby Obrachunkowej w Rzeszowie wydało pozytywną opinię </w:t>
      </w:r>
      <w:r>
        <w:t xml:space="preserve">                                 </w:t>
      </w:r>
      <w:r>
        <w:t>o możliwości spłaty przedmiotowego kredytu.</w:t>
      </w:r>
    </w:p>
    <w:p w:rsidR="00021A6B" w:rsidRDefault="00021A6B" w:rsidP="00021A6B">
      <w:pPr>
        <w:pStyle w:val="NormalnyWeb"/>
        <w:jc w:val="both"/>
      </w:pPr>
      <w:r>
        <w:t xml:space="preserve">Planowany do zaciągnięcia kredyt w części na spłatę wcześniej zaciągniętych kredytów </w:t>
      </w:r>
      <w:r>
        <w:t xml:space="preserve">                            </w:t>
      </w:r>
      <w:bookmarkStart w:id="0" w:name="_GoBack"/>
      <w:bookmarkEnd w:id="0"/>
      <w:r>
        <w:t>w kwocie 2.150.000,00 zł obliczony jest prawidłowo.</w:t>
      </w:r>
    </w:p>
    <w:p w:rsidR="00183C89" w:rsidRDefault="00183C89" w:rsidP="00183C89">
      <w:pPr>
        <w:jc w:val="both"/>
      </w:pPr>
    </w:p>
    <w:p w:rsidR="00183C89" w:rsidRDefault="00183C89" w:rsidP="00183C89">
      <w:pPr>
        <w:jc w:val="both"/>
      </w:pPr>
    </w:p>
    <w:p w:rsidR="00183C89" w:rsidRDefault="00183C89" w:rsidP="00183C89">
      <w:pPr>
        <w:jc w:val="both"/>
      </w:pPr>
    </w:p>
    <w:p w:rsidR="00183C89" w:rsidRDefault="00183C89" w:rsidP="00183C89">
      <w:pPr>
        <w:jc w:val="both"/>
      </w:pPr>
    </w:p>
    <w:p w:rsidR="000D2981" w:rsidRPr="000D2981" w:rsidRDefault="000D2981" w:rsidP="000D2981">
      <w:r>
        <w:t>a/a</w:t>
      </w:r>
    </w:p>
    <w:sectPr w:rsidR="000D2981" w:rsidRPr="000D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21A6B"/>
    <w:rsid w:val="000D2981"/>
    <w:rsid w:val="00155078"/>
    <w:rsid w:val="001755CD"/>
    <w:rsid w:val="00183C89"/>
    <w:rsid w:val="00205B4F"/>
    <w:rsid w:val="002579A7"/>
    <w:rsid w:val="003333BD"/>
    <w:rsid w:val="003C18DA"/>
    <w:rsid w:val="00420663"/>
    <w:rsid w:val="004854C6"/>
    <w:rsid w:val="004D76A1"/>
    <w:rsid w:val="00515470"/>
    <w:rsid w:val="005A34AB"/>
    <w:rsid w:val="00622F90"/>
    <w:rsid w:val="00636597"/>
    <w:rsid w:val="0077797D"/>
    <w:rsid w:val="007E7118"/>
    <w:rsid w:val="008903E2"/>
    <w:rsid w:val="00895C9D"/>
    <w:rsid w:val="008A1E8B"/>
    <w:rsid w:val="00A06D28"/>
    <w:rsid w:val="00A11105"/>
    <w:rsid w:val="00AB7EF8"/>
    <w:rsid w:val="00B03D15"/>
    <w:rsid w:val="00B76398"/>
    <w:rsid w:val="00C41740"/>
    <w:rsid w:val="00C975FE"/>
    <w:rsid w:val="00C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basedOn w:val="Normalny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1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2022-07-07T12:08:00Z</cp:lastPrinted>
  <dcterms:created xsi:type="dcterms:W3CDTF">2022-07-11T12:28:00Z</dcterms:created>
  <dcterms:modified xsi:type="dcterms:W3CDTF">2022-07-11T12:50:00Z</dcterms:modified>
</cp:coreProperties>
</file>