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Borders>
          <w:top w:val="nil"/>
          <w:left w:val="nil"/>
          <w:bottom w:val="nil"/>
          <w:right w:val="nil"/>
        </w:tblBorders>
        <w:tblLayout w:type="fixed"/>
        <w:tblLook w:val="0000" w:firstRow="0" w:lastRow="0" w:firstColumn="0" w:lastColumn="0" w:noHBand="0" w:noVBand="0"/>
      </w:tblPr>
      <w:tblGrid>
        <w:gridCol w:w="9889"/>
      </w:tblGrid>
      <w:tr w:rsidR="0090362C" w:rsidRPr="0069751A" w:rsidTr="006261C4">
        <w:trPr>
          <w:trHeight w:val="261"/>
        </w:trPr>
        <w:tc>
          <w:tcPr>
            <w:tcW w:w="9889" w:type="dxa"/>
          </w:tcPr>
          <w:p w:rsidR="0090362C" w:rsidRPr="0069751A" w:rsidRDefault="006261C4" w:rsidP="00DE3370">
            <w:pPr>
              <w:spacing w:after="200" w:line="276" w:lineRule="auto"/>
              <w:jc w:val="left"/>
              <w:rPr>
                <w:rFonts w:ascii="Times New Roman" w:eastAsiaTheme="minorHAnsi" w:hAnsi="Times New Roman"/>
                <w:b/>
                <w:sz w:val="24"/>
              </w:rPr>
            </w:pPr>
            <w:r w:rsidRPr="0069751A">
              <w:rPr>
                <w:rFonts w:ascii="Times New Roman" w:eastAsiaTheme="minorHAnsi" w:hAnsi="Times New Roman"/>
                <w:b/>
                <w:sz w:val="24"/>
              </w:rPr>
              <w:t>Znak: OI.271</w:t>
            </w:r>
            <w:r w:rsidR="00F74AE8" w:rsidRPr="0069751A">
              <w:rPr>
                <w:rFonts w:ascii="Times New Roman" w:eastAsiaTheme="minorHAnsi" w:hAnsi="Times New Roman"/>
                <w:b/>
                <w:sz w:val="24"/>
              </w:rPr>
              <w:t>.</w:t>
            </w:r>
            <w:r w:rsidR="00DE3370" w:rsidRPr="0069751A">
              <w:rPr>
                <w:rFonts w:ascii="Times New Roman" w:eastAsiaTheme="minorHAnsi" w:hAnsi="Times New Roman"/>
                <w:b/>
                <w:sz w:val="24"/>
              </w:rPr>
              <w:t>2</w:t>
            </w:r>
            <w:r w:rsidRPr="0069751A">
              <w:rPr>
                <w:rFonts w:ascii="Times New Roman" w:eastAsiaTheme="minorHAnsi" w:hAnsi="Times New Roman"/>
                <w:b/>
                <w:sz w:val="24"/>
              </w:rPr>
              <w:t>.202</w:t>
            </w:r>
            <w:r w:rsidR="00DE3370" w:rsidRPr="0069751A">
              <w:rPr>
                <w:rFonts w:ascii="Times New Roman" w:eastAsiaTheme="minorHAnsi" w:hAnsi="Times New Roman"/>
                <w:b/>
                <w:sz w:val="24"/>
              </w:rPr>
              <w:t>3</w:t>
            </w:r>
          </w:p>
        </w:tc>
      </w:tr>
    </w:tbl>
    <w:p w:rsidR="00C85790" w:rsidRPr="0069751A" w:rsidRDefault="00C85790" w:rsidP="00C85790">
      <w:pPr>
        <w:pStyle w:val="Tekstpodstawowy3"/>
        <w:spacing w:before="0"/>
        <w:rPr>
          <w:rFonts w:ascii="Times New Roman" w:hAnsi="Times New Roman"/>
          <w:b/>
          <w:i w:val="0"/>
          <w:color w:val="000000" w:themeColor="text1"/>
          <w:sz w:val="24"/>
        </w:rPr>
      </w:pPr>
    </w:p>
    <w:p w:rsidR="007C4798" w:rsidRPr="0069751A" w:rsidRDefault="007C4798" w:rsidP="00C85790">
      <w:pPr>
        <w:pStyle w:val="Tekstpodstawowy3"/>
        <w:spacing w:before="0"/>
        <w:rPr>
          <w:rFonts w:ascii="Times New Roman" w:hAnsi="Times New Roman"/>
          <w:b/>
          <w:i w:val="0"/>
          <w:color w:val="000000" w:themeColor="text1"/>
          <w:sz w:val="24"/>
        </w:rPr>
      </w:pPr>
    </w:p>
    <w:p w:rsidR="00C85790" w:rsidRPr="0069751A" w:rsidRDefault="00C85790" w:rsidP="00C85790">
      <w:pPr>
        <w:pStyle w:val="Tekstpodstawowy3"/>
        <w:spacing w:before="0"/>
        <w:rPr>
          <w:rFonts w:ascii="Times New Roman" w:hAnsi="Times New Roman"/>
          <w:b/>
          <w:i w:val="0"/>
          <w:color w:val="000000" w:themeColor="text1"/>
          <w:sz w:val="24"/>
        </w:rPr>
      </w:pPr>
    </w:p>
    <w:p w:rsidR="00C85790" w:rsidRPr="0069751A" w:rsidRDefault="00C85790" w:rsidP="00C85790">
      <w:pPr>
        <w:pStyle w:val="Tekstpodstawowy3"/>
        <w:spacing w:before="0"/>
        <w:rPr>
          <w:rFonts w:ascii="Times New Roman" w:hAnsi="Times New Roman"/>
          <w:b/>
          <w:i w:val="0"/>
          <w:color w:val="000000" w:themeColor="text1"/>
          <w:sz w:val="24"/>
        </w:rPr>
      </w:pPr>
    </w:p>
    <w:p w:rsidR="00206D9B" w:rsidRPr="0069751A" w:rsidRDefault="00A25494" w:rsidP="007D4E2E">
      <w:pPr>
        <w:pStyle w:val="Tekstpodstawowy3"/>
        <w:spacing w:before="0"/>
        <w:jc w:val="center"/>
        <w:outlineLvl w:val="0"/>
        <w:rPr>
          <w:rFonts w:ascii="Times New Roman" w:hAnsi="Times New Roman"/>
          <w:b/>
          <w:i w:val="0"/>
          <w:color w:val="000000" w:themeColor="text1"/>
          <w:sz w:val="24"/>
        </w:rPr>
      </w:pPr>
      <w:r w:rsidRPr="0069751A">
        <w:rPr>
          <w:rFonts w:ascii="Times New Roman" w:hAnsi="Times New Roman"/>
          <w:b/>
          <w:i w:val="0"/>
          <w:color w:val="000000" w:themeColor="text1"/>
          <w:sz w:val="24"/>
        </w:rPr>
        <w:t>SPECYFIKACJA</w:t>
      </w:r>
      <w:r w:rsidR="00EE3622" w:rsidRPr="0069751A">
        <w:rPr>
          <w:rFonts w:ascii="Times New Roman" w:hAnsi="Times New Roman"/>
          <w:b/>
          <w:i w:val="0"/>
          <w:color w:val="000000" w:themeColor="text1"/>
          <w:sz w:val="24"/>
        </w:rPr>
        <w:t xml:space="preserve"> WARUNKÓW ZAMÓWIENIA</w:t>
      </w:r>
    </w:p>
    <w:p w:rsidR="00EE3622" w:rsidRPr="0069751A" w:rsidRDefault="00A25494" w:rsidP="00C85790">
      <w:pPr>
        <w:pStyle w:val="Tekstpodstawowy3"/>
        <w:spacing w:before="0"/>
        <w:jc w:val="center"/>
        <w:rPr>
          <w:rFonts w:ascii="Times New Roman" w:hAnsi="Times New Roman"/>
          <w:b/>
          <w:i w:val="0"/>
          <w:color w:val="000000" w:themeColor="text1"/>
          <w:sz w:val="24"/>
        </w:rPr>
      </w:pPr>
      <w:r w:rsidRPr="0069751A">
        <w:rPr>
          <w:rFonts w:ascii="Times New Roman" w:hAnsi="Times New Roman"/>
          <w:b/>
          <w:i w:val="0"/>
          <w:color w:val="000000" w:themeColor="text1"/>
          <w:sz w:val="24"/>
        </w:rPr>
        <w:t>(S</w:t>
      </w:r>
      <w:r w:rsidR="00EE3622" w:rsidRPr="0069751A">
        <w:rPr>
          <w:rFonts w:ascii="Times New Roman" w:hAnsi="Times New Roman"/>
          <w:b/>
          <w:i w:val="0"/>
          <w:color w:val="000000" w:themeColor="text1"/>
          <w:sz w:val="24"/>
        </w:rPr>
        <w:t>WZ)</w:t>
      </w:r>
    </w:p>
    <w:p w:rsidR="00EE3622" w:rsidRPr="0069751A" w:rsidRDefault="00EE3622" w:rsidP="003A4D64">
      <w:pPr>
        <w:rPr>
          <w:rFonts w:ascii="Times New Roman" w:hAnsi="Times New Roman"/>
          <w:b/>
          <w:color w:val="000000" w:themeColor="text1"/>
          <w:sz w:val="24"/>
        </w:rPr>
      </w:pPr>
    </w:p>
    <w:p w:rsidR="00EE3622" w:rsidRPr="0069751A" w:rsidRDefault="00EE3622" w:rsidP="007D4E2E">
      <w:pPr>
        <w:jc w:val="center"/>
        <w:outlineLvl w:val="0"/>
        <w:rPr>
          <w:rFonts w:ascii="Times New Roman" w:hAnsi="Times New Roman"/>
          <w:color w:val="000000" w:themeColor="text1"/>
          <w:sz w:val="24"/>
        </w:rPr>
      </w:pPr>
      <w:r w:rsidRPr="0069751A">
        <w:rPr>
          <w:rFonts w:ascii="Times New Roman" w:hAnsi="Times New Roman"/>
          <w:color w:val="000000" w:themeColor="text1"/>
          <w:sz w:val="24"/>
        </w:rPr>
        <w:t>Nazwa nadana zamówieniu przez Zamawiającego:</w:t>
      </w:r>
    </w:p>
    <w:p w:rsidR="004B4879" w:rsidRPr="0069751A" w:rsidRDefault="004B4879" w:rsidP="007D4E2E">
      <w:pPr>
        <w:jc w:val="center"/>
        <w:outlineLvl w:val="0"/>
        <w:rPr>
          <w:rFonts w:ascii="Times New Roman" w:hAnsi="Times New Roman"/>
          <w:b/>
          <w:color w:val="000000" w:themeColor="text1"/>
          <w:sz w:val="24"/>
        </w:rPr>
      </w:pPr>
    </w:p>
    <w:p w:rsidR="00CB285F" w:rsidRPr="0069751A" w:rsidRDefault="00CB285F" w:rsidP="00CB285F">
      <w:pPr>
        <w:spacing w:line="276" w:lineRule="auto"/>
        <w:rPr>
          <w:rFonts w:ascii="Times New Roman" w:hAnsi="Times New Roman"/>
          <w:sz w:val="24"/>
        </w:rPr>
      </w:pPr>
      <w:r w:rsidRPr="0069751A">
        <w:rPr>
          <w:rFonts w:ascii="Times New Roman" w:hAnsi="Times New Roman"/>
          <w:b/>
          <w:sz w:val="24"/>
        </w:rPr>
        <w:t>Przebudowa i zmiana sposobu użytkowania części pomieszczeń Szkoły Podstawowej przy ul. Kościuszki 13 w Dukli na Przedszkole Gminne na działkach nr ewid. 192 i 240/1                     w miejscowości Dukla</w:t>
      </w:r>
    </w:p>
    <w:p w:rsidR="007C4798" w:rsidRPr="0069751A" w:rsidRDefault="007C4798" w:rsidP="003A4D64">
      <w:pPr>
        <w:jc w:val="left"/>
        <w:rPr>
          <w:rFonts w:ascii="Times New Roman" w:hAnsi="Times New Roman"/>
          <w:color w:val="000000" w:themeColor="text1"/>
          <w:sz w:val="24"/>
        </w:rPr>
      </w:pPr>
    </w:p>
    <w:p w:rsidR="007C4798" w:rsidRPr="0069751A" w:rsidRDefault="007C4798" w:rsidP="003A4D64">
      <w:pPr>
        <w:jc w:val="left"/>
        <w:rPr>
          <w:rFonts w:ascii="Times New Roman" w:hAnsi="Times New Roman"/>
          <w:color w:val="000000" w:themeColor="text1"/>
          <w:sz w:val="24"/>
        </w:rPr>
      </w:pPr>
    </w:p>
    <w:p w:rsidR="007C4798" w:rsidRPr="0069751A" w:rsidRDefault="007C4798" w:rsidP="003A4D64">
      <w:pPr>
        <w:jc w:val="left"/>
        <w:rPr>
          <w:rFonts w:ascii="Times New Roman" w:hAnsi="Times New Roman"/>
          <w:color w:val="000000" w:themeColor="text1"/>
          <w:sz w:val="24"/>
        </w:rPr>
      </w:pPr>
    </w:p>
    <w:p w:rsidR="00FA1DE9" w:rsidRPr="0069751A" w:rsidRDefault="00FA1DE9" w:rsidP="003A4D64">
      <w:pPr>
        <w:jc w:val="left"/>
        <w:rPr>
          <w:rFonts w:ascii="Times New Roman" w:hAnsi="Times New Roman"/>
          <w:color w:val="000000" w:themeColor="text1"/>
          <w:sz w:val="24"/>
        </w:rPr>
      </w:pPr>
    </w:p>
    <w:p w:rsidR="00FA1DE9" w:rsidRPr="0069751A" w:rsidRDefault="00FA1DE9" w:rsidP="003A4D64">
      <w:pPr>
        <w:jc w:val="left"/>
        <w:rPr>
          <w:rFonts w:ascii="Times New Roman" w:hAnsi="Times New Roman"/>
          <w:color w:val="000000" w:themeColor="text1"/>
          <w:sz w:val="24"/>
        </w:rPr>
      </w:pPr>
    </w:p>
    <w:p w:rsidR="00941109" w:rsidRPr="0069751A" w:rsidRDefault="00A963F4" w:rsidP="007D4E2E">
      <w:pPr>
        <w:pStyle w:val="Tekstpodstawowy3"/>
        <w:tabs>
          <w:tab w:val="center" w:pos="7088"/>
        </w:tabs>
        <w:spacing w:before="0"/>
        <w:outlineLvl w:val="0"/>
        <w:rPr>
          <w:rFonts w:ascii="Times New Roman" w:hAnsi="Times New Roman"/>
          <w:b/>
          <w:color w:val="000000" w:themeColor="text1"/>
          <w:sz w:val="24"/>
        </w:rPr>
      </w:pPr>
      <w:r w:rsidRPr="0069751A">
        <w:rPr>
          <w:rFonts w:ascii="Times New Roman" w:hAnsi="Times New Roman"/>
          <w:b/>
          <w:i w:val="0"/>
          <w:color w:val="FF0000"/>
          <w:sz w:val="24"/>
        </w:rPr>
        <w:tab/>
      </w:r>
      <w:r w:rsidR="00EE3622" w:rsidRPr="0069751A">
        <w:rPr>
          <w:rFonts w:ascii="Times New Roman" w:hAnsi="Times New Roman"/>
          <w:color w:val="000000" w:themeColor="text1"/>
          <w:sz w:val="24"/>
        </w:rPr>
        <w:t>Z</w:t>
      </w:r>
      <w:r w:rsidR="0087581D" w:rsidRPr="0069751A">
        <w:rPr>
          <w:rFonts w:ascii="Times New Roman" w:hAnsi="Times New Roman"/>
          <w:color w:val="000000" w:themeColor="text1"/>
          <w:sz w:val="24"/>
        </w:rPr>
        <w:t>atwierdzam</w:t>
      </w:r>
      <w:r w:rsidR="00EE3622" w:rsidRPr="0069751A">
        <w:rPr>
          <w:rFonts w:ascii="Times New Roman" w:hAnsi="Times New Roman"/>
          <w:color w:val="000000" w:themeColor="text1"/>
          <w:sz w:val="24"/>
        </w:rPr>
        <w:t>:</w:t>
      </w:r>
    </w:p>
    <w:p w:rsidR="00352762" w:rsidRPr="0069751A" w:rsidRDefault="006276D5" w:rsidP="004B4879">
      <w:pPr>
        <w:pStyle w:val="Default"/>
        <w:tabs>
          <w:tab w:val="center" w:pos="7088"/>
        </w:tabs>
        <w:outlineLvl w:val="0"/>
        <w:rPr>
          <w:color w:val="000000" w:themeColor="text1"/>
        </w:rPr>
      </w:pPr>
      <w:r w:rsidRPr="0069751A">
        <w:rPr>
          <w:color w:val="000000" w:themeColor="text1"/>
        </w:rPr>
        <w:tab/>
      </w:r>
    </w:p>
    <w:p w:rsidR="00352762" w:rsidRPr="0069751A" w:rsidRDefault="00352762" w:rsidP="00352762">
      <w:pPr>
        <w:pStyle w:val="Default"/>
        <w:tabs>
          <w:tab w:val="center" w:pos="7088"/>
        </w:tabs>
        <w:spacing w:line="360" w:lineRule="auto"/>
        <w:rPr>
          <w:color w:val="000000" w:themeColor="text1"/>
        </w:rPr>
      </w:pPr>
    </w:p>
    <w:p w:rsidR="00352762" w:rsidRPr="0069751A" w:rsidRDefault="00352762" w:rsidP="00352762">
      <w:pPr>
        <w:pStyle w:val="Default"/>
        <w:tabs>
          <w:tab w:val="center" w:pos="7088"/>
        </w:tabs>
        <w:spacing w:line="360" w:lineRule="auto"/>
        <w:rPr>
          <w:color w:val="000000" w:themeColor="text1"/>
        </w:rPr>
      </w:pPr>
    </w:p>
    <w:p w:rsidR="00413475" w:rsidRPr="0069751A" w:rsidRDefault="006261C4" w:rsidP="007D4E2E">
      <w:pPr>
        <w:outlineLvl w:val="0"/>
        <w:rPr>
          <w:rFonts w:ascii="Times New Roman" w:hAnsi="Times New Roman"/>
          <w:color w:val="000000" w:themeColor="text1"/>
          <w:sz w:val="24"/>
        </w:rPr>
      </w:pPr>
      <w:r w:rsidRPr="0069751A">
        <w:rPr>
          <w:rFonts w:ascii="Times New Roman" w:hAnsi="Times New Roman"/>
          <w:color w:val="000000" w:themeColor="text1"/>
          <w:sz w:val="24"/>
        </w:rPr>
        <w:t>Dukla</w:t>
      </w:r>
      <w:r w:rsidR="00413475" w:rsidRPr="0069751A">
        <w:rPr>
          <w:rFonts w:ascii="Times New Roman" w:hAnsi="Times New Roman"/>
          <w:color w:val="000000" w:themeColor="text1"/>
          <w:sz w:val="24"/>
        </w:rPr>
        <w:t xml:space="preserve">, dnia </w:t>
      </w:r>
      <w:r w:rsidR="005300E5">
        <w:rPr>
          <w:rFonts w:ascii="Times New Roman" w:hAnsi="Times New Roman"/>
          <w:color w:val="000000" w:themeColor="text1"/>
          <w:sz w:val="24"/>
        </w:rPr>
        <w:t xml:space="preserve">1 marca </w:t>
      </w:r>
      <w:r w:rsidR="00C83EC6" w:rsidRPr="0069751A">
        <w:rPr>
          <w:rFonts w:ascii="Times New Roman" w:hAnsi="Times New Roman"/>
          <w:color w:val="000000" w:themeColor="text1"/>
          <w:sz w:val="24"/>
        </w:rPr>
        <w:t>202</w:t>
      </w:r>
      <w:r w:rsidR="00DE3370" w:rsidRPr="0069751A">
        <w:rPr>
          <w:rFonts w:ascii="Times New Roman" w:hAnsi="Times New Roman"/>
          <w:color w:val="000000" w:themeColor="text1"/>
          <w:sz w:val="24"/>
        </w:rPr>
        <w:t>3</w:t>
      </w:r>
      <w:r w:rsidR="00413475" w:rsidRPr="0069751A">
        <w:rPr>
          <w:rFonts w:ascii="Times New Roman" w:hAnsi="Times New Roman"/>
          <w:color w:val="000000" w:themeColor="text1"/>
          <w:sz w:val="24"/>
        </w:rPr>
        <w:t xml:space="preserve"> roku</w:t>
      </w:r>
    </w:p>
    <w:p w:rsidR="00CB285F" w:rsidRPr="0069751A" w:rsidRDefault="00CB285F" w:rsidP="007D4E2E">
      <w:pPr>
        <w:outlineLvl w:val="0"/>
        <w:rPr>
          <w:rFonts w:ascii="Times New Roman" w:hAnsi="Times New Roman"/>
          <w:color w:val="000000" w:themeColor="text1"/>
          <w:sz w:val="24"/>
        </w:rPr>
      </w:pPr>
    </w:p>
    <w:p w:rsidR="004741CD" w:rsidRPr="0069751A" w:rsidRDefault="004741CD"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0142D4" w:rsidRPr="0069751A" w:rsidRDefault="000142D4" w:rsidP="000142D4">
      <w:pPr>
        <w:jc w:val="left"/>
        <w:rPr>
          <w:rFonts w:ascii="Times New Roman" w:hAnsi="Times New Roman"/>
          <w:b/>
          <w:i/>
          <w:color w:val="000000" w:themeColor="text1"/>
          <w:sz w:val="24"/>
        </w:rPr>
      </w:pPr>
    </w:p>
    <w:p w:rsidR="00941109" w:rsidRPr="0069751A" w:rsidRDefault="004741CD" w:rsidP="00A665DF">
      <w:pPr>
        <w:pStyle w:val="tytu"/>
      </w:pPr>
      <w:r w:rsidRPr="0069751A">
        <w:lastRenderedPageBreak/>
        <w:t>INFORMACJE OGÓLNE</w:t>
      </w:r>
    </w:p>
    <w:p w:rsidR="004339D2" w:rsidRPr="0069751A" w:rsidRDefault="00EE3622" w:rsidP="00D111B5">
      <w:pPr>
        <w:tabs>
          <w:tab w:val="left" w:pos="3828"/>
        </w:tabs>
        <w:spacing w:line="240" w:lineRule="auto"/>
        <w:ind w:left="426"/>
        <w:outlineLvl w:val="0"/>
        <w:rPr>
          <w:rFonts w:ascii="Times New Roman" w:hAnsi="Times New Roman"/>
          <w:color w:val="000000" w:themeColor="text1"/>
          <w:sz w:val="24"/>
        </w:rPr>
      </w:pPr>
      <w:r w:rsidRPr="0069751A">
        <w:rPr>
          <w:rFonts w:ascii="Times New Roman" w:hAnsi="Times New Roman"/>
          <w:b/>
          <w:color w:val="000000" w:themeColor="text1"/>
          <w:sz w:val="24"/>
        </w:rPr>
        <w:t>Zamawiający</w:t>
      </w:r>
      <w:r w:rsidR="000707A3" w:rsidRPr="0069751A">
        <w:rPr>
          <w:rFonts w:ascii="Times New Roman" w:hAnsi="Times New Roman"/>
          <w:b/>
          <w:color w:val="000000" w:themeColor="text1"/>
          <w:sz w:val="24"/>
        </w:rPr>
        <w:t>:</w:t>
      </w:r>
      <w:r w:rsidRPr="0069751A">
        <w:rPr>
          <w:rFonts w:ascii="Times New Roman" w:hAnsi="Times New Roman"/>
          <w:b/>
          <w:color w:val="000000" w:themeColor="text1"/>
          <w:sz w:val="24"/>
        </w:rPr>
        <w:tab/>
      </w:r>
      <w:r w:rsidR="00CB6B2B" w:rsidRPr="0069751A">
        <w:rPr>
          <w:rFonts w:ascii="Times New Roman" w:hAnsi="Times New Roman"/>
          <w:b/>
          <w:color w:val="000000" w:themeColor="text1"/>
          <w:sz w:val="24"/>
        </w:rPr>
        <w:t xml:space="preserve">Gmina </w:t>
      </w:r>
      <w:r w:rsidR="006261C4" w:rsidRPr="0069751A">
        <w:rPr>
          <w:rFonts w:ascii="Times New Roman" w:hAnsi="Times New Roman"/>
          <w:b/>
          <w:color w:val="000000" w:themeColor="text1"/>
          <w:sz w:val="24"/>
        </w:rPr>
        <w:t>Dukla</w:t>
      </w:r>
    </w:p>
    <w:p w:rsidR="004339D2" w:rsidRPr="0069751A" w:rsidRDefault="004741CD" w:rsidP="00D111B5">
      <w:pPr>
        <w:pStyle w:val="MojeTahoma"/>
        <w:tabs>
          <w:tab w:val="left" w:pos="3828"/>
        </w:tabs>
        <w:spacing w:line="240" w:lineRule="auto"/>
        <w:ind w:left="426"/>
        <w:rPr>
          <w:rFonts w:ascii="Times New Roman" w:hAnsi="Times New Roman" w:cs="Times New Roman"/>
          <w:b w:val="0"/>
          <w:bCs/>
          <w:color w:val="000000" w:themeColor="text1"/>
          <w:sz w:val="24"/>
        </w:rPr>
      </w:pPr>
      <w:r w:rsidRPr="0069751A">
        <w:rPr>
          <w:rFonts w:ascii="Times New Roman" w:hAnsi="Times New Roman" w:cs="Times New Roman"/>
          <w:bCs/>
          <w:color w:val="000000" w:themeColor="text1"/>
          <w:sz w:val="24"/>
        </w:rPr>
        <w:t>Adres:</w:t>
      </w:r>
      <w:r w:rsidR="004339D2" w:rsidRPr="0069751A">
        <w:rPr>
          <w:rFonts w:ascii="Times New Roman" w:hAnsi="Times New Roman" w:cs="Times New Roman"/>
          <w:bCs/>
          <w:color w:val="000000" w:themeColor="text1"/>
          <w:sz w:val="24"/>
        </w:rPr>
        <w:tab/>
      </w:r>
      <w:r w:rsidRPr="0069751A">
        <w:rPr>
          <w:rFonts w:ascii="Times New Roman" w:hAnsi="Times New Roman" w:cs="Times New Roman"/>
          <w:b w:val="0"/>
          <w:color w:val="000000" w:themeColor="text1"/>
          <w:sz w:val="24"/>
        </w:rPr>
        <w:t xml:space="preserve">ul. </w:t>
      </w:r>
      <w:r w:rsidR="006261C4" w:rsidRPr="0069751A">
        <w:rPr>
          <w:rFonts w:ascii="Times New Roman" w:hAnsi="Times New Roman" w:cs="Times New Roman"/>
          <w:b w:val="0"/>
          <w:color w:val="000000" w:themeColor="text1"/>
          <w:sz w:val="24"/>
        </w:rPr>
        <w:t>Trakt Węgierski 11</w:t>
      </w:r>
    </w:p>
    <w:p w:rsidR="004339D2" w:rsidRPr="0069751A" w:rsidRDefault="004339D2" w:rsidP="00D111B5">
      <w:pPr>
        <w:tabs>
          <w:tab w:val="left" w:pos="3828"/>
        </w:tabs>
        <w:spacing w:line="240" w:lineRule="auto"/>
        <w:ind w:left="426"/>
        <w:rPr>
          <w:rFonts w:ascii="Times New Roman" w:hAnsi="Times New Roman"/>
          <w:color w:val="000000" w:themeColor="text1"/>
          <w:sz w:val="24"/>
        </w:rPr>
      </w:pPr>
      <w:r w:rsidRPr="0069751A">
        <w:rPr>
          <w:rFonts w:ascii="Times New Roman" w:hAnsi="Times New Roman"/>
          <w:bCs/>
          <w:color w:val="000000" w:themeColor="text1"/>
          <w:sz w:val="24"/>
        </w:rPr>
        <w:tab/>
      </w:r>
      <w:r w:rsidR="006261C4" w:rsidRPr="0069751A">
        <w:rPr>
          <w:rFonts w:ascii="Times New Roman" w:hAnsi="Times New Roman"/>
          <w:color w:val="000000" w:themeColor="text1"/>
          <w:sz w:val="24"/>
        </w:rPr>
        <w:t>38-450 Dukla</w:t>
      </w:r>
    </w:p>
    <w:p w:rsidR="00587642" w:rsidRPr="0069751A" w:rsidRDefault="004741CD" w:rsidP="00D111B5">
      <w:pPr>
        <w:tabs>
          <w:tab w:val="left" w:pos="3828"/>
        </w:tabs>
        <w:spacing w:line="240" w:lineRule="auto"/>
        <w:ind w:left="426"/>
        <w:rPr>
          <w:rFonts w:ascii="Times New Roman" w:hAnsi="Times New Roman"/>
          <w:color w:val="000000" w:themeColor="text1"/>
          <w:sz w:val="24"/>
        </w:rPr>
      </w:pPr>
      <w:r w:rsidRPr="0069751A">
        <w:rPr>
          <w:rFonts w:ascii="Times New Roman" w:hAnsi="Times New Roman"/>
          <w:b/>
          <w:color w:val="000000" w:themeColor="text1"/>
          <w:sz w:val="24"/>
        </w:rPr>
        <w:t>Nr telefonu:</w:t>
      </w:r>
      <w:r w:rsidRPr="0069751A">
        <w:rPr>
          <w:rFonts w:ascii="Times New Roman" w:hAnsi="Times New Roman"/>
          <w:color w:val="000000" w:themeColor="text1"/>
          <w:sz w:val="24"/>
        </w:rPr>
        <w:t xml:space="preserve"> </w:t>
      </w:r>
      <w:r w:rsidRPr="0069751A">
        <w:rPr>
          <w:rFonts w:ascii="Times New Roman" w:hAnsi="Times New Roman"/>
          <w:color w:val="000000" w:themeColor="text1"/>
          <w:sz w:val="24"/>
        </w:rPr>
        <w:tab/>
      </w:r>
      <w:r w:rsidR="005B4F4C" w:rsidRPr="0069751A">
        <w:rPr>
          <w:rFonts w:ascii="Times New Roman" w:hAnsi="Times New Roman"/>
          <w:color w:val="000000" w:themeColor="text1"/>
          <w:sz w:val="24"/>
        </w:rPr>
        <w:t>tel.: (</w:t>
      </w:r>
      <w:r w:rsidR="006261C4" w:rsidRPr="0069751A">
        <w:rPr>
          <w:rFonts w:ascii="Times New Roman" w:hAnsi="Times New Roman"/>
          <w:color w:val="000000" w:themeColor="text1"/>
          <w:sz w:val="24"/>
        </w:rPr>
        <w:t>13</w:t>
      </w:r>
      <w:r w:rsidR="00DE4393" w:rsidRPr="0069751A">
        <w:rPr>
          <w:rFonts w:ascii="Times New Roman" w:hAnsi="Times New Roman"/>
          <w:color w:val="000000" w:themeColor="text1"/>
          <w:sz w:val="24"/>
        </w:rPr>
        <w:t xml:space="preserve">)  </w:t>
      </w:r>
      <w:r w:rsidR="006261C4" w:rsidRPr="0069751A">
        <w:rPr>
          <w:rFonts w:ascii="Times New Roman" w:hAnsi="Times New Roman"/>
          <w:color w:val="000000" w:themeColor="text1"/>
          <w:sz w:val="24"/>
        </w:rPr>
        <w:t>432 91 35</w:t>
      </w:r>
    </w:p>
    <w:p w:rsidR="00C814F6" w:rsidRPr="0069751A" w:rsidRDefault="00C814F6" w:rsidP="00D111B5">
      <w:pPr>
        <w:tabs>
          <w:tab w:val="left" w:pos="3828"/>
        </w:tabs>
        <w:spacing w:line="240" w:lineRule="auto"/>
        <w:ind w:left="3828" w:hanging="3402"/>
        <w:rPr>
          <w:rFonts w:ascii="Times New Roman" w:hAnsi="Times New Roman"/>
          <w:b/>
          <w:bCs/>
          <w:sz w:val="24"/>
        </w:rPr>
      </w:pPr>
      <w:r w:rsidRPr="0069751A">
        <w:rPr>
          <w:rFonts w:ascii="Times New Roman" w:hAnsi="Times New Roman"/>
          <w:b/>
          <w:bCs/>
          <w:sz w:val="24"/>
        </w:rPr>
        <w:t xml:space="preserve">Adres skrzynki </w:t>
      </w:r>
      <w:proofErr w:type="spellStart"/>
      <w:r w:rsidRPr="0069751A">
        <w:rPr>
          <w:rFonts w:ascii="Times New Roman" w:hAnsi="Times New Roman"/>
          <w:b/>
          <w:bCs/>
          <w:sz w:val="24"/>
        </w:rPr>
        <w:t>ePUAP</w:t>
      </w:r>
      <w:proofErr w:type="spellEnd"/>
      <w:r w:rsidRPr="0069751A">
        <w:rPr>
          <w:rFonts w:ascii="Times New Roman" w:hAnsi="Times New Roman"/>
          <w:b/>
          <w:bCs/>
          <w:sz w:val="24"/>
        </w:rPr>
        <w:t>: /dukla/skrytka</w:t>
      </w:r>
    </w:p>
    <w:p w:rsidR="004339D2" w:rsidRPr="0069751A" w:rsidRDefault="004741CD" w:rsidP="00D111B5">
      <w:pPr>
        <w:spacing w:line="240" w:lineRule="auto"/>
        <w:ind w:firstLine="426"/>
        <w:rPr>
          <w:rFonts w:ascii="Times New Roman" w:hAnsi="Times New Roman"/>
          <w:sz w:val="24"/>
        </w:rPr>
      </w:pPr>
      <w:r w:rsidRPr="0069751A">
        <w:rPr>
          <w:rFonts w:ascii="Times New Roman" w:hAnsi="Times New Roman"/>
          <w:b/>
          <w:color w:val="000000" w:themeColor="text1"/>
          <w:sz w:val="24"/>
        </w:rPr>
        <w:t>Adres poczty elektronicznej:</w:t>
      </w:r>
      <w:r w:rsidRPr="0069751A">
        <w:rPr>
          <w:rFonts w:ascii="Times New Roman" w:hAnsi="Times New Roman"/>
          <w:color w:val="000000" w:themeColor="text1"/>
          <w:sz w:val="24"/>
        </w:rPr>
        <w:t xml:space="preserve"> </w:t>
      </w:r>
      <w:r w:rsidRPr="0069751A">
        <w:rPr>
          <w:rFonts w:ascii="Times New Roman" w:hAnsi="Times New Roman"/>
          <w:color w:val="000000" w:themeColor="text1"/>
          <w:sz w:val="24"/>
        </w:rPr>
        <w:tab/>
      </w:r>
      <w:r w:rsidR="001963DE" w:rsidRPr="0069751A">
        <w:rPr>
          <w:rFonts w:ascii="Times New Roman" w:hAnsi="Times New Roman"/>
          <w:color w:val="000000" w:themeColor="text1"/>
          <w:sz w:val="24"/>
        </w:rPr>
        <w:t xml:space="preserve">    </w:t>
      </w:r>
      <w:r w:rsidR="003740A7" w:rsidRPr="0069751A">
        <w:rPr>
          <w:rFonts w:ascii="Times New Roman" w:hAnsi="Times New Roman"/>
          <w:color w:val="000000" w:themeColor="text1"/>
          <w:sz w:val="24"/>
        </w:rPr>
        <w:t xml:space="preserve">       </w:t>
      </w:r>
      <w:r w:rsidR="006261C4" w:rsidRPr="0069751A">
        <w:rPr>
          <w:rStyle w:val="Hipercze"/>
          <w:rFonts w:ascii="Times New Roman" w:hAnsi="Times New Roman"/>
          <w:sz w:val="24"/>
        </w:rPr>
        <w:t>przetarg@dukla.pl</w:t>
      </w:r>
      <w:r w:rsidR="004339D2" w:rsidRPr="0069751A">
        <w:rPr>
          <w:rFonts w:ascii="Times New Roman" w:hAnsi="Times New Roman"/>
          <w:sz w:val="24"/>
        </w:rPr>
        <w:t>                     </w:t>
      </w:r>
    </w:p>
    <w:p w:rsidR="007F331B" w:rsidRPr="0069751A" w:rsidRDefault="00931F48" w:rsidP="00D111B5">
      <w:pPr>
        <w:spacing w:line="240" w:lineRule="auto"/>
        <w:ind w:firstLine="284"/>
        <w:rPr>
          <w:rFonts w:ascii="Times New Roman" w:hAnsi="Times New Roman"/>
          <w:color w:val="000000" w:themeColor="text1"/>
          <w:sz w:val="24"/>
        </w:rPr>
      </w:pPr>
      <w:r w:rsidRPr="0069751A">
        <w:rPr>
          <w:rFonts w:ascii="Times New Roman" w:hAnsi="Times New Roman"/>
          <w:b/>
          <w:bCs/>
          <w:color w:val="000000" w:themeColor="text1"/>
          <w:sz w:val="24"/>
        </w:rPr>
        <w:t xml:space="preserve">  </w:t>
      </w:r>
      <w:r w:rsidR="007F331B" w:rsidRPr="0069751A">
        <w:rPr>
          <w:rFonts w:ascii="Times New Roman" w:hAnsi="Times New Roman"/>
          <w:b/>
          <w:bCs/>
          <w:color w:val="000000" w:themeColor="text1"/>
          <w:sz w:val="24"/>
        </w:rPr>
        <w:t xml:space="preserve">Adres strony internetowej (URL):   </w:t>
      </w:r>
      <w:r w:rsidR="004741CD" w:rsidRPr="0069751A">
        <w:rPr>
          <w:rFonts w:ascii="Times New Roman" w:hAnsi="Times New Roman"/>
          <w:bCs/>
          <w:color w:val="000000" w:themeColor="text1"/>
          <w:sz w:val="24"/>
        </w:rPr>
        <w:t xml:space="preserve">  </w:t>
      </w:r>
      <w:hyperlink r:id="rId8" w:history="1">
        <w:r w:rsidR="006261C4" w:rsidRPr="0069751A">
          <w:rPr>
            <w:rStyle w:val="Hipercze"/>
            <w:rFonts w:ascii="Times New Roman" w:hAnsi="Times New Roman"/>
            <w:sz w:val="24"/>
          </w:rPr>
          <w:t>http://bip.dukla.pl/</w:t>
        </w:r>
      </w:hyperlink>
    </w:p>
    <w:p w:rsidR="00F84C1D" w:rsidRPr="0069751A" w:rsidRDefault="00931F48" w:rsidP="00F84C1D">
      <w:pPr>
        <w:spacing w:line="240" w:lineRule="auto"/>
        <w:ind w:left="425" w:hanging="142"/>
        <w:rPr>
          <w:rFonts w:ascii="Times New Roman" w:hAnsi="Times New Roman"/>
          <w:color w:val="FF0000"/>
          <w:sz w:val="24"/>
        </w:rPr>
      </w:pPr>
      <w:r w:rsidRPr="0069751A">
        <w:rPr>
          <w:rFonts w:ascii="Times New Roman" w:hAnsi="Times New Roman"/>
          <w:color w:val="000000" w:themeColor="text1"/>
          <w:sz w:val="24"/>
        </w:rPr>
        <w:t xml:space="preserve"> </w:t>
      </w:r>
      <w:r w:rsidR="007F331B" w:rsidRPr="0069751A">
        <w:rPr>
          <w:rFonts w:ascii="Times New Roman" w:hAnsi="Times New Roman"/>
          <w:color w:val="000000" w:themeColor="text1"/>
          <w:sz w:val="24"/>
        </w:rPr>
        <w:t xml:space="preserve"> </w:t>
      </w:r>
      <w:r w:rsidR="004741CD" w:rsidRPr="0069751A">
        <w:rPr>
          <w:rFonts w:ascii="Times New Roman" w:hAnsi="Times New Roman"/>
          <w:b/>
          <w:sz w:val="24"/>
        </w:rPr>
        <w:t>Adres strony internetowej</w:t>
      </w:r>
      <w:r w:rsidR="004741CD" w:rsidRPr="0069751A">
        <w:rPr>
          <w:rFonts w:ascii="Times New Roman" w:hAnsi="Times New Roman"/>
          <w:sz w:val="24"/>
        </w:rPr>
        <w:t>, na której udostępniane będą zmiany i wyjaśnienia treści specyfikacji warunków zamówienia (SWZ) oraz inne dokumenty zamówienia bezpośrednio związane z postępo</w:t>
      </w:r>
      <w:r w:rsidR="00827E46" w:rsidRPr="0069751A">
        <w:rPr>
          <w:rFonts w:ascii="Times New Roman" w:hAnsi="Times New Roman"/>
          <w:sz w:val="24"/>
        </w:rPr>
        <w:t xml:space="preserve">waniem o udzielenie zamówienia </w:t>
      </w:r>
      <w:r w:rsidR="00827E46" w:rsidRPr="0069751A">
        <w:rPr>
          <w:rFonts w:ascii="Times New Roman" w:hAnsi="Times New Roman"/>
          <w:i/>
          <w:sz w:val="24"/>
        </w:rPr>
        <w:t>(strona internetowa prowadzonego postępowania)</w:t>
      </w:r>
      <w:r w:rsidR="00827E46" w:rsidRPr="0069751A">
        <w:rPr>
          <w:rFonts w:ascii="Times New Roman" w:hAnsi="Times New Roman"/>
          <w:sz w:val="24"/>
        </w:rPr>
        <w:t xml:space="preserve">: </w:t>
      </w:r>
      <w:hyperlink r:id="rId9" w:history="1">
        <w:r w:rsidR="00F84C1D" w:rsidRPr="0069751A">
          <w:rPr>
            <w:rStyle w:val="Hipercze"/>
            <w:rFonts w:ascii="Times New Roman" w:hAnsi="Times New Roman"/>
            <w:sz w:val="24"/>
          </w:rPr>
          <w:t>https://ezamowienia.gov.pl/mp-client/tenders/ocds-148610-972191d6-b0fc-11ed-b8d9-2a18c1f2976f</w:t>
        </w:r>
      </w:hyperlink>
    </w:p>
    <w:p w:rsidR="00FE6757" w:rsidRPr="0069751A" w:rsidRDefault="00F84C1D" w:rsidP="00F84C1D">
      <w:pPr>
        <w:spacing w:line="240" w:lineRule="auto"/>
        <w:ind w:left="425" w:hanging="142"/>
        <w:rPr>
          <w:rFonts w:ascii="Times New Roman" w:hAnsi="Times New Roman"/>
          <w:color w:val="000000" w:themeColor="text1"/>
          <w:sz w:val="24"/>
        </w:rPr>
      </w:pPr>
      <w:r w:rsidRPr="0069751A">
        <w:rPr>
          <w:rFonts w:ascii="Times New Roman" w:hAnsi="Times New Roman"/>
          <w:b/>
          <w:sz w:val="24"/>
        </w:rPr>
        <w:t xml:space="preserve">   </w:t>
      </w:r>
      <w:r w:rsidR="00FE6757" w:rsidRPr="0069751A">
        <w:rPr>
          <w:rFonts w:ascii="Times New Roman" w:hAnsi="Times New Roman"/>
          <w:sz w:val="24"/>
        </w:rPr>
        <w:t xml:space="preserve">oraz dodatkowo na stronie internetowej Biuletynu Informacji Publicznej Zamawiającego: </w:t>
      </w:r>
      <w:hyperlink r:id="rId10" w:history="1">
        <w:r w:rsidR="00065DB8" w:rsidRPr="0069751A">
          <w:rPr>
            <w:rStyle w:val="Hipercze"/>
            <w:rFonts w:ascii="Times New Roman" w:hAnsi="Times New Roman"/>
            <w:sz w:val="24"/>
          </w:rPr>
          <w:t>http://bip.dukla.pl/</w:t>
        </w:r>
      </w:hyperlink>
    </w:p>
    <w:p w:rsidR="00A80994" w:rsidRPr="0069751A" w:rsidRDefault="00BC5620" w:rsidP="00D111B5">
      <w:pPr>
        <w:spacing w:line="240" w:lineRule="auto"/>
        <w:ind w:firstLine="426"/>
        <w:outlineLvl w:val="0"/>
        <w:rPr>
          <w:rFonts w:ascii="Times New Roman" w:hAnsi="Times New Roman"/>
          <w:b/>
          <w:color w:val="000000" w:themeColor="text1"/>
          <w:sz w:val="24"/>
        </w:rPr>
      </w:pPr>
      <w:r w:rsidRPr="0069751A">
        <w:rPr>
          <w:rFonts w:ascii="Times New Roman" w:hAnsi="Times New Roman"/>
          <w:b/>
          <w:color w:val="000000" w:themeColor="text1"/>
          <w:sz w:val="24"/>
        </w:rPr>
        <w:t>Oznaczenie postępowania:</w:t>
      </w:r>
      <w:r w:rsidR="00370125" w:rsidRPr="0069751A">
        <w:rPr>
          <w:rFonts w:ascii="Times New Roman" w:hAnsi="Times New Roman"/>
          <w:b/>
          <w:color w:val="000000" w:themeColor="text1"/>
          <w:sz w:val="24"/>
        </w:rPr>
        <w:t xml:space="preserve"> </w:t>
      </w:r>
      <w:r w:rsidR="00370125" w:rsidRPr="0069751A">
        <w:rPr>
          <w:rFonts w:ascii="Times New Roman" w:hAnsi="Times New Roman"/>
          <w:b/>
          <w:color w:val="000000" w:themeColor="text1"/>
          <w:sz w:val="24"/>
        </w:rPr>
        <w:tab/>
        <w:t xml:space="preserve">       </w:t>
      </w:r>
      <w:r w:rsidR="006261C4" w:rsidRPr="0069751A">
        <w:rPr>
          <w:rFonts w:ascii="Times New Roman" w:hAnsi="Times New Roman"/>
          <w:b/>
          <w:color w:val="000000" w:themeColor="text1"/>
          <w:sz w:val="24"/>
        </w:rPr>
        <w:t>OI</w:t>
      </w:r>
      <w:r w:rsidR="00370125" w:rsidRPr="0069751A">
        <w:rPr>
          <w:rFonts w:ascii="Times New Roman" w:hAnsi="Times New Roman"/>
          <w:b/>
          <w:color w:val="000000" w:themeColor="text1"/>
          <w:sz w:val="24"/>
        </w:rPr>
        <w:t>.271.</w:t>
      </w:r>
      <w:r w:rsidR="00CB285F" w:rsidRPr="0069751A">
        <w:rPr>
          <w:rFonts w:ascii="Times New Roman" w:hAnsi="Times New Roman"/>
          <w:b/>
          <w:color w:val="000000" w:themeColor="text1"/>
          <w:sz w:val="24"/>
        </w:rPr>
        <w:t>5</w:t>
      </w:r>
      <w:r w:rsidR="002F582D" w:rsidRPr="0069751A">
        <w:rPr>
          <w:rFonts w:ascii="Times New Roman" w:hAnsi="Times New Roman"/>
          <w:b/>
          <w:color w:val="000000" w:themeColor="text1"/>
          <w:sz w:val="24"/>
        </w:rPr>
        <w:t>.</w:t>
      </w:r>
      <w:r w:rsidR="00DE0BDD" w:rsidRPr="0069751A">
        <w:rPr>
          <w:rFonts w:ascii="Times New Roman" w:hAnsi="Times New Roman"/>
          <w:b/>
          <w:color w:val="000000" w:themeColor="text1"/>
          <w:sz w:val="24"/>
        </w:rPr>
        <w:t>202</w:t>
      </w:r>
      <w:r w:rsidR="00DE3370" w:rsidRPr="0069751A">
        <w:rPr>
          <w:rFonts w:ascii="Times New Roman" w:hAnsi="Times New Roman"/>
          <w:b/>
          <w:color w:val="000000" w:themeColor="text1"/>
          <w:sz w:val="24"/>
        </w:rPr>
        <w:t>3</w:t>
      </w:r>
    </w:p>
    <w:p w:rsidR="00A80994" w:rsidRPr="0069751A" w:rsidRDefault="00DE0BDD" w:rsidP="00D111B5">
      <w:pPr>
        <w:spacing w:line="240" w:lineRule="auto"/>
        <w:ind w:left="426"/>
        <w:rPr>
          <w:rFonts w:ascii="Times New Roman" w:hAnsi="Times New Roman"/>
          <w:i/>
          <w:sz w:val="24"/>
        </w:rPr>
      </w:pPr>
      <w:r w:rsidRPr="0069751A">
        <w:rPr>
          <w:rFonts w:ascii="Times New Roman" w:hAnsi="Times New Roman"/>
          <w:i/>
          <w:sz w:val="24"/>
        </w:rPr>
        <w:t>(</w:t>
      </w:r>
      <w:r w:rsidR="00A80994" w:rsidRPr="0069751A">
        <w:rPr>
          <w:rFonts w:ascii="Times New Roman" w:hAnsi="Times New Roman"/>
          <w:i/>
          <w:sz w:val="24"/>
        </w:rPr>
        <w:t>Wykonawcy winni we wszelkich kontaktach z Zamawiającym powoływać się na</w:t>
      </w:r>
      <w:r w:rsidR="00D139C4" w:rsidRPr="0069751A">
        <w:rPr>
          <w:rFonts w:ascii="Times New Roman" w:hAnsi="Times New Roman"/>
          <w:i/>
          <w:sz w:val="24"/>
        </w:rPr>
        <w:t xml:space="preserve"> wyżej podane oznaczenie postępowania</w:t>
      </w:r>
      <w:r w:rsidRPr="0069751A">
        <w:rPr>
          <w:rFonts w:ascii="Times New Roman" w:hAnsi="Times New Roman"/>
          <w:i/>
          <w:sz w:val="24"/>
        </w:rPr>
        <w:t>).</w:t>
      </w:r>
    </w:p>
    <w:p w:rsidR="0040672B" w:rsidRPr="0069751A" w:rsidRDefault="0040672B" w:rsidP="00D111B5">
      <w:pPr>
        <w:tabs>
          <w:tab w:val="left" w:pos="851"/>
        </w:tabs>
        <w:spacing w:line="240" w:lineRule="auto"/>
        <w:ind w:left="426"/>
        <w:rPr>
          <w:rFonts w:ascii="Times New Roman" w:hAnsi="Times New Roman"/>
          <w:sz w:val="24"/>
        </w:rPr>
      </w:pPr>
      <w:r w:rsidRPr="0069751A">
        <w:rPr>
          <w:rFonts w:ascii="Times New Roman" w:hAnsi="Times New Roman"/>
          <w:b/>
          <w:sz w:val="24"/>
        </w:rPr>
        <w:t>Szacunkowa wartość</w:t>
      </w:r>
      <w:r w:rsidRPr="0069751A">
        <w:rPr>
          <w:rFonts w:ascii="Times New Roman" w:hAnsi="Times New Roman"/>
          <w:sz w:val="24"/>
        </w:rPr>
        <w:t xml:space="preserve"> przedmiotowego zamówienia </w:t>
      </w:r>
      <w:r w:rsidRPr="0069751A">
        <w:rPr>
          <w:rFonts w:ascii="Times New Roman" w:hAnsi="Times New Roman"/>
          <w:b/>
          <w:sz w:val="24"/>
        </w:rPr>
        <w:t>nie przekracza</w:t>
      </w:r>
      <w:r w:rsidRPr="0069751A">
        <w:rPr>
          <w:rFonts w:ascii="Times New Roman" w:hAnsi="Times New Roman"/>
          <w:sz w:val="24"/>
        </w:rPr>
        <w:t xml:space="preserve"> progów unijnych </w:t>
      </w:r>
      <w:r w:rsidR="006261C4" w:rsidRPr="0069751A">
        <w:rPr>
          <w:rFonts w:ascii="Times New Roman" w:hAnsi="Times New Roman"/>
          <w:sz w:val="24"/>
        </w:rPr>
        <w:t xml:space="preserve">                 </w:t>
      </w:r>
      <w:r w:rsidRPr="0069751A">
        <w:rPr>
          <w:rFonts w:ascii="Times New Roman" w:hAnsi="Times New Roman"/>
          <w:sz w:val="24"/>
        </w:rPr>
        <w:t>o jakich mowa w art. 3 ustawy Prawo zamówień publicznych.</w:t>
      </w:r>
    </w:p>
    <w:p w:rsidR="0040672B" w:rsidRPr="0069751A" w:rsidRDefault="0040672B" w:rsidP="00D111B5">
      <w:pPr>
        <w:tabs>
          <w:tab w:val="left" w:pos="851"/>
        </w:tabs>
        <w:spacing w:line="240" w:lineRule="auto"/>
        <w:rPr>
          <w:rFonts w:ascii="Times New Roman" w:hAnsi="Times New Roman"/>
          <w:b/>
          <w:color w:val="000000" w:themeColor="text1"/>
          <w:sz w:val="24"/>
        </w:rPr>
      </w:pPr>
      <w:r w:rsidRPr="0069751A">
        <w:rPr>
          <w:rFonts w:ascii="Times New Roman" w:hAnsi="Times New Roman"/>
          <w:color w:val="000000" w:themeColor="text1"/>
          <w:sz w:val="24"/>
        </w:rPr>
        <w:t xml:space="preserve">     </w:t>
      </w:r>
      <w:r w:rsidR="00931F48" w:rsidRPr="0069751A">
        <w:rPr>
          <w:rFonts w:ascii="Times New Roman" w:hAnsi="Times New Roman"/>
          <w:color w:val="000000" w:themeColor="text1"/>
          <w:sz w:val="24"/>
        </w:rPr>
        <w:t xml:space="preserve"> </w:t>
      </w:r>
      <w:r w:rsidRPr="0069751A">
        <w:rPr>
          <w:rFonts w:ascii="Times New Roman" w:hAnsi="Times New Roman"/>
          <w:color w:val="000000" w:themeColor="text1"/>
          <w:sz w:val="24"/>
        </w:rPr>
        <w:t xml:space="preserve"> </w:t>
      </w:r>
      <w:r w:rsidRPr="0069751A">
        <w:rPr>
          <w:rFonts w:ascii="Times New Roman" w:hAnsi="Times New Roman"/>
          <w:b/>
          <w:color w:val="000000" w:themeColor="text1"/>
          <w:sz w:val="24"/>
        </w:rPr>
        <w:t>Rodzaj zamówienia</w:t>
      </w:r>
      <w:r w:rsidRPr="0069751A">
        <w:rPr>
          <w:rFonts w:ascii="Times New Roman" w:hAnsi="Times New Roman"/>
          <w:color w:val="000000" w:themeColor="text1"/>
          <w:sz w:val="24"/>
        </w:rPr>
        <w:t>: roboty budowlane</w:t>
      </w:r>
    </w:p>
    <w:tbl>
      <w:tblPr>
        <w:tblW w:w="0" w:type="auto"/>
        <w:tblBorders>
          <w:top w:val="nil"/>
          <w:left w:val="nil"/>
          <w:bottom w:val="nil"/>
          <w:right w:val="nil"/>
        </w:tblBorders>
        <w:tblLayout w:type="fixed"/>
        <w:tblLook w:val="0000" w:firstRow="0" w:lastRow="0" w:firstColumn="0" w:lastColumn="0" w:noHBand="0" w:noVBand="0"/>
      </w:tblPr>
      <w:tblGrid>
        <w:gridCol w:w="1951"/>
      </w:tblGrid>
      <w:tr w:rsidR="00A80994" w:rsidRPr="0069751A" w:rsidTr="00B447FA">
        <w:trPr>
          <w:trHeight w:val="121"/>
        </w:trPr>
        <w:tc>
          <w:tcPr>
            <w:tcW w:w="1951" w:type="dxa"/>
          </w:tcPr>
          <w:p w:rsidR="0040672B" w:rsidRPr="0069751A" w:rsidRDefault="0040672B" w:rsidP="00A80994">
            <w:pPr>
              <w:rPr>
                <w:rFonts w:ascii="Times New Roman" w:eastAsiaTheme="minorHAnsi" w:hAnsi="Times New Roman"/>
                <w:sz w:val="24"/>
              </w:rPr>
            </w:pPr>
          </w:p>
        </w:tc>
      </w:tr>
    </w:tbl>
    <w:p w:rsidR="009F46F4" w:rsidRPr="0069751A" w:rsidRDefault="009F46F4" w:rsidP="00A665DF">
      <w:pPr>
        <w:pStyle w:val="tytu"/>
      </w:pPr>
      <w:r w:rsidRPr="0069751A">
        <w:t xml:space="preserve">TRYB UDZIELENIA ZAMÓWIENIA ORAZ INFORMACJA, CZY ZAMAWIAJĄCY PRZEWIDUJE WYBÓR NAJKORZYSTNIEJSZEJ OFERTY </w:t>
      </w:r>
      <w:r w:rsidR="007B0197" w:rsidRPr="0069751A">
        <w:t xml:space="preserve">     </w:t>
      </w:r>
      <w:r w:rsidRPr="0069751A">
        <w:t>Z MOŻLIWOŚCIĄ PROWADZENIA NEGOCJACJI</w:t>
      </w:r>
    </w:p>
    <w:p w:rsidR="00422F44" w:rsidRPr="0069751A" w:rsidRDefault="00422F44" w:rsidP="00343D1C">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69751A">
        <w:rPr>
          <w:rFonts w:ascii="Times New Roman" w:hAnsi="Times New Roman"/>
          <w:sz w:val="24"/>
        </w:rPr>
        <w:t xml:space="preserve">Postępowanie o udzielenie zamówienia publicznego prowadzone jest </w:t>
      </w:r>
      <w:r w:rsidRPr="0069751A">
        <w:rPr>
          <w:rFonts w:ascii="Times New Roman" w:hAnsi="Times New Roman"/>
          <w:sz w:val="24"/>
          <w:u w:val="single"/>
        </w:rPr>
        <w:t>w trybie podstawowym, na podstawie art. 275 pkt. 1)</w:t>
      </w:r>
      <w:r w:rsidRPr="0069751A">
        <w:rPr>
          <w:rFonts w:ascii="Times New Roman" w:hAnsi="Times New Roman"/>
          <w:sz w:val="24"/>
        </w:rPr>
        <w:t xml:space="preserve"> ustawy z dnia 11 września 2019 roku - Prawo zamówień publicznych </w:t>
      </w:r>
      <w:r w:rsidR="00A7713C" w:rsidRPr="0069751A">
        <w:rPr>
          <w:rFonts w:ascii="Times New Roman" w:hAnsi="Times New Roman"/>
          <w:sz w:val="24"/>
        </w:rPr>
        <w:t xml:space="preserve">– </w:t>
      </w:r>
      <w:r w:rsidR="00A7713C" w:rsidRPr="0069751A">
        <w:rPr>
          <w:rFonts w:ascii="Times New Roman" w:hAnsi="Times New Roman"/>
          <w:i/>
          <w:sz w:val="24"/>
        </w:rPr>
        <w:t>dalej także zamiennie „Pzp”</w:t>
      </w:r>
      <w:r w:rsidR="00A7713C" w:rsidRPr="0069751A">
        <w:rPr>
          <w:rFonts w:ascii="Times New Roman" w:hAnsi="Times New Roman"/>
          <w:sz w:val="24"/>
        </w:rPr>
        <w:t xml:space="preserve"> </w:t>
      </w:r>
      <w:r w:rsidRPr="0069751A">
        <w:rPr>
          <w:rFonts w:ascii="Times New Roman" w:hAnsi="Times New Roman"/>
          <w:color w:val="000000" w:themeColor="text1"/>
          <w:sz w:val="24"/>
        </w:rPr>
        <w:t xml:space="preserve">(Dz. U. z  2019 roku, poz. 2019, </w:t>
      </w:r>
      <w:r w:rsidR="00931F48" w:rsidRPr="0069751A">
        <w:rPr>
          <w:rFonts w:ascii="Times New Roman" w:hAnsi="Times New Roman"/>
          <w:color w:val="000000" w:themeColor="text1"/>
          <w:sz w:val="24"/>
        </w:rPr>
        <w:t>ze zmianami</w:t>
      </w:r>
      <w:r w:rsidRPr="0069751A">
        <w:rPr>
          <w:rFonts w:ascii="Times New Roman" w:hAnsi="Times New Roman"/>
          <w:color w:val="000000" w:themeColor="text1"/>
          <w:sz w:val="24"/>
        </w:rPr>
        <w:t xml:space="preserve">), </w:t>
      </w:r>
      <w:r w:rsidRPr="0069751A">
        <w:rPr>
          <w:rFonts w:ascii="Times New Roman" w:hAnsi="Times New Roman"/>
          <w:sz w:val="24"/>
        </w:rPr>
        <w:t>w którym w odpowiedzi na ogłoszenie o zamówieniu oferty mogą składać wszyscy zainteresowani Wykonawcy, a następnie Zamawiający wybiera najkorzystniejszą ofertę bez przeprowadzenia negocjacji.</w:t>
      </w:r>
    </w:p>
    <w:p w:rsidR="00803C4A" w:rsidRPr="0069751A" w:rsidRDefault="00422F44" w:rsidP="00343D1C">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69751A">
        <w:rPr>
          <w:rFonts w:ascii="Times New Roman" w:hAnsi="Times New Roman"/>
          <w:sz w:val="24"/>
        </w:rPr>
        <w:t xml:space="preserve">Zamawiający nie przewiduje wyboru najkorzystniejszej oferty z możliwością prowadzenia negocjacji, o których mowa w art. 275 pkt. 2) oraz 3) ustawy z dnia </w:t>
      </w:r>
      <w:r w:rsidR="007B0197" w:rsidRPr="0069751A">
        <w:rPr>
          <w:rFonts w:ascii="Times New Roman" w:hAnsi="Times New Roman"/>
          <w:sz w:val="24"/>
        </w:rPr>
        <w:t xml:space="preserve">                          </w:t>
      </w:r>
      <w:r w:rsidRPr="0069751A">
        <w:rPr>
          <w:rFonts w:ascii="Times New Roman" w:hAnsi="Times New Roman"/>
          <w:sz w:val="24"/>
        </w:rPr>
        <w:t>11 września 2019 roku - Prawo zamówień publicznych</w:t>
      </w:r>
      <w:r w:rsidR="00421BC4" w:rsidRPr="0069751A">
        <w:rPr>
          <w:rFonts w:ascii="Times New Roman" w:hAnsi="Times New Roman"/>
          <w:sz w:val="24"/>
        </w:rPr>
        <w:t>.</w:t>
      </w:r>
    </w:p>
    <w:p w:rsidR="001A387A" w:rsidRPr="0069751A" w:rsidRDefault="00EE3622" w:rsidP="00A665DF">
      <w:pPr>
        <w:pStyle w:val="tytu"/>
      </w:pPr>
      <w:r w:rsidRPr="0069751A">
        <w:t>OPIS PRZEDMIOTU ZAMÓWIENIA</w:t>
      </w:r>
    </w:p>
    <w:p w:rsidR="00C75D1B" w:rsidRPr="0069751A" w:rsidRDefault="00383076" w:rsidP="00452911">
      <w:pPr>
        <w:pStyle w:val="Tekstpodstawowywcity3"/>
        <w:numPr>
          <w:ilvl w:val="1"/>
          <w:numId w:val="2"/>
        </w:numPr>
        <w:tabs>
          <w:tab w:val="left" w:pos="993"/>
        </w:tabs>
        <w:spacing w:line="240" w:lineRule="auto"/>
        <w:ind w:left="993" w:hanging="567"/>
        <w:rPr>
          <w:rFonts w:ascii="Times New Roman" w:eastAsiaTheme="minorHAnsi" w:hAnsi="Times New Roman"/>
          <w:b/>
          <w:sz w:val="24"/>
        </w:rPr>
      </w:pPr>
      <w:r w:rsidRPr="0069751A">
        <w:rPr>
          <w:rFonts w:ascii="Times New Roman" w:hAnsi="Times New Roman"/>
          <w:sz w:val="24"/>
        </w:rPr>
        <w:t xml:space="preserve">Przedmiotem zamówienia </w:t>
      </w:r>
      <w:r w:rsidR="00C75D1B" w:rsidRPr="0069751A">
        <w:rPr>
          <w:rFonts w:ascii="Times New Roman" w:hAnsi="Times New Roman"/>
          <w:sz w:val="24"/>
        </w:rPr>
        <w:t>Szczegółowy opis przedmiotu zamówienia z</w:t>
      </w:r>
      <w:r w:rsidR="00175804" w:rsidRPr="0069751A">
        <w:rPr>
          <w:rFonts w:ascii="Times New Roman" w:hAnsi="Times New Roman"/>
          <w:sz w:val="24"/>
        </w:rPr>
        <w:t>a</w:t>
      </w:r>
      <w:r w:rsidR="00C75D1B" w:rsidRPr="0069751A">
        <w:rPr>
          <w:rFonts w:ascii="Times New Roman" w:hAnsi="Times New Roman"/>
          <w:sz w:val="24"/>
        </w:rPr>
        <w:t xml:space="preserve">wiera </w:t>
      </w:r>
      <w:r w:rsidR="00C75D1B" w:rsidRPr="0069751A">
        <w:rPr>
          <w:rFonts w:ascii="Times New Roman" w:hAnsi="Times New Roman"/>
          <w:b/>
          <w:sz w:val="24"/>
        </w:rPr>
        <w:t xml:space="preserve">Załącznik Nr </w:t>
      </w:r>
      <w:r w:rsidR="00E77CAF" w:rsidRPr="0069751A">
        <w:rPr>
          <w:rFonts w:ascii="Times New Roman" w:hAnsi="Times New Roman"/>
          <w:b/>
          <w:sz w:val="24"/>
        </w:rPr>
        <w:t xml:space="preserve">1 </w:t>
      </w:r>
      <w:r w:rsidR="00C75D1B" w:rsidRPr="0069751A">
        <w:rPr>
          <w:rFonts w:ascii="Times New Roman" w:hAnsi="Times New Roman"/>
          <w:b/>
          <w:sz w:val="24"/>
        </w:rPr>
        <w:t>do SWZ</w:t>
      </w:r>
      <w:r w:rsidR="00BF09AF" w:rsidRPr="0069751A">
        <w:rPr>
          <w:rFonts w:ascii="Times New Roman" w:hAnsi="Times New Roman"/>
          <w:b/>
          <w:sz w:val="24"/>
        </w:rPr>
        <w:t xml:space="preserve"> </w:t>
      </w:r>
      <w:r w:rsidR="00BF09AF" w:rsidRPr="0069751A">
        <w:rPr>
          <w:rFonts w:ascii="Times New Roman" w:hAnsi="Times New Roman"/>
          <w:sz w:val="24"/>
        </w:rPr>
        <w:t xml:space="preserve">oraz warunki określone w projekcie umowy – </w:t>
      </w:r>
      <w:r w:rsidR="00BF09AF" w:rsidRPr="0069751A">
        <w:rPr>
          <w:rFonts w:ascii="Times New Roman" w:hAnsi="Times New Roman"/>
          <w:b/>
          <w:sz w:val="24"/>
        </w:rPr>
        <w:t>Załącznik Nr 5 do SWZ.</w:t>
      </w:r>
    </w:p>
    <w:p w:rsidR="00CB285F" w:rsidRPr="0069751A" w:rsidRDefault="00CB285F" w:rsidP="008632AB">
      <w:pPr>
        <w:spacing w:line="240" w:lineRule="auto"/>
        <w:rPr>
          <w:rFonts w:ascii="Times New Roman" w:hAnsi="Times New Roman"/>
          <w:b/>
          <w:sz w:val="24"/>
        </w:rPr>
      </w:pPr>
      <w:r w:rsidRPr="0069751A">
        <w:rPr>
          <w:rFonts w:ascii="Times New Roman" w:hAnsi="Times New Roman"/>
          <w:b/>
          <w:sz w:val="24"/>
        </w:rPr>
        <w:t>Przebudowa i zmiana sposobu użytkowania części pomieszczeń Szkoły Podstawowej przy ul. Kościuszki 13 w Dukli na Przedszkole Gminne na działkach nr ewid. 192 i 240/1                     w miejscowości Dukla</w:t>
      </w:r>
    </w:p>
    <w:p w:rsidR="00CB285F" w:rsidRPr="0069751A" w:rsidRDefault="00CB285F" w:rsidP="00CB285F">
      <w:pPr>
        <w:spacing w:line="240" w:lineRule="auto"/>
        <w:jc w:val="left"/>
        <w:rPr>
          <w:rFonts w:ascii="Times New Roman" w:eastAsia="Calibri" w:hAnsi="Times New Roman"/>
          <w:color w:val="FF0000"/>
          <w:sz w:val="24"/>
        </w:rPr>
      </w:pPr>
      <w:r w:rsidRPr="0069751A">
        <w:rPr>
          <w:rFonts w:ascii="Times New Roman" w:eastAsia="Calibri" w:hAnsi="Times New Roman"/>
          <w:b/>
          <w:sz w:val="24"/>
        </w:rPr>
        <w:t>Przebudowa i zmiana sposobu użytkowania części pomieszczeń Szkoły Podstawowej na Przedszkole Gminne</w:t>
      </w:r>
      <w:r w:rsidRPr="0069751A">
        <w:rPr>
          <w:rFonts w:ascii="Times New Roman" w:eastAsia="Calibri" w:hAnsi="Times New Roman"/>
          <w:sz w:val="24"/>
        </w:rPr>
        <w:t>.</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Powierzchnia zabudowy                               -    795,56 m</w:t>
      </w:r>
      <w:r w:rsidRPr="0069751A">
        <w:rPr>
          <w:rFonts w:ascii="Times New Roman" w:eastAsia="Calibri" w:hAnsi="Times New Roman"/>
          <w:sz w:val="24"/>
          <w:vertAlign w:val="superscript"/>
        </w:rPr>
        <w:t>2</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Powierzchnia całkowita po przebudowie     -    755,35 m</w:t>
      </w:r>
      <w:r w:rsidRPr="0069751A">
        <w:rPr>
          <w:rFonts w:ascii="Times New Roman" w:eastAsia="Calibri" w:hAnsi="Times New Roman"/>
          <w:sz w:val="24"/>
          <w:vertAlign w:val="superscript"/>
        </w:rPr>
        <w:t>2</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Powierzchnia użytkowa po przebudowie     -    641,68 m</w:t>
      </w:r>
      <w:r w:rsidRPr="0069751A">
        <w:rPr>
          <w:rFonts w:ascii="Times New Roman" w:eastAsia="Calibri" w:hAnsi="Times New Roman"/>
          <w:sz w:val="24"/>
          <w:vertAlign w:val="superscript"/>
        </w:rPr>
        <w:t>2</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Kubatura części przebudowanej                   -  2356,69 m</w:t>
      </w:r>
      <w:r w:rsidRPr="0069751A">
        <w:rPr>
          <w:rFonts w:ascii="Times New Roman" w:eastAsia="Calibri" w:hAnsi="Times New Roman"/>
          <w:sz w:val="24"/>
          <w:vertAlign w:val="superscript"/>
        </w:rPr>
        <w:t>3</w:t>
      </w:r>
    </w:p>
    <w:p w:rsidR="00CB285F" w:rsidRPr="0069751A" w:rsidRDefault="00CB285F" w:rsidP="00E72091">
      <w:pPr>
        <w:spacing w:line="240" w:lineRule="auto"/>
        <w:rPr>
          <w:rFonts w:ascii="Times New Roman" w:eastAsia="Calibri" w:hAnsi="Times New Roman"/>
          <w:iCs/>
          <w:sz w:val="24"/>
        </w:rPr>
      </w:pPr>
      <w:r w:rsidRPr="0069751A">
        <w:rPr>
          <w:rFonts w:ascii="Times New Roman" w:eastAsia="Calibri" w:hAnsi="Times New Roman"/>
          <w:iCs/>
          <w:sz w:val="24"/>
        </w:rPr>
        <w:t xml:space="preserve">Na poziomie parteru w istniejącej szatni projektuje się częściowe wyburzenie ścian głównie </w:t>
      </w:r>
      <w:r w:rsidR="0069751A">
        <w:rPr>
          <w:rFonts w:ascii="Times New Roman" w:eastAsia="Calibri" w:hAnsi="Times New Roman"/>
          <w:iCs/>
          <w:sz w:val="24"/>
        </w:rPr>
        <w:t xml:space="preserve">                </w:t>
      </w:r>
      <w:r w:rsidRPr="0069751A">
        <w:rPr>
          <w:rFonts w:ascii="Times New Roman" w:eastAsia="Calibri" w:hAnsi="Times New Roman"/>
          <w:iCs/>
          <w:sz w:val="24"/>
        </w:rPr>
        <w:t>w celu wykonania otworów drzwiowych i przejść dla uzyskania wymaganej komunikacji pomiędzy poszczególnymi pomieszczeniami.</w:t>
      </w:r>
      <w:r w:rsidRPr="0069751A">
        <w:rPr>
          <w:rFonts w:ascii="Times New Roman" w:eastAsia="Calibri" w:hAnsi="Times New Roman"/>
          <w:iCs/>
          <w:color w:val="FF0000"/>
          <w:sz w:val="24"/>
        </w:rPr>
        <w:t xml:space="preserve"> </w:t>
      </w:r>
      <w:r w:rsidRPr="0069751A">
        <w:rPr>
          <w:rFonts w:ascii="Times New Roman" w:eastAsia="Calibri" w:hAnsi="Times New Roman"/>
          <w:iCs/>
          <w:sz w:val="24"/>
        </w:rPr>
        <w:t xml:space="preserve">Istniejące zbędne otwory drzwiowe i okienne </w:t>
      </w:r>
      <w:r w:rsidRPr="0069751A">
        <w:rPr>
          <w:rFonts w:ascii="Times New Roman" w:eastAsia="Calibri" w:hAnsi="Times New Roman"/>
          <w:iCs/>
          <w:sz w:val="24"/>
        </w:rPr>
        <w:lastRenderedPageBreak/>
        <w:t>oraz otwory w ścianach wewnętrznych konstrukcyjnych zamurować bloczkami PGS lub cegłą pełną na zaprawie cementowej. Ścianki działowe gr. 15 cm wykonać z płyt gipsowo-kartonowych ognioodpornych EI 30  (w pomieszczeniach sanitarnych z płyt wodoodpornych) na ruszcie stalowym wypełnione wełną mineralną.</w:t>
      </w:r>
    </w:p>
    <w:p w:rsidR="00CB285F" w:rsidRPr="0069751A" w:rsidRDefault="00CB285F" w:rsidP="00E72091">
      <w:pPr>
        <w:spacing w:line="240" w:lineRule="auto"/>
        <w:rPr>
          <w:rFonts w:ascii="Times New Roman" w:eastAsia="Calibri" w:hAnsi="Times New Roman"/>
          <w:iCs/>
          <w:sz w:val="24"/>
          <w:lang w:val="x-none"/>
        </w:rPr>
      </w:pPr>
      <w:r w:rsidRPr="0069751A">
        <w:rPr>
          <w:rFonts w:ascii="Times New Roman" w:eastAsia="Calibri" w:hAnsi="Times New Roman"/>
          <w:iCs/>
          <w:sz w:val="24"/>
        </w:rPr>
        <w:t xml:space="preserve">Wszystkie nowo powstałe na skutek wyburzeń otwory okienne i drzwiowe należy zasklepić dwuteownikami bądź belkami żelbetowymi docieplonymi od zewnątrz </w:t>
      </w:r>
      <w:proofErr w:type="spellStart"/>
      <w:r w:rsidRPr="0069751A">
        <w:rPr>
          <w:rFonts w:ascii="Times New Roman" w:eastAsia="Calibri" w:hAnsi="Times New Roman"/>
          <w:iCs/>
          <w:sz w:val="24"/>
        </w:rPr>
        <w:t>styrodurem</w:t>
      </w:r>
      <w:proofErr w:type="spellEnd"/>
      <w:r w:rsidRPr="0069751A">
        <w:rPr>
          <w:rFonts w:ascii="Times New Roman" w:eastAsia="Calibri" w:hAnsi="Times New Roman"/>
          <w:iCs/>
          <w:sz w:val="24"/>
        </w:rPr>
        <w:t xml:space="preserve"> grubości min. 10 cm</w:t>
      </w:r>
      <w:r w:rsidRPr="0069751A">
        <w:rPr>
          <w:rFonts w:ascii="Times New Roman" w:eastAsia="Calibri" w:hAnsi="Times New Roman"/>
          <w:iCs/>
          <w:sz w:val="24"/>
          <w:lang w:val="x-none"/>
        </w:rPr>
        <w:t>.</w:t>
      </w:r>
    </w:p>
    <w:p w:rsidR="00CB285F" w:rsidRPr="0069751A" w:rsidRDefault="00CB285F" w:rsidP="00E72091">
      <w:pPr>
        <w:spacing w:line="240" w:lineRule="auto"/>
        <w:rPr>
          <w:rFonts w:ascii="Times New Roman" w:eastAsia="Calibri" w:hAnsi="Times New Roman"/>
          <w:iCs/>
          <w:sz w:val="24"/>
          <w:lang w:val="x-none"/>
        </w:rPr>
      </w:pPr>
      <w:r w:rsidRPr="0069751A">
        <w:rPr>
          <w:rFonts w:ascii="Times New Roman" w:eastAsia="Calibri" w:hAnsi="Times New Roman"/>
          <w:iCs/>
          <w:sz w:val="24"/>
        </w:rPr>
        <w:t xml:space="preserve">Istniejące </w:t>
      </w:r>
      <w:r w:rsidRPr="0069751A">
        <w:rPr>
          <w:rFonts w:ascii="Times New Roman" w:eastAsia="Calibri" w:hAnsi="Times New Roman"/>
          <w:spacing w:val="3"/>
          <w:sz w:val="24"/>
          <w:lang w:val="x-none"/>
        </w:rPr>
        <w:t xml:space="preserve">przewody wentylacyjne z cegły ceramicznej pełnej </w:t>
      </w:r>
      <w:r w:rsidRPr="0069751A">
        <w:rPr>
          <w:rFonts w:ascii="Times New Roman" w:eastAsia="Calibri" w:hAnsi="Times New Roman"/>
          <w:spacing w:val="3"/>
          <w:sz w:val="24"/>
        </w:rPr>
        <w:t xml:space="preserve">należy sprawdzić i udrożnić. W nowo powstałych salach zajęć wentylację o przekroju 24x17 cm wykonać z blachy nierdzewnej i wprowadzić do istniejących wolnych trzonów wentylacyjnych. </w:t>
      </w:r>
      <w:r w:rsidR="0069751A">
        <w:rPr>
          <w:rFonts w:ascii="Times New Roman" w:eastAsia="Calibri" w:hAnsi="Times New Roman"/>
          <w:spacing w:val="3"/>
          <w:sz w:val="24"/>
        </w:rPr>
        <w:t xml:space="preserve">                                         </w:t>
      </w:r>
      <w:r w:rsidRPr="0069751A">
        <w:rPr>
          <w:rFonts w:ascii="Times New Roman" w:eastAsia="Calibri" w:hAnsi="Times New Roman"/>
          <w:spacing w:val="3"/>
          <w:sz w:val="24"/>
        </w:rPr>
        <w:t>W sanitariatach oraz w sali nr 7 wentylację typu „Z” wykonać w ścianie zewnętrznej</w:t>
      </w:r>
      <w:r w:rsidRPr="0069751A">
        <w:rPr>
          <w:rFonts w:ascii="Times New Roman" w:eastAsia="Calibri" w:hAnsi="Times New Roman"/>
          <w:sz w:val="24"/>
          <w:lang w:val="x-none"/>
        </w:rPr>
        <w:t>.</w:t>
      </w:r>
    </w:p>
    <w:p w:rsidR="00CB285F" w:rsidRPr="0069751A" w:rsidRDefault="00CB285F" w:rsidP="00E72091">
      <w:pPr>
        <w:spacing w:line="240" w:lineRule="auto"/>
        <w:rPr>
          <w:rFonts w:ascii="Times New Roman" w:eastAsia="Calibri" w:hAnsi="Times New Roman"/>
          <w:iCs/>
          <w:sz w:val="24"/>
          <w:lang w:val="x-none"/>
        </w:rPr>
      </w:pPr>
      <w:r w:rsidRPr="0069751A">
        <w:rPr>
          <w:rFonts w:ascii="Times New Roman" w:eastAsia="Calibri" w:hAnsi="Times New Roman"/>
          <w:iCs/>
          <w:sz w:val="24"/>
          <w:lang w:val="x-none"/>
        </w:rPr>
        <w:t xml:space="preserve">W pomieszczeniach </w:t>
      </w:r>
      <w:r w:rsidRPr="0069751A">
        <w:rPr>
          <w:rFonts w:ascii="Times New Roman" w:eastAsia="Calibri" w:hAnsi="Times New Roman"/>
          <w:iCs/>
          <w:sz w:val="24"/>
        </w:rPr>
        <w:t xml:space="preserve">dydaktycznych nr 1, 2, 3, 4, 5, 6 i 7 wykonać posadzki z linoleum zgrzewanego z warstwą korka. W pozostałych pomieszczeniach posadzki wykonać </w:t>
      </w:r>
      <w:r w:rsidRPr="0069751A">
        <w:rPr>
          <w:rFonts w:ascii="Times New Roman" w:eastAsia="Calibri" w:hAnsi="Times New Roman"/>
          <w:iCs/>
          <w:sz w:val="24"/>
          <w:lang w:val="x-none"/>
        </w:rPr>
        <w:t>z płytek</w:t>
      </w:r>
      <w:r w:rsidRPr="0069751A">
        <w:rPr>
          <w:rFonts w:ascii="Times New Roman" w:eastAsia="Calibri" w:hAnsi="Times New Roman"/>
          <w:iCs/>
          <w:sz w:val="24"/>
        </w:rPr>
        <w:t xml:space="preserve"> antypoślizgowych</w:t>
      </w:r>
      <w:r w:rsidRPr="0069751A">
        <w:rPr>
          <w:rFonts w:ascii="Times New Roman" w:eastAsia="Calibri" w:hAnsi="Times New Roman"/>
          <w:iCs/>
          <w:sz w:val="24"/>
          <w:lang w:val="x-none"/>
        </w:rPr>
        <w:t xml:space="preserve"> </w:t>
      </w:r>
      <w:r w:rsidRPr="0069751A">
        <w:rPr>
          <w:rFonts w:ascii="Times New Roman" w:eastAsia="Calibri" w:hAnsi="Times New Roman"/>
          <w:iCs/>
          <w:sz w:val="24"/>
        </w:rPr>
        <w:t>gres.</w:t>
      </w:r>
      <w:r w:rsidRPr="0069751A">
        <w:rPr>
          <w:rFonts w:ascii="Times New Roman" w:eastAsia="Calibri" w:hAnsi="Times New Roman"/>
          <w:iCs/>
          <w:sz w:val="24"/>
          <w:lang w:val="x-none"/>
        </w:rPr>
        <w:t xml:space="preserve"> </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xml:space="preserve">Drzwi zewnętrzne aluminiowe, drzwi wewnętrzne </w:t>
      </w:r>
      <w:r w:rsidRPr="0069751A">
        <w:rPr>
          <w:rFonts w:ascii="Times New Roman" w:eastAsia="Calibri" w:hAnsi="Times New Roman"/>
          <w:iCs/>
          <w:sz w:val="24"/>
        </w:rPr>
        <w:t>typowe płycinowe</w:t>
      </w:r>
      <w:r w:rsidRPr="0069751A">
        <w:rPr>
          <w:rFonts w:ascii="Times New Roman" w:eastAsia="Calibri" w:hAnsi="Times New Roman"/>
          <w:sz w:val="24"/>
        </w:rPr>
        <w:t>.</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xml:space="preserve">Instalacje sanitarne: </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zimnej i ciepłej wody wraz z osprzętem</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kanalizacji sanitarnej wraz z osprzętem</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c.o. wraz z osprzętem wraz z osprzętem</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xml:space="preserve">-  instalacja wentylacji mechanicznej wraz z osprzętem </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Instalacje elektryczne:</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oświetlenia wraz z osprzętem</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oświetlenia awaryjnego wraz z osprzętem</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gniazd wtyczkowych wraz z osprzętem</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tablic rozdzielczych</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ochrony przed porażeniem</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ochrony przeciwprzepięciowa</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instalacja połączeń wyrównawczych</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 wyłącznik pożarowy</w:t>
      </w:r>
    </w:p>
    <w:p w:rsidR="00CB285F" w:rsidRPr="0069751A" w:rsidRDefault="00CB285F" w:rsidP="00CB285F">
      <w:pPr>
        <w:spacing w:line="240" w:lineRule="auto"/>
        <w:jc w:val="left"/>
        <w:rPr>
          <w:rFonts w:ascii="Times New Roman" w:eastAsia="Calibri" w:hAnsi="Times New Roman"/>
          <w:sz w:val="24"/>
        </w:rPr>
      </w:pPr>
      <w:r w:rsidRPr="0069751A">
        <w:rPr>
          <w:rFonts w:ascii="Times New Roman" w:eastAsia="Calibri" w:hAnsi="Times New Roman"/>
          <w:sz w:val="24"/>
        </w:rPr>
        <w:t>UWAGA! Wszystkie roboty budowlane będą prowadzone na terenie czynnej szkoły.</w:t>
      </w:r>
    </w:p>
    <w:p w:rsidR="00CB285F" w:rsidRPr="0069751A" w:rsidRDefault="00CB285F" w:rsidP="00CB285F">
      <w:pPr>
        <w:spacing w:line="240" w:lineRule="auto"/>
        <w:rPr>
          <w:rFonts w:ascii="Times New Roman" w:eastAsia="Calibri" w:hAnsi="Times New Roman"/>
          <w:iCs/>
          <w:sz w:val="24"/>
          <w:shd w:val="clear" w:color="auto" w:fill="FFFFFF"/>
        </w:rPr>
      </w:pPr>
      <w:r w:rsidRPr="0069751A">
        <w:rPr>
          <w:rFonts w:ascii="Times New Roman" w:eastAsia="Calibri" w:hAnsi="Times New Roman"/>
          <w:iCs/>
          <w:sz w:val="24"/>
          <w:shd w:val="clear" w:color="auto" w:fill="FFFFFF"/>
        </w:rPr>
        <w:t>Zamawiający stosownie do art. 29 ust. 3a ustawy Prawo zamówień publicznych, wymaga zatrudnienia przez Wykonawcę lub Podwykonawcę na podstawie umowy o pracę osób wykonujących czynności w zakresie realizacji zamówienia, których wykonanie zawiera cechy stosunku pracy określone w art. 22 § 1</w:t>
      </w:r>
      <w:r w:rsidRPr="0069751A">
        <w:rPr>
          <w:rFonts w:ascii="Times New Roman" w:eastAsia="Calibri" w:hAnsi="Times New Roman"/>
          <w:iCs/>
          <w:sz w:val="24"/>
          <w:shd w:val="clear" w:color="auto" w:fill="FFFFFF"/>
          <w:vertAlign w:val="superscript"/>
        </w:rPr>
        <w:t>*</w:t>
      </w:r>
      <w:r w:rsidRPr="0069751A">
        <w:rPr>
          <w:rFonts w:ascii="Times New Roman" w:eastAsia="Calibri" w:hAnsi="Times New Roman"/>
          <w:iCs/>
          <w:sz w:val="24"/>
          <w:shd w:val="clear" w:color="auto" w:fill="FFFFFF"/>
        </w:rPr>
        <w:t xml:space="preserve"> ustawy z dnia  26 czerwca 1974 r. - Kodeks pracy.</w:t>
      </w:r>
    </w:p>
    <w:p w:rsidR="00CB285F" w:rsidRPr="0069751A" w:rsidRDefault="00CB285F" w:rsidP="00CB285F">
      <w:pPr>
        <w:spacing w:line="240" w:lineRule="auto"/>
        <w:rPr>
          <w:rFonts w:ascii="Times New Roman" w:eastAsia="Calibri" w:hAnsi="Times New Roman"/>
          <w:iCs/>
          <w:sz w:val="24"/>
          <w:shd w:val="clear" w:color="auto" w:fill="FFFFFF"/>
        </w:rPr>
      </w:pPr>
      <w:r w:rsidRPr="0069751A">
        <w:rPr>
          <w:rFonts w:ascii="Times New Roman" w:eastAsia="Calibri" w:hAnsi="Times New Roman"/>
          <w:iCs/>
          <w:sz w:val="24"/>
          <w:shd w:val="clear" w:color="auto" w:fill="FFFFFF"/>
        </w:rPr>
        <w:t>Zamawiający wymaga, aby czynności polegające na faktycznym wykonywaniu robót budowlanych związanych z wykonywaniem całego zamówienia o ile nie są (będą) wykonywane przez daną osobę w ramach prowadzonej przez nią działalności gospodarczej były wykonywane przez osoby zatrudnione przez Wykonawcę, Podwykonawcę na podstawie umowy o pracę w pełnym wymiarze czasu pracy.</w:t>
      </w:r>
    </w:p>
    <w:p w:rsidR="00CB285F" w:rsidRPr="0069751A" w:rsidRDefault="00CB285F" w:rsidP="00CB285F">
      <w:pPr>
        <w:spacing w:line="240" w:lineRule="auto"/>
        <w:rPr>
          <w:rFonts w:ascii="Times New Roman" w:eastAsia="Calibri" w:hAnsi="Times New Roman"/>
          <w:sz w:val="24"/>
          <w:shd w:val="clear" w:color="auto" w:fill="FFFFFF"/>
        </w:rPr>
      </w:pPr>
      <w:r w:rsidRPr="0069751A">
        <w:rPr>
          <w:rFonts w:ascii="Times New Roman" w:eastAsia="Calibri" w:hAnsi="Times New Roman"/>
          <w:iCs/>
          <w:sz w:val="24"/>
          <w:shd w:val="clear" w:color="auto" w:fill="FFFFFF"/>
        </w:rPr>
        <w:t xml:space="preserve">Rodzaj czynności </w:t>
      </w:r>
      <w:r w:rsidRPr="0069751A">
        <w:rPr>
          <w:rFonts w:ascii="Times New Roman" w:eastAsia="Calibri" w:hAnsi="Times New Roman"/>
          <w:sz w:val="24"/>
          <w:shd w:val="clear" w:color="auto" w:fill="FFFFFF"/>
        </w:rPr>
        <w:t>(niezbędnych do wykonania zamówienia)</w:t>
      </w:r>
      <w:r w:rsidRPr="0069751A">
        <w:rPr>
          <w:rFonts w:ascii="Times New Roman" w:eastAsia="Calibri" w:hAnsi="Times New Roman"/>
          <w:i/>
          <w:iCs/>
          <w:sz w:val="24"/>
          <w:shd w:val="clear" w:color="auto" w:fill="FFFFFF"/>
        </w:rPr>
        <w:t xml:space="preserve">, </w:t>
      </w:r>
      <w:r w:rsidRPr="0069751A">
        <w:rPr>
          <w:rFonts w:ascii="Times New Roman" w:eastAsia="Calibri" w:hAnsi="Times New Roman"/>
          <w:sz w:val="24"/>
          <w:shd w:val="clear" w:color="auto" w:fill="FFFFFF"/>
        </w:rPr>
        <w:t>co do których wykonania Zamawiający wymaga zatrudnienia na podstawie umowy o pracę przez Wykonawcę lub Podwykonawcę osób wykonujących w trakcie realizacji zamówienia:</w:t>
      </w:r>
    </w:p>
    <w:p w:rsidR="00CB285F" w:rsidRPr="0069751A" w:rsidRDefault="00CB285F" w:rsidP="00CB285F">
      <w:pPr>
        <w:spacing w:line="240" w:lineRule="auto"/>
        <w:ind w:left="283"/>
        <w:rPr>
          <w:rFonts w:ascii="Times New Roman" w:eastAsia="Calibri" w:hAnsi="Times New Roman"/>
          <w:sz w:val="24"/>
          <w:shd w:val="clear" w:color="auto" w:fill="FFFFFF"/>
        </w:rPr>
      </w:pPr>
      <w:r w:rsidRPr="0069751A">
        <w:rPr>
          <w:rFonts w:ascii="Times New Roman" w:eastAsia="Calibri" w:hAnsi="Times New Roman"/>
          <w:sz w:val="24"/>
          <w:shd w:val="clear" w:color="auto" w:fill="FFFFFF"/>
        </w:rPr>
        <w:t xml:space="preserve">- czynności pracownika budowlanego obejmującego cały zakres rzeczowy robót budowlanych opisanych w Projekcie budowlano – wykonawczym, Przedmiarze robót i Szczegółowej Specyfikacji Technicznej Wykonania </w:t>
      </w:r>
      <w:r w:rsidR="00D72C1D" w:rsidRPr="0069751A">
        <w:rPr>
          <w:rFonts w:ascii="Times New Roman" w:eastAsia="Calibri" w:hAnsi="Times New Roman"/>
          <w:sz w:val="24"/>
          <w:shd w:val="clear" w:color="auto" w:fill="FFFFFF"/>
        </w:rPr>
        <w:t xml:space="preserve">                                </w:t>
      </w:r>
      <w:r w:rsidRPr="0069751A">
        <w:rPr>
          <w:rFonts w:ascii="Times New Roman" w:eastAsia="Calibri" w:hAnsi="Times New Roman"/>
          <w:sz w:val="24"/>
          <w:shd w:val="clear" w:color="auto" w:fill="FFFFFF"/>
        </w:rPr>
        <w:t>i Odbioru Robót.</w:t>
      </w:r>
    </w:p>
    <w:p w:rsidR="00037AE5" w:rsidRPr="0069751A" w:rsidRDefault="00037AE5" w:rsidP="002212A5">
      <w:pPr>
        <w:pStyle w:val="Tekstpodstawowywcity3"/>
        <w:tabs>
          <w:tab w:val="left" w:pos="993"/>
        </w:tabs>
        <w:spacing w:line="240" w:lineRule="auto"/>
        <w:ind w:left="0" w:firstLine="0"/>
        <w:rPr>
          <w:rFonts w:ascii="Times New Roman" w:hAnsi="Times New Roman"/>
          <w:b/>
          <w:sz w:val="24"/>
        </w:rPr>
      </w:pPr>
    </w:p>
    <w:p w:rsidR="00CB7515" w:rsidRPr="0069751A" w:rsidRDefault="00CB7515" w:rsidP="00CB7515">
      <w:pPr>
        <w:pStyle w:val="Tekstpodstawowywcity3"/>
        <w:tabs>
          <w:tab w:val="left" w:pos="993"/>
        </w:tabs>
        <w:spacing w:line="240" w:lineRule="auto"/>
        <w:rPr>
          <w:rFonts w:ascii="Times New Roman" w:hAnsi="Times New Roman"/>
          <w:sz w:val="24"/>
        </w:rPr>
      </w:pPr>
      <w:r w:rsidRPr="0069751A">
        <w:rPr>
          <w:rFonts w:ascii="Times New Roman" w:hAnsi="Times New Roman"/>
          <w:sz w:val="24"/>
        </w:rPr>
        <w:t>K</w:t>
      </w:r>
      <w:r w:rsidR="00C75D1B" w:rsidRPr="0069751A">
        <w:rPr>
          <w:rFonts w:ascii="Times New Roman" w:hAnsi="Times New Roman"/>
          <w:sz w:val="24"/>
        </w:rPr>
        <w:t>ody Wspólnego Słownika Zamówień</w:t>
      </w:r>
      <w:r w:rsidR="006158E8" w:rsidRPr="0069751A">
        <w:rPr>
          <w:rFonts w:ascii="Times New Roman" w:hAnsi="Times New Roman"/>
          <w:sz w:val="24"/>
        </w:rPr>
        <w:t>:</w:t>
      </w:r>
    </w:p>
    <w:p w:rsidR="007D2B22" w:rsidRPr="0069751A" w:rsidRDefault="007D2B22" w:rsidP="009002B0">
      <w:pPr>
        <w:pStyle w:val="Bezodstpw"/>
        <w:rPr>
          <w:rFonts w:ascii="Times New Roman" w:hAnsi="Times New Roman" w:cs="Times New Roman"/>
          <w:b/>
          <w:sz w:val="24"/>
          <w:szCs w:val="24"/>
        </w:rPr>
      </w:pPr>
      <w:r w:rsidRPr="0069751A">
        <w:rPr>
          <w:rFonts w:ascii="Times New Roman" w:hAnsi="Times New Roman" w:cs="Times New Roman"/>
          <w:sz w:val="24"/>
          <w:szCs w:val="24"/>
        </w:rPr>
        <w:t>Roboty budowlane w zakresie budowy przedszkolnych obiektów budowlanych:</w:t>
      </w:r>
    </w:p>
    <w:p w:rsidR="007D2B22" w:rsidRPr="0069751A" w:rsidRDefault="007D2B22" w:rsidP="009002B0">
      <w:pPr>
        <w:pStyle w:val="Bezodstpw"/>
        <w:rPr>
          <w:rFonts w:ascii="Times New Roman" w:hAnsi="Times New Roman" w:cs="Times New Roman"/>
          <w:b/>
          <w:sz w:val="24"/>
          <w:szCs w:val="24"/>
        </w:rPr>
      </w:pPr>
      <w:r w:rsidRPr="0069751A">
        <w:rPr>
          <w:rFonts w:ascii="Times New Roman" w:hAnsi="Times New Roman" w:cs="Times New Roman"/>
          <w:sz w:val="24"/>
          <w:szCs w:val="24"/>
        </w:rPr>
        <w:t>kod CPV: 45214100-1</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budowlane: kod CPV: 45000000-7</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lastRenderedPageBreak/>
        <w:t>Roboty w zakresie usuwania gleby: kod CPV: 45112000-5</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 xml:space="preserve">Roboty w zakresie przygotowania terenu pod budowę i roboty ziemne: </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kod CPV: 45111200-0</w:t>
      </w:r>
    </w:p>
    <w:p w:rsidR="007D2B22" w:rsidRPr="0069751A" w:rsidRDefault="007D2B22" w:rsidP="009002B0">
      <w:pPr>
        <w:pStyle w:val="Bezodstpw"/>
        <w:rPr>
          <w:rStyle w:val="Teksttreci2Pogrubienie"/>
          <w:rFonts w:ascii="Times New Roman" w:hAnsi="Times New Roman" w:cs="Times New Roman"/>
          <w:sz w:val="24"/>
          <w:szCs w:val="24"/>
        </w:rPr>
      </w:pPr>
      <w:r w:rsidRPr="0069751A">
        <w:rPr>
          <w:rFonts w:ascii="Times New Roman" w:hAnsi="Times New Roman" w:cs="Times New Roman"/>
          <w:sz w:val="24"/>
          <w:szCs w:val="24"/>
        </w:rPr>
        <w:t>Betonowanie konstrukcji</w:t>
      </w:r>
      <w:r w:rsidRPr="0069751A">
        <w:rPr>
          <w:rFonts w:ascii="Times New Roman" w:hAnsi="Times New Roman" w:cs="Times New Roman"/>
          <w:b/>
          <w:sz w:val="24"/>
          <w:szCs w:val="24"/>
        </w:rPr>
        <w:t xml:space="preserve">: </w:t>
      </w:r>
      <w:r w:rsidRPr="0069751A">
        <w:rPr>
          <w:rStyle w:val="Teksttreci2Pogrubienie"/>
          <w:rFonts w:ascii="Times New Roman" w:hAnsi="Times New Roman" w:cs="Times New Roman"/>
          <w:b w:val="0"/>
          <w:sz w:val="24"/>
          <w:szCs w:val="24"/>
        </w:rPr>
        <w:t>kod CPV: 45262311-4</w:t>
      </w:r>
    </w:p>
    <w:p w:rsidR="007D2B22" w:rsidRPr="0069751A" w:rsidRDefault="007D2B22" w:rsidP="009002B0">
      <w:pPr>
        <w:pStyle w:val="Bezodstpw"/>
        <w:rPr>
          <w:rFonts w:ascii="Times New Roman" w:hAnsi="Times New Roman" w:cs="Times New Roman"/>
          <w:b/>
          <w:sz w:val="24"/>
          <w:szCs w:val="24"/>
        </w:rPr>
      </w:pPr>
      <w:r w:rsidRPr="0069751A">
        <w:rPr>
          <w:rFonts w:ascii="Times New Roman" w:hAnsi="Times New Roman" w:cs="Times New Roman"/>
          <w:sz w:val="24"/>
          <w:szCs w:val="24"/>
        </w:rPr>
        <w:t>Roboty budowlane w zakresie kładzenia rurociągów: kod CPV: 45231110-9</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murarskie i murowe: kod CPV: 45262500-6</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izolacyjne: kod CPV: 45320000-6</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Instalowanie centralnego ogrzewania: kod CPV: 45331100-7</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instalacyjne wodno-kanalizacyjne i sanitarne: kod CPV: 45330000-9</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Pokrywanie podłóg i ścian: kod CPV: 45430000-0</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 xml:space="preserve">Instalowanie drzwi, okien i podobnych elementów: </w:t>
      </w:r>
      <w:r w:rsidRPr="0069751A">
        <w:rPr>
          <w:rStyle w:val="Teksttreci2Pogrubienie"/>
          <w:rFonts w:ascii="Times New Roman" w:hAnsi="Times New Roman" w:cs="Times New Roman"/>
          <w:b w:val="0"/>
          <w:sz w:val="24"/>
          <w:szCs w:val="24"/>
        </w:rPr>
        <w:t>kod CPV: 45421100-5</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budowlane wykończeniowe, pozostałe: kod CPV: 45450000-6</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 xml:space="preserve">Roboty malarskie: kod CPV: </w:t>
      </w:r>
      <w:r w:rsidRPr="0069751A">
        <w:rPr>
          <w:rStyle w:val="Teksttreci2Pogrubienie"/>
          <w:rFonts w:ascii="Times New Roman" w:hAnsi="Times New Roman" w:cs="Times New Roman"/>
          <w:b w:val="0"/>
          <w:sz w:val="24"/>
          <w:szCs w:val="24"/>
        </w:rPr>
        <w:t>45440000-3</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budowlane w zakresie dróg pieszych: kod CPV: 45233260-9</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w zakresie okablowania oraz instalacji elektrycznych: kod CPV: 45311000-0</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Roboty w zakresie instalacji elektrycznych: kod CPV: 45310000-3</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 xml:space="preserve">Roboty w zakresie </w:t>
      </w:r>
      <w:r w:rsidR="00E72091" w:rsidRPr="0069751A">
        <w:rPr>
          <w:rFonts w:ascii="Times New Roman" w:hAnsi="Times New Roman" w:cs="Times New Roman"/>
          <w:sz w:val="24"/>
          <w:szCs w:val="24"/>
        </w:rPr>
        <w:t>okablowania</w:t>
      </w:r>
      <w:r w:rsidRPr="0069751A">
        <w:rPr>
          <w:rFonts w:ascii="Times New Roman" w:hAnsi="Times New Roman" w:cs="Times New Roman"/>
          <w:sz w:val="24"/>
          <w:szCs w:val="24"/>
        </w:rPr>
        <w:t xml:space="preserve"> elektryczne</w:t>
      </w:r>
      <w:r w:rsidR="00E72091" w:rsidRPr="0069751A">
        <w:rPr>
          <w:rFonts w:ascii="Times New Roman" w:hAnsi="Times New Roman" w:cs="Times New Roman"/>
          <w:sz w:val="24"/>
          <w:szCs w:val="24"/>
        </w:rPr>
        <w:t>go</w:t>
      </w:r>
      <w:r w:rsidRPr="0069751A">
        <w:rPr>
          <w:rFonts w:ascii="Times New Roman" w:hAnsi="Times New Roman" w:cs="Times New Roman"/>
          <w:sz w:val="24"/>
          <w:szCs w:val="24"/>
        </w:rPr>
        <w:t>: kod CPV: 45311100-1</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 xml:space="preserve">Instalowanie </w:t>
      </w:r>
      <w:r w:rsidR="00E72091" w:rsidRPr="0069751A">
        <w:rPr>
          <w:rFonts w:ascii="Times New Roman" w:hAnsi="Times New Roman" w:cs="Times New Roman"/>
          <w:sz w:val="24"/>
          <w:szCs w:val="24"/>
        </w:rPr>
        <w:t>stacji rozdzielczych</w:t>
      </w:r>
      <w:r w:rsidRPr="0069751A">
        <w:rPr>
          <w:rFonts w:ascii="Times New Roman" w:hAnsi="Times New Roman" w:cs="Times New Roman"/>
          <w:sz w:val="24"/>
          <w:szCs w:val="24"/>
        </w:rPr>
        <w:t>: kod CPV: 45315700-5</w:t>
      </w:r>
    </w:p>
    <w:p w:rsidR="007D2B22" w:rsidRPr="0069751A" w:rsidRDefault="007D2B22" w:rsidP="009002B0">
      <w:pPr>
        <w:pStyle w:val="Bezodstpw"/>
        <w:rPr>
          <w:rFonts w:ascii="Times New Roman" w:hAnsi="Times New Roman" w:cs="Times New Roman"/>
          <w:sz w:val="24"/>
          <w:szCs w:val="24"/>
        </w:rPr>
      </w:pPr>
      <w:r w:rsidRPr="0069751A">
        <w:rPr>
          <w:rFonts w:ascii="Times New Roman" w:hAnsi="Times New Roman" w:cs="Times New Roman"/>
          <w:sz w:val="24"/>
          <w:szCs w:val="24"/>
        </w:rPr>
        <w:t xml:space="preserve">Roboty wykończeniowe w zakresie </w:t>
      </w:r>
      <w:r w:rsidR="00E72091" w:rsidRPr="0069751A">
        <w:rPr>
          <w:rFonts w:ascii="Times New Roman" w:hAnsi="Times New Roman" w:cs="Times New Roman"/>
          <w:sz w:val="24"/>
          <w:szCs w:val="24"/>
        </w:rPr>
        <w:t>obiektów</w:t>
      </w:r>
      <w:r w:rsidRPr="0069751A">
        <w:rPr>
          <w:rFonts w:ascii="Times New Roman" w:hAnsi="Times New Roman" w:cs="Times New Roman"/>
          <w:sz w:val="24"/>
          <w:szCs w:val="24"/>
        </w:rPr>
        <w:t xml:space="preserve"> budowlanych: kod CPV: 45400000-1</w:t>
      </w:r>
    </w:p>
    <w:p w:rsidR="006158E8" w:rsidRPr="0069751A" w:rsidRDefault="006158E8" w:rsidP="00DE3370">
      <w:pPr>
        <w:pStyle w:val="Tekstpodstawowywcity3"/>
        <w:tabs>
          <w:tab w:val="left" w:pos="993"/>
        </w:tabs>
        <w:spacing w:line="240" w:lineRule="auto"/>
        <w:rPr>
          <w:rFonts w:ascii="Times New Roman" w:hAnsi="Times New Roman"/>
          <w:color w:val="000000" w:themeColor="text1"/>
          <w:sz w:val="24"/>
        </w:rPr>
      </w:pPr>
      <w:r w:rsidRPr="0069751A">
        <w:rPr>
          <w:rFonts w:ascii="Times New Roman" w:hAnsi="Times New Roman"/>
          <w:sz w:val="24"/>
        </w:rPr>
        <w:t>Wymagania w zakresie zatrudnienia na podstawie stosunku pracy w okolicznościach, o których mowa w art. 95 Prawa zamówień publicznych.</w:t>
      </w:r>
    </w:p>
    <w:p w:rsidR="00DF194A" w:rsidRPr="0069751A" w:rsidRDefault="006158E8" w:rsidP="00155C9D">
      <w:pPr>
        <w:pStyle w:val="Tekstpodstawowywcity3"/>
        <w:numPr>
          <w:ilvl w:val="0"/>
          <w:numId w:val="14"/>
        </w:numPr>
        <w:tabs>
          <w:tab w:val="left" w:pos="993"/>
        </w:tabs>
        <w:spacing w:line="240" w:lineRule="auto"/>
        <w:rPr>
          <w:rFonts w:ascii="Times New Roman" w:hAnsi="Times New Roman"/>
          <w:color w:val="000000" w:themeColor="text1"/>
          <w:sz w:val="24"/>
        </w:rPr>
      </w:pPr>
      <w:r w:rsidRPr="0069751A">
        <w:rPr>
          <w:rFonts w:ascii="Times New Roman" w:hAnsi="Times New Roman"/>
          <w:color w:val="000000" w:themeColor="text1"/>
          <w:sz w:val="24"/>
        </w:rPr>
        <w:t xml:space="preserve">Zamawiający </w:t>
      </w:r>
      <w:r w:rsidR="00743419" w:rsidRPr="0069751A">
        <w:rPr>
          <w:rFonts w:ascii="Times New Roman" w:hAnsi="Times New Roman"/>
          <w:color w:val="000000" w:themeColor="text1"/>
          <w:sz w:val="24"/>
        </w:rPr>
        <w:t>wymaga zatrudnienia na podstawie umowy o pracę, w rozumieniu przepisów ustawy z dnia 26 cze</w:t>
      </w:r>
      <w:r w:rsidR="003E510A" w:rsidRPr="0069751A">
        <w:rPr>
          <w:rFonts w:ascii="Times New Roman" w:hAnsi="Times New Roman"/>
          <w:color w:val="000000" w:themeColor="text1"/>
          <w:sz w:val="24"/>
        </w:rPr>
        <w:t>rwca 1974 r. Kodeks pracy (</w:t>
      </w:r>
      <w:r w:rsidR="00743419" w:rsidRPr="0069751A">
        <w:rPr>
          <w:rFonts w:ascii="Times New Roman" w:hAnsi="Times New Roman"/>
          <w:color w:val="000000" w:themeColor="text1"/>
          <w:sz w:val="24"/>
        </w:rPr>
        <w:t>Dz. U</w:t>
      </w:r>
      <w:r w:rsidR="003E510A" w:rsidRPr="0069751A">
        <w:rPr>
          <w:rFonts w:ascii="Times New Roman" w:hAnsi="Times New Roman"/>
          <w:color w:val="000000" w:themeColor="text1"/>
          <w:sz w:val="24"/>
        </w:rPr>
        <w:t>. z 2020 roku, poz. 1320</w:t>
      </w:r>
      <w:r w:rsidR="00743419" w:rsidRPr="0069751A">
        <w:rPr>
          <w:rFonts w:ascii="Times New Roman" w:hAnsi="Times New Roman"/>
          <w:color w:val="000000" w:themeColor="text1"/>
          <w:sz w:val="24"/>
        </w:rPr>
        <w:t xml:space="preserve">), przez Wykonawcę lub Podwykonawcę </w:t>
      </w:r>
      <w:r w:rsidR="00743419" w:rsidRPr="0069751A">
        <w:rPr>
          <w:rFonts w:ascii="Times New Roman" w:hAnsi="Times New Roman"/>
          <w:color w:val="000000" w:themeColor="text1"/>
          <w:kern w:val="2"/>
          <w:sz w:val="24"/>
        </w:rPr>
        <w:t xml:space="preserve">osób wykonujących </w:t>
      </w:r>
      <w:r w:rsidR="00452911" w:rsidRPr="0069751A">
        <w:rPr>
          <w:rFonts w:ascii="Times New Roman" w:hAnsi="Times New Roman"/>
          <w:color w:val="000000" w:themeColor="text1"/>
          <w:kern w:val="2"/>
          <w:sz w:val="24"/>
        </w:rPr>
        <w:t xml:space="preserve">                           </w:t>
      </w:r>
      <w:r w:rsidR="00743419" w:rsidRPr="0069751A">
        <w:rPr>
          <w:rFonts w:ascii="Times New Roman" w:hAnsi="Times New Roman"/>
          <w:color w:val="000000" w:themeColor="text1"/>
          <w:kern w:val="2"/>
          <w:sz w:val="24"/>
        </w:rPr>
        <w:t xml:space="preserve">w trakcie realizacji zamówienia czynności polegających na wykonywaniu pracy fizycznej, </w:t>
      </w:r>
      <w:r w:rsidR="00D318B0" w:rsidRPr="0069751A">
        <w:rPr>
          <w:rFonts w:ascii="Times New Roman" w:hAnsi="Times New Roman"/>
          <w:color w:val="000000" w:themeColor="text1"/>
          <w:kern w:val="2"/>
          <w:sz w:val="24"/>
        </w:rPr>
        <w:t>operatorów maszyn i urządzeń.</w:t>
      </w:r>
    </w:p>
    <w:p w:rsidR="0044070E" w:rsidRPr="0069751A" w:rsidRDefault="008C48A7" w:rsidP="00155C9D">
      <w:pPr>
        <w:pStyle w:val="Tekstpodstawowywcity3"/>
        <w:numPr>
          <w:ilvl w:val="0"/>
          <w:numId w:val="14"/>
        </w:numPr>
        <w:tabs>
          <w:tab w:val="left" w:pos="993"/>
        </w:tabs>
        <w:spacing w:line="240" w:lineRule="auto"/>
        <w:rPr>
          <w:rFonts w:ascii="Times New Roman" w:hAnsi="Times New Roman"/>
          <w:color w:val="000000" w:themeColor="text1"/>
          <w:sz w:val="24"/>
        </w:rPr>
      </w:pPr>
      <w:r w:rsidRPr="0069751A">
        <w:rPr>
          <w:rFonts w:ascii="Times New Roman" w:hAnsi="Times New Roman"/>
          <w:sz w:val="24"/>
        </w:rPr>
        <w:t xml:space="preserve">Sposób i okres wymaganego zatrudnienia, sposób dokumentowania zatrudnienia i uprawnienia Zamawiającego w zakresie kontroli spełniania przez wykonawcę wskazanych wymagań oraz sankcje z tytułu niespełnienia wymagań w zakresie zatrudnienia określa § 6 wzoru umowy - </w:t>
      </w:r>
      <w:r w:rsidRPr="0069751A">
        <w:rPr>
          <w:rFonts w:ascii="Times New Roman" w:hAnsi="Times New Roman"/>
          <w:b/>
          <w:sz w:val="24"/>
        </w:rPr>
        <w:t>Załącznik Nr 5 do SWZ</w:t>
      </w:r>
      <w:r w:rsidRPr="0069751A">
        <w:rPr>
          <w:rFonts w:ascii="Times New Roman" w:hAnsi="Times New Roman"/>
          <w:sz w:val="24"/>
        </w:rPr>
        <w:t>.</w:t>
      </w:r>
    </w:p>
    <w:p w:rsidR="008C48A7" w:rsidRPr="0069751A" w:rsidRDefault="008C48A7" w:rsidP="003740A7">
      <w:pPr>
        <w:pStyle w:val="Tekstpodstawowywcity3"/>
        <w:numPr>
          <w:ilvl w:val="1"/>
          <w:numId w:val="2"/>
        </w:numPr>
        <w:tabs>
          <w:tab w:val="left" w:pos="993"/>
        </w:tabs>
        <w:spacing w:line="240" w:lineRule="auto"/>
        <w:ind w:left="993" w:hanging="567"/>
        <w:rPr>
          <w:rFonts w:ascii="Times New Roman" w:hAnsi="Times New Roman"/>
          <w:color w:val="000000" w:themeColor="text1"/>
          <w:sz w:val="24"/>
        </w:rPr>
      </w:pPr>
      <w:r w:rsidRPr="0069751A">
        <w:rPr>
          <w:rFonts w:ascii="Times New Roman" w:hAnsi="Times New Roman"/>
          <w:sz w:val="24"/>
        </w:rPr>
        <w:t xml:space="preserve">W przypadku uzasadnionych wątpliwości, co do przestrzegania prawa pracy przez Wykonawcę lub podwykonawcę, Zamawiający może zwrócić się </w:t>
      </w:r>
      <w:r w:rsidR="00C814F6" w:rsidRPr="0069751A">
        <w:rPr>
          <w:rFonts w:ascii="Times New Roman" w:hAnsi="Times New Roman"/>
          <w:sz w:val="24"/>
        </w:rPr>
        <w:t xml:space="preserve">                                         </w:t>
      </w:r>
      <w:r w:rsidRPr="0069751A">
        <w:rPr>
          <w:rFonts w:ascii="Times New Roman" w:hAnsi="Times New Roman"/>
          <w:sz w:val="24"/>
        </w:rPr>
        <w:t>o przeprowadzenie kontroli przez Państwową Inspekcję Pracy.</w:t>
      </w:r>
    </w:p>
    <w:p w:rsidR="0016406D" w:rsidRPr="0069751A" w:rsidRDefault="008C48A7" w:rsidP="003740A7">
      <w:pPr>
        <w:pStyle w:val="Tekstpodstawowywcity3"/>
        <w:numPr>
          <w:ilvl w:val="1"/>
          <w:numId w:val="2"/>
        </w:numPr>
        <w:tabs>
          <w:tab w:val="left" w:pos="993"/>
        </w:tabs>
        <w:spacing w:line="240" w:lineRule="auto"/>
        <w:ind w:left="993" w:hanging="567"/>
        <w:rPr>
          <w:rFonts w:ascii="Times New Roman" w:hAnsi="Times New Roman"/>
          <w:color w:val="000000" w:themeColor="text1"/>
          <w:sz w:val="24"/>
        </w:rPr>
      </w:pPr>
      <w:r w:rsidRPr="0069751A">
        <w:rPr>
          <w:rFonts w:ascii="Times New Roman" w:hAnsi="Times New Roman"/>
          <w:b/>
          <w:color w:val="000000" w:themeColor="text1"/>
          <w:sz w:val="24"/>
        </w:rPr>
        <w:t xml:space="preserve">Gwarancja </w:t>
      </w:r>
      <w:r w:rsidR="0016406D" w:rsidRPr="0069751A">
        <w:rPr>
          <w:rFonts w:ascii="Times New Roman" w:hAnsi="Times New Roman"/>
          <w:b/>
          <w:color w:val="000000" w:themeColor="text1"/>
          <w:sz w:val="24"/>
        </w:rPr>
        <w:t xml:space="preserve"> i rękojmia</w:t>
      </w:r>
      <w:r w:rsidR="0016406D" w:rsidRPr="0069751A">
        <w:rPr>
          <w:rFonts w:ascii="Times New Roman" w:hAnsi="Times New Roman"/>
          <w:color w:val="000000" w:themeColor="text1"/>
          <w:sz w:val="24"/>
        </w:rPr>
        <w:t>:</w:t>
      </w:r>
    </w:p>
    <w:p w:rsidR="00CE6258" w:rsidRPr="0069751A" w:rsidRDefault="0016406D" w:rsidP="00155C9D">
      <w:pPr>
        <w:pStyle w:val="Tekstpodstawowywcity3"/>
        <w:numPr>
          <w:ilvl w:val="0"/>
          <w:numId w:val="10"/>
        </w:numPr>
        <w:tabs>
          <w:tab w:val="left" w:pos="993"/>
        </w:tabs>
        <w:spacing w:line="240" w:lineRule="auto"/>
        <w:rPr>
          <w:rFonts w:ascii="Times New Roman" w:hAnsi="Times New Roman"/>
          <w:color w:val="000000" w:themeColor="text1"/>
          <w:sz w:val="24"/>
        </w:rPr>
      </w:pPr>
      <w:r w:rsidRPr="0069751A">
        <w:rPr>
          <w:rFonts w:ascii="Times New Roman" w:hAnsi="Times New Roman"/>
          <w:color w:val="000000" w:themeColor="text1"/>
          <w:sz w:val="24"/>
        </w:rPr>
        <w:t>Zamawiający wymaga udzielenia</w:t>
      </w:r>
      <w:r w:rsidR="00D2793C" w:rsidRPr="0069751A">
        <w:rPr>
          <w:rFonts w:ascii="Times New Roman" w:hAnsi="Times New Roman"/>
          <w:color w:val="000000" w:themeColor="text1"/>
          <w:sz w:val="24"/>
        </w:rPr>
        <w:t xml:space="preserve"> na wykonane </w:t>
      </w:r>
      <w:r w:rsidR="00D2793C" w:rsidRPr="0069751A">
        <w:rPr>
          <w:rFonts w:ascii="Times New Roman" w:hAnsi="Times New Roman"/>
          <w:color w:val="000000" w:themeColor="text1"/>
          <w:sz w:val="24"/>
          <w:u w:val="single"/>
        </w:rPr>
        <w:t>roboty budowlane</w:t>
      </w:r>
      <w:r w:rsidR="00D2793C" w:rsidRPr="0069751A">
        <w:rPr>
          <w:rFonts w:ascii="Times New Roman" w:hAnsi="Times New Roman"/>
          <w:color w:val="000000" w:themeColor="text1"/>
          <w:sz w:val="24"/>
        </w:rPr>
        <w:t xml:space="preserve"> objęte</w:t>
      </w:r>
      <w:r w:rsidR="00927CB5" w:rsidRPr="0069751A">
        <w:rPr>
          <w:rFonts w:ascii="Times New Roman" w:hAnsi="Times New Roman"/>
          <w:color w:val="000000" w:themeColor="text1"/>
          <w:sz w:val="24"/>
        </w:rPr>
        <w:t xml:space="preserve"> przedmio</w:t>
      </w:r>
      <w:r w:rsidRPr="0069751A">
        <w:rPr>
          <w:rFonts w:ascii="Times New Roman" w:hAnsi="Times New Roman"/>
          <w:color w:val="000000" w:themeColor="text1"/>
          <w:sz w:val="24"/>
        </w:rPr>
        <w:t xml:space="preserve">tem zamówienia gwarancji i rękojmi za wady na </w:t>
      </w:r>
      <w:r w:rsidRPr="0069751A">
        <w:rPr>
          <w:rFonts w:ascii="Times New Roman" w:hAnsi="Times New Roman"/>
          <w:b/>
          <w:color w:val="000000" w:themeColor="text1"/>
          <w:sz w:val="24"/>
        </w:rPr>
        <w:t xml:space="preserve">okres minimum </w:t>
      </w:r>
      <w:r w:rsidR="0044070E" w:rsidRPr="0069751A">
        <w:rPr>
          <w:rFonts w:ascii="Times New Roman" w:hAnsi="Times New Roman"/>
          <w:b/>
          <w:color w:val="000000" w:themeColor="text1"/>
          <w:sz w:val="24"/>
        </w:rPr>
        <w:t>36</w:t>
      </w:r>
      <w:r w:rsidR="00973C9A" w:rsidRPr="0069751A">
        <w:rPr>
          <w:rFonts w:ascii="Times New Roman" w:hAnsi="Times New Roman"/>
          <w:b/>
          <w:color w:val="000000" w:themeColor="text1"/>
          <w:sz w:val="24"/>
        </w:rPr>
        <w:t xml:space="preserve"> miesięcy</w:t>
      </w:r>
      <w:r w:rsidRPr="0069751A">
        <w:rPr>
          <w:rFonts w:ascii="Times New Roman" w:hAnsi="Times New Roman"/>
          <w:color w:val="000000" w:themeColor="text1"/>
          <w:sz w:val="24"/>
        </w:rPr>
        <w:t xml:space="preserve">, liczony </w:t>
      </w:r>
      <w:r w:rsidR="00FC1CD1" w:rsidRPr="0069751A">
        <w:rPr>
          <w:rFonts w:ascii="Times New Roman" w:hAnsi="Times New Roman"/>
          <w:color w:val="000000" w:themeColor="text1"/>
          <w:sz w:val="24"/>
        </w:rPr>
        <w:t>od dnia podpisania przez Zamawiając</w:t>
      </w:r>
      <w:r w:rsidR="009733DA" w:rsidRPr="0069751A">
        <w:rPr>
          <w:rFonts w:ascii="Times New Roman" w:hAnsi="Times New Roman"/>
          <w:color w:val="000000" w:themeColor="text1"/>
          <w:sz w:val="24"/>
        </w:rPr>
        <w:t>ego protokołu odbioru końcowego całości zadania będącego przedmiotem zamówienia.</w:t>
      </w:r>
    </w:p>
    <w:p w:rsidR="00361119" w:rsidRPr="0069751A" w:rsidRDefault="00361119" w:rsidP="00155C9D">
      <w:pPr>
        <w:pStyle w:val="Tekstpodstawowywcity3"/>
        <w:numPr>
          <w:ilvl w:val="0"/>
          <w:numId w:val="10"/>
        </w:numPr>
        <w:tabs>
          <w:tab w:val="left" w:pos="993"/>
        </w:tabs>
        <w:spacing w:line="240" w:lineRule="auto"/>
        <w:rPr>
          <w:rFonts w:ascii="Times New Roman" w:hAnsi="Times New Roman"/>
          <w:color w:val="000000" w:themeColor="text1"/>
          <w:sz w:val="24"/>
        </w:rPr>
      </w:pPr>
      <w:r w:rsidRPr="0069751A">
        <w:rPr>
          <w:rFonts w:ascii="Times New Roman" w:hAnsi="Times New Roman"/>
          <w:sz w:val="24"/>
        </w:rPr>
        <w:t>Gwarancją i rękojmią są objęte wszystkie elementy wykonane przez Wykonawcę w ramach realizacji przedmiotowego zamówienia.</w:t>
      </w:r>
    </w:p>
    <w:p w:rsidR="00361119" w:rsidRPr="0069751A" w:rsidRDefault="00361119" w:rsidP="00155C9D">
      <w:pPr>
        <w:pStyle w:val="Tekstpodstawowywcity3"/>
        <w:numPr>
          <w:ilvl w:val="0"/>
          <w:numId w:val="10"/>
        </w:numPr>
        <w:tabs>
          <w:tab w:val="left" w:pos="993"/>
        </w:tabs>
        <w:spacing w:line="240" w:lineRule="auto"/>
        <w:rPr>
          <w:rFonts w:ascii="Times New Roman" w:hAnsi="Times New Roman"/>
          <w:color w:val="000000" w:themeColor="text1"/>
          <w:sz w:val="24"/>
        </w:rPr>
      </w:pPr>
      <w:r w:rsidRPr="0069751A">
        <w:rPr>
          <w:rFonts w:ascii="Times New Roman" w:hAnsi="Times New Roman"/>
          <w:sz w:val="24"/>
        </w:rPr>
        <w:t>Gwarancja obejmuje:</w:t>
      </w:r>
    </w:p>
    <w:p w:rsidR="00361119" w:rsidRPr="0069751A" w:rsidRDefault="00361119" w:rsidP="00155C9D">
      <w:pPr>
        <w:pStyle w:val="Tekstpodstawowywcity3"/>
        <w:numPr>
          <w:ilvl w:val="0"/>
          <w:numId w:val="11"/>
        </w:numPr>
        <w:tabs>
          <w:tab w:val="left" w:pos="993"/>
        </w:tabs>
        <w:spacing w:line="240" w:lineRule="auto"/>
        <w:rPr>
          <w:rFonts w:ascii="Times New Roman" w:hAnsi="Times New Roman"/>
          <w:color w:val="000000" w:themeColor="text1"/>
          <w:sz w:val="24"/>
        </w:rPr>
      </w:pPr>
      <w:r w:rsidRPr="0069751A">
        <w:rPr>
          <w:rFonts w:ascii="Times New Roman" w:hAnsi="Times New Roman"/>
          <w:sz w:val="24"/>
        </w:rPr>
        <w:t xml:space="preserve">usuwanie wszelkich wad tkwiących w rzeczy w momencie odbioru, jak </w:t>
      </w:r>
      <w:r w:rsidR="003740A7" w:rsidRPr="0069751A">
        <w:rPr>
          <w:rFonts w:ascii="Times New Roman" w:hAnsi="Times New Roman"/>
          <w:sz w:val="24"/>
        </w:rPr>
        <w:t xml:space="preserve">                     </w:t>
      </w:r>
      <w:r w:rsidRPr="0069751A">
        <w:rPr>
          <w:rFonts w:ascii="Times New Roman" w:hAnsi="Times New Roman"/>
          <w:sz w:val="24"/>
        </w:rPr>
        <w:t>i powstałych w okresie gwarancji;</w:t>
      </w:r>
    </w:p>
    <w:p w:rsidR="00361119" w:rsidRPr="0069751A" w:rsidRDefault="00361119" w:rsidP="00155C9D">
      <w:pPr>
        <w:pStyle w:val="Tekstpodstawowywcity3"/>
        <w:numPr>
          <w:ilvl w:val="0"/>
          <w:numId w:val="11"/>
        </w:numPr>
        <w:tabs>
          <w:tab w:val="left" w:pos="993"/>
        </w:tabs>
        <w:spacing w:line="240" w:lineRule="auto"/>
        <w:rPr>
          <w:rFonts w:ascii="Times New Roman" w:hAnsi="Times New Roman"/>
          <w:color w:val="000000" w:themeColor="text1"/>
          <w:sz w:val="24"/>
        </w:rPr>
      </w:pPr>
      <w:r w:rsidRPr="0069751A">
        <w:rPr>
          <w:rFonts w:ascii="Times New Roman" w:hAnsi="Times New Roman"/>
          <w:sz w:val="24"/>
        </w:rPr>
        <w:t xml:space="preserve">wszelkie koszty związane z wykonaniem napraw gwarancyjnych, </w:t>
      </w:r>
      <w:r w:rsidR="003740A7" w:rsidRPr="0069751A">
        <w:rPr>
          <w:rFonts w:ascii="Times New Roman" w:hAnsi="Times New Roman"/>
          <w:sz w:val="24"/>
        </w:rPr>
        <w:t xml:space="preserve">                            </w:t>
      </w:r>
      <w:r w:rsidRPr="0069751A">
        <w:rPr>
          <w:rFonts w:ascii="Times New Roman" w:hAnsi="Times New Roman"/>
          <w:sz w:val="24"/>
        </w:rPr>
        <w:t xml:space="preserve">w szczególności koszty materiałów i robocizny oraz koszty dojazdu do miejsca naprawy, transportu, dostarczenia wyrobów budowlanych </w:t>
      </w:r>
      <w:r w:rsidR="003740A7" w:rsidRPr="0069751A">
        <w:rPr>
          <w:rFonts w:ascii="Times New Roman" w:hAnsi="Times New Roman"/>
          <w:sz w:val="24"/>
        </w:rPr>
        <w:t xml:space="preserve">                           </w:t>
      </w:r>
      <w:r w:rsidRPr="0069751A">
        <w:rPr>
          <w:rFonts w:ascii="Times New Roman" w:hAnsi="Times New Roman"/>
          <w:sz w:val="24"/>
        </w:rPr>
        <w:t>i urządzeń;</w:t>
      </w:r>
    </w:p>
    <w:p w:rsidR="00F06EAB" w:rsidRPr="0069751A" w:rsidRDefault="00361119" w:rsidP="00155C9D">
      <w:pPr>
        <w:pStyle w:val="Tekstpodstawowywcity3"/>
        <w:numPr>
          <w:ilvl w:val="0"/>
          <w:numId w:val="11"/>
        </w:numPr>
        <w:tabs>
          <w:tab w:val="left" w:pos="993"/>
        </w:tabs>
        <w:spacing w:line="240" w:lineRule="auto"/>
        <w:rPr>
          <w:rFonts w:ascii="Times New Roman" w:hAnsi="Times New Roman"/>
          <w:color w:val="000000" w:themeColor="text1"/>
          <w:sz w:val="24"/>
        </w:rPr>
      </w:pPr>
      <w:r w:rsidRPr="0069751A">
        <w:rPr>
          <w:rFonts w:ascii="Times New Roman" w:hAnsi="Times New Roman"/>
          <w:sz w:val="24"/>
        </w:rPr>
        <w:t>koszty usunięcia wszelkich szkód, wad i usterek, które powstały w wyniku użytkowania urządzeń lub materiałów użytych przez Wykonawcę, posiadających wadę ukrytą.</w:t>
      </w:r>
    </w:p>
    <w:p w:rsidR="004562D7" w:rsidRPr="0069751A" w:rsidRDefault="005F55E5" w:rsidP="003740A7">
      <w:pPr>
        <w:pStyle w:val="Tekstpodstawowywcity3"/>
        <w:tabs>
          <w:tab w:val="left" w:pos="993"/>
        </w:tabs>
        <w:spacing w:line="240" w:lineRule="auto"/>
        <w:ind w:left="993" w:firstLine="0"/>
        <w:rPr>
          <w:rFonts w:ascii="Times New Roman" w:hAnsi="Times New Roman"/>
          <w:color w:val="000000" w:themeColor="text1"/>
          <w:sz w:val="24"/>
        </w:rPr>
      </w:pPr>
      <w:r w:rsidRPr="0069751A">
        <w:rPr>
          <w:rFonts w:ascii="Times New Roman" w:hAnsi="Times New Roman"/>
          <w:b/>
          <w:color w:val="000000" w:themeColor="text1"/>
          <w:sz w:val="24"/>
          <w:u w:val="single"/>
        </w:rPr>
        <w:lastRenderedPageBreak/>
        <w:t>UWAGA:</w:t>
      </w:r>
      <w:r w:rsidRPr="0069751A">
        <w:rPr>
          <w:rFonts w:ascii="Times New Roman" w:hAnsi="Times New Roman"/>
          <w:color w:val="000000" w:themeColor="text1"/>
          <w:sz w:val="24"/>
        </w:rPr>
        <w:t xml:space="preserve"> W ramach kryteriów oceny ofert Zamawiający oceniał będzi</w:t>
      </w:r>
      <w:r w:rsidR="00BF7DCE" w:rsidRPr="0069751A">
        <w:rPr>
          <w:rFonts w:ascii="Times New Roman" w:hAnsi="Times New Roman"/>
          <w:color w:val="000000" w:themeColor="text1"/>
          <w:sz w:val="24"/>
        </w:rPr>
        <w:t>e,</w:t>
      </w:r>
      <w:r w:rsidR="00B4182E" w:rsidRPr="0069751A">
        <w:rPr>
          <w:rFonts w:ascii="Times New Roman" w:hAnsi="Times New Roman"/>
          <w:color w:val="000000" w:themeColor="text1"/>
          <w:sz w:val="24"/>
        </w:rPr>
        <w:t xml:space="preserve"> </w:t>
      </w:r>
      <w:r w:rsidRPr="0069751A">
        <w:rPr>
          <w:rFonts w:ascii="Times New Roman" w:hAnsi="Times New Roman"/>
          <w:color w:val="000000" w:themeColor="text1"/>
          <w:sz w:val="24"/>
        </w:rPr>
        <w:t>okres gwarancji i rękojmi</w:t>
      </w:r>
      <w:r w:rsidR="003C055A" w:rsidRPr="0069751A">
        <w:rPr>
          <w:rFonts w:ascii="Times New Roman" w:hAnsi="Times New Roman"/>
          <w:color w:val="000000" w:themeColor="text1"/>
          <w:sz w:val="24"/>
        </w:rPr>
        <w:t xml:space="preserve"> </w:t>
      </w:r>
      <w:r w:rsidR="00885936" w:rsidRPr="0069751A">
        <w:rPr>
          <w:rFonts w:ascii="Times New Roman" w:hAnsi="Times New Roman"/>
          <w:color w:val="000000" w:themeColor="text1"/>
          <w:sz w:val="24"/>
        </w:rPr>
        <w:t xml:space="preserve">za wady </w:t>
      </w:r>
      <w:r w:rsidR="00B4182E" w:rsidRPr="0069751A">
        <w:rPr>
          <w:rFonts w:ascii="Times New Roman" w:hAnsi="Times New Roman"/>
          <w:color w:val="000000" w:themeColor="text1"/>
          <w:sz w:val="24"/>
        </w:rPr>
        <w:t>(obligatoryjny plus fakultatywny)</w:t>
      </w:r>
      <w:r w:rsidR="00BF7DCE" w:rsidRPr="0069751A">
        <w:rPr>
          <w:rFonts w:ascii="Times New Roman" w:hAnsi="Times New Roman"/>
          <w:color w:val="000000" w:themeColor="text1"/>
          <w:sz w:val="24"/>
        </w:rPr>
        <w:t xml:space="preserve"> </w:t>
      </w:r>
      <w:r w:rsidR="00B4182E" w:rsidRPr="0069751A">
        <w:rPr>
          <w:rFonts w:ascii="Times New Roman" w:hAnsi="Times New Roman"/>
          <w:color w:val="000000" w:themeColor="text1"/>
          <w:sz w:val="24"/>
        </w:rPr>
        <w:t>zaoferowany</w:t>
      </w:r>
      <w:r w:rsidR="00BF7DCE" w:rsidRPr="0069751A">
        <w:rPr>
          <w:rFonts w:ascii="Times New Roman" w:hAnsi="Times New Roman"/>
          <w:color w:val="000000" w:themeColor="text1"/>
          <w:sz w:val="24"/>
        </w:rPr>
        <w:t xml:space="preserve"> przez Wykonawców</w:t>
      </w:r>
      <w:r w:rsidR="00B4182E" w:rsidRPr="0069751A">
        <w:rPr>
          <w:rFonts w:ascii="Times New Roman" w:hAnsi="Times New Roman"/>
          <w:color w:val="000000" w:themeColor="text1"/>
          <w:sz w:val="24"/>
        </w:rPr>
        <w:t xml:space="preserve">. Maksymalny okres gwarancji i rękojmi za wady </w:t>
      </w:r>
      <w:r w:rsidR="009E4047" w:rsidRPr="0069751A">
        <w:rPr>
          <w:rFonts w:ascii="Times New Roman" w:hAnsi="Times New Roman"/>
          <w:color w:val="000000" w:themeColor="text1"/>
          <w:sz w:val="24"/>
        </w:rPr>
        <w:t xml:space="preserve">brany pod uwagę przy ocenie ofert </w:t>
      </w:r>
      <w:r w:rsidR="00885936" w:rsidRPr="0069751A">
        <w:rPr>
          <w:rFonts w:ascii="Times New Roman" w:hAnsi="Times New Roman"/>
          <w:color w:val="000000" w:themeColor="text1"/>
          <w:sz w:val="24"/>
        </w:rPr>
        <w:t>wynosi 60 miesięcy (5</w:t>
      </w:r>
      <w:r w:rsidR="00BF7DCE" w:rsidRPr="0069751A">
        <w:rPr>
          <w:rFonts w:ascii="Times New Roman" w:hAnsi="Times New Roman"/>
          <w:color w:val="000000" w:themeColor="text1"/>
          <w:sz w:val="24"/>
        </w:rPr>
        <w:t xml:space="preserve"> lat). </w:t>
      </w:r>
    </w:p>
    <w:p w:rsidR="004562D7" w:rsidRPr="0069751A" w:rsidRDefault="004562D7" w:rsidP="00A665DF">
      <w:pPr>
        <w:pStyle w:val="tytu"/>
      </w:pPr>
      <w:r w:rsidRPr="0069751A">
        <w:t>PODWYKONAWSTWO</w:t>
      </w:r>
    </w:p>
    <w:p w:rsidR="001B260D" w:rsidRPr="0069751A" w:rsidRDefault="004562D7" w:rsidP="000F1E28">
      <w:pPr>
        <w:pStyle w:val="Tekstpodstawowywcity3"/>
        <w:numPr>
          <w:ilvl w:val="1"/>
          <w:numId w:val="32"/>
        </w:numPr>
        <w:tabs>
          <w:tab w:val="left" w:pos="993"/>
        </w:tabs>
        <w:spacing w:line="240" w:lineRule="auto"/>
        <w:ind w:hanging="502"/>
        <w:rPr>
          <w:rFonts w:ascii="Times New Roman" w:hAnsi="Times New Roman"/>
          <w:sz w:val="24"/>
        </w:rPr>
      </w:pPr>
      <w:r w:rsidRPr="0069751A">
        <w:rPr>
          <w:rFonts w:ascii="Times New Roman" w:hAnsi="Times New Roman"/>
          <w:sz w:val="24"/>
        </w:rPr>
        <w:t xml:space="preserve">Zamawiający </w:t>
      </w:r>
      <w:r w:rsidRPr="0069751A">
        <w:rPr>
          <w:rFonts w:ascii="Times New Roman" w:hAnsi="Times New Roman"/>
          <w:b/>
          <w:sz w:val="24"/>
        </w:rPr>
        <w:t>dopuszcza</w:t>
      </w:r>
      <w:r w:rsidRPr="0069751A">
        <w:rPr>
          <w:rFonts w:ascii="Times New Roman" w:hAnsi="Times New Roman"/>
          <w:sz w:val="24"/>
        </w:rPr>
        <w:t xml:space="preserve"> powierzenie wykonania części zamówienia podwykonawcy.</w:t>
      </w:r>
    </w:p>
    <w:p w:rsidR="004562D7" w:rsidRPr="0069751A" w:rsidRDefault="004562D7" w:rsidP="000F1E28">
      <w:pPr>
        <w:pStyle w:val="Tekstpodstawowywcity3"/>
        <w:numPr>
          <w:ilvl w:val="1"/>
          <w:numId w:val="32"/>
        </w:numPr>
        <w:tabs>
          <w:tab w:val="left" w:pos="993"/>
        </w:tabs>
        <w:spacing w:line="240" w:lineRule="auto"/>
        <w:ind w:hanging="502"/>
        <w:rPr>
          <w:rFonts w:ascii="Times New Roman" w:hAnsi="Times New Roman"/>
          <w:sz w:val="24"/>
        </w:rPr>
      </w:pPr>
      <w:r w:rsidRPr="0069751A">
        <w:rPr>
          <w:rFonts w:ascii="Times New Roman" w:hAnsi="Times New Roman"/>
          <w:sz w:val="24"/>
        </w:rPr>
        <w:t xml:space="preserve">Zamawiający </w:t>
      </w:r>
      <w:r w:rsidRPr="0069751A">
        <w:rPr>
          <w:rFonts w:ascii="Times New Roman" w:hAnsi="Times New Roman"/>
          <w:b/>
          <w:sz w:val="24"/>
        </w:rPr>
        <w:t xml:space="preserve">nie </w:t>
      </w:r>
      <w:r w:rsidRPr="0069751A">
        <w:rPr>
          <w:rFonts w:ascii="Times New Roman" w:hAnsi="Times New Roman"/>
          <w:sz w:val="24"/>
        </w:rPr>
        <w:t xml:space="preserve">zastrzega obowiązku osobistego wykonania przez wykonawcę kluczowych zadań w realizacji zamówienia. </w:t>
      </w:r>
    </w:p>
    <w:p w:rsidR="004562D7" w:rsidRPr="0069751A" w:rsidRDefault="004562D7" w:rsidP="000F1E28">
      <w:pPr>
        <w:pStyle w:val="Tekstpodstawowywcity3"/>
        <w:numPr>
          <w:ilvl w:val="1"/>
          <w:numId w:val="32"/>
        </w:numPr>
        <w:tabs>
          <w:tab w:val="left" w:pos="993"/>
        </w:tabs>
        <w:spacing w:line="240" w:lineRule="auto"/>
        <w:ind w:hanging="505"/>
        <w:rPr>
          <w:rFonts w:ascii="Times New Roman" w:hAnsi="Times New Roman"/>
          <w:sz w:val="24"/>
        </w:rPr>
      </w:pPr>
      <w:r w:rsidRPr="0069751A">
        <w:rPr>
          <w:rFonts w:ascii="Times New Roman" w:hAnsi="Times New Roman"/>
          <w:sz w:val="24"/>
        </w:rPr>
        <w:t xml:space="preserve">Zamawiający zgodnie z art. 462 ust. 2 – Prawa zamówień publicznych, żąda wskazania przez wykonawcę w ofercie części zamówienia, których wykonanie zamierza powierzyć podwykonawcom, oraz podania nazw ewentualnych podwykonawców, jeżeli są znani na etapie składania oferty. </w:t>
      </w:r>
    </w:p>
    <w:p w:rsidR="004562D7" w:rsidRPr="0069751A" w:rsidRDefault="004562D7" w:rsidP="000F1E28">
      <w:pPr>
        <w:pStyle w:val="Tekstpodstawowy"/>
        <w:numPr>
          <w:ilvl w:val="1"/>
          <w:numId w:val="32"/>
        </w:numPr>
        <w:suppressAutoHyphens/>
        <w:spacing w:line="240" w:lineRule="auto"/>
        <w:ind w:hanging="505"/>
        <w:rPr>
          <w:rFonts w:ascii="Times New Roman" w:hAnsi="Times New Roman" w:cs="Times New Roman"/>
          <w:b/>
          <w:sz w:val="24"/>
        </w:rPr>
      </w:pPr>
      <w:r w:rsidRPr="0069751A">
        <w:rPr>
          <w:rFonts w:ascii="Times New Roman" w:hAnsi="Times New Roman" w:cs="Times New Roman"/>
          <w:sz w:val="24"/>
        </w:rPr>
        <w:t xml:space="preserve">Zamawiający żąda, aby przed przystąpieniem do wykonania zamówienia Wykonawca, o ile są już znane, podał nazwy albo imiona i nazwiska oraz dane kontaktowe podwykonawców i sposób do kontaktu z nimi, zaangażowanych </w:t>
      </w:r>
      <w:r w:rsidR="00931F48" w:rsidRPr="0069751A">
        <w:rPr>
          <w:rFonts w:ascii="Times New Roman" w:hAnsi="Times New Roman" w:cs="Times New Roman"/>
          <w:sz w:val="24"/>
        </w:rPr>
        <w:t xml:space="preserve">                      </w:t>
      </w:r>
      <w:r w:rsidRPr="0069751A">
        <w:rPr>
          <w:rFonts w:ascii="Times New Roman" w:hAnsi="Times New Roman" w:cs="Times New Roman"/>
          <w:sz w:val="24"/>
        </w:rPr>
        <w:t>w takie roboty budowlane lub usługi.</w:t>
      </w:r>
      <w:r w:rsidR="00585EF2" w:rsidRPr="0069751A">
        <w:rPr>
          <w:rFonts w:ascii="Times New Roman" w:hAnsi="Times New Roman" w:cs="Times New Roman"/>
          <w:b/>
          <w:sz w:val="24"/>
        </w:rPr>
        <w:t xml:space="preserve"> </w:t>
      </w:r>
      <w:r w:rsidRPr="0069751A">
        <w:rPr>
          <w:rFonts w:ascii="Times New Roman" w:hAnsi="Times New Roman" w:cs="Times New Roman"/>
          <w:sz w:val="24"/>
        </w:rPr>
        <w:t xml:space="preserve">Wykonawca zawiadamia Zamawiającego </w:t>
      </w:r>
      <w:r w:rsidR="00931F48" w:rsidRPr="0069751A">
        <w:rPr>
          <w:rFonts w:ascii="Times New Roman" w:hAnsi="Times New Roman" w:cs="Times New Roman"/>
          <w:sz w:val="24"/>
        </w:rPr>
        <w:t xml:space="preserve">                   </w:t>
      </w:r>
      <w:r w:rsidRPr="0069751A">
        <w:rPr>
          <w:rFonts w:ascii="Times New Roman" w:hAnsi="Times New Roman" w:cs="Times New Roman"/>
          <w:sz w:val="24"/>
        </w:rPr>
        <w:t>o wszelkich zmianach da</w:t>
      </w:r>
      <w:r w:rsidR="00585EF2" w:rsidRPr="0069751A">
        <w:rPr>
          <w:rFonts w:ascii="Times New Roman" w:hAnsi="Times New Roman" w:cs="Times New Roman"/>
          <w:sz w:val="24"/>
        </w:rPr>
        <w:t>nych, o których mowa w zdaniu pierwszym</w:t>
      </w:r>
      <w:r w:rsidRPr="0069751A">
        <w:rPr>
          <w:rFonts w:ascii="Times New Roman" w:hAnsi="Times New Roman" w:cs="Times New Roman"/>
          <w:sz w:val="24"/>
        </w:rPr>
        <w:t xml:space="preserve"> w trakcie realizacji zamówienia, a także przekazuje informacje na temat nowych podwykonawców, w którym w późniejszym okresie zamierza powierzyć realizację robót budowlanych lub usług.</w:t>
      </w:r>
    </w:p>
    <w:p w:rsidR="004562D7" w:rsidRPr="0069751A" w:rsidRDefault="001B260D" w:rsidP="000F1E28">
      <w:pPr>
        <w:pStyle w:val="Tekstpodstawowy"/>
        <w:numPr>
          <w:ilvl w:val="1"/>
          <w:numId w:val="32"/>
        </w:numPr>
        <w:suppressAutoHyphens/>
        <w:spacing w:line="240" w:lineRule="auto"/>
        <w:ind w:hanging="505"/>
        <w:rPr>
          <w:rFonts w:ascii="Times New Roman" w:hAnsi="Times New Roman" w:cs="Times New Roman"/>
          <w:b/>
          <w:sz w:val="24"/>
        </w:rPr>
      </w:pPr>
      <w:r w:rsidRPr="0069751A">
        <w:rPr>
          <w:rFonts w:ascii="Times New Roman" w:hAnsi="Times New Roman" w:cs="Times New Roman"/>
          <w:sz w:val="24"/>
        </w:rPr>
        <w:t xml:space="preserve">Powierzenie części zamówienia podwykonawcom nie zwalnia Wykonawcy </w:t>
      </w:r>
      <w:r w:rsidR="00931F48" w:rsidRPr="0069751A">
        <w:rPr>
          <w:rFonts w:ascii="Times New Roman" w:hAnsi="Times New Roman" w:cs="Times New Roman"/>
          <w:sz w:val="24"/>
        </w:rPr>
        <w:t xml:space="preserve">                       </w:t>
      </w:r>
      <w:r w:rsidRPr="0069751A">
        <w:rPr>
          <w:rFonts w:ascii="Times New Roman" w:hAnsi="Times New Roman" w:cs="Times New Roman"/>
          <w:sz w:val="24"/>
        </w:rPr>
        <w:t>z odpowiedzialności za należyte wykonanie zamówienia.</w:t>
      </w:r>
    </w:p>
    <w:p w:rsidR="00185DCC" w:rsidRPr="0069751A" w:rsidRDefault="00EE3622" w:rsidP="00A665DF">
      <w:pPr>
        <w:pStyle w:val="tytu"/>
      </w:pPr>
      <w:r w:rsidRPr="0069751A">
        <w:t>TERMIN WYKONANIA ZAMÓWIENIA</w:t>
      </w:r>
      <w:bookmarkStart w:id="0" w:name="_Hlk516823818"/>
    </w:p>
    <w:p w:rsidR="00185DCC" w:rsidRPr="0069751A" w:rsidRDefault="00185DCC" w:rsidP="003740A7">
      <w:pPr>
        <w:spacing w:line="240" w:lineRule="auto"/>
        <w:ind w:left="425"/>
        <w:rPr>
          <w:rFonts w:ascii="Times New Roman" w:hAnsi="Times New Roman"/>
          <w:bCs/>
          <w:color w:val="000000" w:themeColor="text1"/>
          <w:kern w:val="2"/>
          <w:sz w:val="24"/>
        </w:rPr>
      </w:pPr>
      <w:r w:rsidRPr="0069751A">
        <w:rPr>
          <w:rFonts w:ascii="Times New Roman" w:hAnsi="Times New Roman"/>
          <w:bCs/>
          <w:color w:val="000000" w:themeColor="text1"/>
          <w:kern w:val="2"/>
          <w:sz w:val="24"/>
        </w:rPr>
        <w:t>Przedmiot zamówienia zostanie zrealizowany (zakończony)</w:t>
      </w:r>
      <w:r w:rsidR="00434F5C" w:rsidRPr="0069751A">
        <w:rPr>
          <w:rFonts w:ascii="Times New Roman" w:hAnsi="Times New Roman"/>
          <w:bCs/>
          <w:color w:val="000000" w:themeColor="text1"/>
          <w:kern w:val="2"/>
          <w:sz w:val="24"/>
        </w:rPr>
        <w:t xml:space="preserve"> </w:t>
      </w:r>
      <w:r w:rsidRPr="0069751A">
        <w:rPr>
          <w:rFonts w:ascii="Times New Roman" w:hAnsi="Times New Roman"/>
          <w:bCs/>
          <w:color w:val="000000" w:themeColor="text1"/>
          <w:kern w:val="2"/>
          <w:sz w:val="24"/>
        </w:rPr>
        <w:t xml:space="preserve">maksymalnie </w:t>
      </w:r>
      <w:r w:rsidR="00931F48" w:rsidRPr="0069751A">
        <w:rPr>
          <w:rFonts w:ascii="Times New Roman" w:hAnsi="Times New Roman"/>
          <w:b/>
          <w:bCs/>
          <w:color w:val="000000" w:themeColor="text1"/>
          <w:kern w:val="2"/>
          <w:sz w:val="24"/>
          <w:u w:val="single"/>
        </w:rPr>
        <w:t xml:space="preserve"> </w:t>
      </w:r>
      <w:r w:rsidR="00D72C1D" w:rsidRPr="0069751A">
        <w:rPr>
          <w:rFonts w:ascii="Times New Roman" w:hAnsi="Times New Roman"/>
          <w:b/>
          <w:bCs/>
          <w:kern w:val="2"/>
          <w:sz w:val="24"/>
          <w:u w:val="single"/>
        </w:rPr>
        <w:t xml:space="preserve">9 </w:t>
      </w:r>
      <w:r w:rsidR="00A8442A" w:rsidRPr="0069751A">
        <w:rPr>
          <w:rFonts w:ascii="Times New Roman" w:hAnsi="Times New Roman"/>
          <w:b/>
          <w:bCs/>
          <w:color w:val="000000" w:themeColor="text1"/>
          <w:kern w:val="2"/>
          <w:sz w:val="24"/>
          <w:u w:val="single"/>
        </w:rPr>
        <w:t>miesi</w:t>
      </w:r>
      <w:r w:rsidR="00F84C1D" w:rsidRPr="0069751A">
        <w:rPr>
          <w:rFonts w:ascii="Times New Roman" w:hAnsi="Times New Roman"/>
          <w:b/>
          <w:bCs/>
          <w:color w:val="000000" w:themeColor="text1"/>
          <w:kern w:val="2"/>
          <w:sz w:val="24"/>
          <w:u w:val="single"/>
        </w:rPr>
        <w:t>ę</w:t>
      </w:r>
      <w:r w:rsidR="00A8442A" w:rsidRPr="0069751A">
        <w:rPr>
          <w:rFonts w:ascii="Times New Roman" w:hAnsi="Times New Roman"/>
          <w:b/>
          <w:bCs/>
          <w:color w:val="000000" w:themeColor="text1"/>
          <w:kern w:val="2"/>
          <w:sz w:val="24"/>
          <w:u w:val="single"/>
        </w:rPr>
        <w:t>c</w:t>
      </w:r>
      <w:r w:rsidR="00D72C1D" w:rsidRPr="0069751A">
        <w:rPr>
          <w:rFonts w:ascii="Times New Roman" w:hAnsi="Times New Roman"/>
          <w:b/>
          <w:bCs/>
          <w:color w:val="000000" w:themeColor="text1"/>
          <w:kern w:val="2"/>
          <w:sz w:val="24"/>
          <w:u w:val="single"/>
        </w:rPr>
        <w:t>y</w:t>
      </w:r>
      <w:r w:rsidR="00A8442A" w:rsidRPr="0069751A">
        <w:rPr>
          <w:rFonts w:ascii="Times New Roman" w:hAnsi="Times New Roman"/>
          <w:b/>
          <w:bCs/>
          <w:color w:val="000000" w:themeColor="text1"/>
          <w:kern w:val="2"/>
          <w:sz w:val="24"/>
          <w:u w:val="single"/>
        </w:rPr>
        <w:t xml:space="preserve"> od podpisania umowy</w:t>
      </w:r>
      <w:r w:rsidRPr="0069751A">
        <w:rPr>
          <w:rFonts w:ascii="Times New Roman" w:hAnsi="Times New Roman"/>
          <w:bCs/>
          <w:color w:val="000000" w:themeColor="text1"/>
          <w:kern w:val="2"/>
          <w:sz w:val="24"/>
        </w:rPr>
        <w:t xml:space="preserve"> Za termin zakończenia realizacji przedmiotu zamówienia uznaje się zgłoszenie </w:t>
      </w:r>
      <w:r w:rsidR="009B36BB" w:rsidRPr="0069751A">
        <w:rPr>
          <w:rFonts w:ascii="Times New Roman" w:hAnsi="Times New Roman"/>
          <w:bCs/>
          <w:color w:val="000000" w:themeColor="text1"/>
          <w:kern w:val="2"/>
          <w:sz w:val="24"/>
        </w:rPr>
        <w:t xml:space="preserve">pisemne </w:t>
      </w:r>
      <w:r w:rsidRPr="0069751A">
        <w:rPr>
          <w:rFonts w:ascii="Times New Roman" w:hAnsi="Times New Roman"/>
          <w:bCs/>
          <w:color w:val="000000" w:themeColor="text1"/>
          <w:kern w:val="2"/>
          <w:sz w:val="24"/>
        </w:rPr>
        <w:t xml:space="preserve">przez Wykonawcę </w:t>
      </w:r>
      <w:r w:rsidR="009B36BB" w:rsidRPr="0069751A">
        <w:rPr>
          <w:rFonts w:ascii="Times New Roman" w:hAnsi="Times New Roman"/>
          <w:bCs/>
          <w:color w:val="000000" w:themeColor="text1"/>
          <w:kern w:val="2"/>
          <w:sz w:val="24"/>
        </w:rPr>
        <w:t xml:space="preserve"> przekazane Zamawiającemu (za potwierdzeniem odbioru)  </w:t>
      </w:r>
      <w:r w:rsidRPr="0069751A">
        <w:rPr>
          <w:rFonts w:ascii="Times New Roman" w:hAnsi="Times New Roman"/>
          <w:bCs/>
          <w:color w:val="000000" w:themeColor="text1"/>
          <w:kern w:val="2"/>
          <w:sz w:val="24"/>
        </w:rPr>
        <w:t>gotowości do odbior</w:t>
      </w:r>
      <w:r w:rsidR="00244DA2" w:rsidRPr="0069751A">
        <w:rPr>
          <w:rFonts w:ascii="Times New Roman" w:hAnsi="Times New Roman"/>
          <w:bCs/>
          <w:color w:val="000000" w:themeColor="text1"/>
          <w:kern w:val="2"/>
          <w:sz w:val="24"/>
        </w:rPr>
        <w:t>u końcowego wykonanego zadania.</w:t>
      </w:r>
    </w:p>
    <w:bookmarkEnd w:id="0"/>
    <w:p w:rsidR="00844F6B" w:rsidRPr="0069751A" w:rsidRDefault="00844F6B" w:rsidP="00A665DF">
      <w:pPr>
        <w:pStyle w:val="tytu"/>
      </w:pPr>
      <w:r w:rsidRPr="0069751A">
        <w:t>INFORMACJA O WARUNKACH UDZIAŁU W POSTĘPOWANIU</w:t>
      </w:r>
    </w:p>
    <w:p w:rsidR="00844F6B" w:rsidRPr="0069751A" w:rsidRDefault="00844F6B" w:rsidP="00964E49">
      <w:pPr>
        <w:pStyle w:val="Akapitzlist"/>
        <w:numPr>
          <w:ilvl w:val="1"/>
          <w:numId w:val="39"/>
        </w:numPr>
        <w:spacing w:line="240" w:lineRule="auto"/>
        <w:ind w:left="851" w:hanging="425"/>
        <w:rPr>
          <w:rFonts w:ascii="Times New Roman" w:hAnsi="Times New Roman"/>
          <w:sz w:val="24"/>
        </w:rPr>
      </w:pPr>
      <w:r w:rsidRPr="0069751A">
        <w:rPr>
          <w:rFonts w:ascii="Times New Roman" w:hAnsi="Times New Roman"/>
          <w:sz w:val="24"/>
        </w:rPr>
        <w:t xml:space="preserve">O udzielenie zamówienia mogą ubiegać się Wykonawcy, którzy: </w:t>
      </w:r>
    </w:p>
    <w:p w:rsidR="00844F6B" w:rsidRPr="0069751A" w:rsidRDefault="00844F6B" w:rsidP="00155C9D">
      <w:pPr>
        <w:pStyle w:val="Akapitzlist"/>
        <w:numPr>
          <w:ilvl w:val="0"/>
          <w:numId w:val="15"/>
        </w:numPr>
        <w:spacing w:line="240" w:lineRule="auto"/>
        <w:rPr>
          <w:rFonts w:ascii="Times New Roman" w:hAnsi="Times New Roman"/>
          <w:sz w:val="24"/>
        </w:rPr>
      </w:pPr>
      <w:r w:rsidRPr="0069751A">
        <w:rPr>
          <w:rFonts w:ascii="Times New Roman" w:hAnsi="Times New Roman"/>
          <w:sz w:val="24"/>
        </w:rPr>
        <w:t>nie podlegają wykluczeniu;</w:t>
      </w:r>
    </w:p>
    <w:p w:rsidR="00844F6B" w:rsidRPr="0069751A" w:rsidRDefault="00844F6B" w:rsidP="00155C9D">
      <w:pPr>
        <w:pStyle w:val="Akapitzlist"/>
        <w:numPr>
          <w:ilvl w:val="0"/>
          <w:numId w:val="15"/>
        </w:numPr>
        <w:spacing w:line="240" w:lineRule="auto"/>
        <w:rPr>
          <w:rFonts w:ascii="Times New Roman" w:hAnsi="Times New Roman"/>
          <w:sz w:val="24"/>
        </w:rPr>
      </w:pPr>
      <w:r w:rsidRPr="0069751A">
        <w:rPr>
          <w:rFonts w:ascii="Times New Roman" w:hAnsi="Times New Roman"/>
          <w:sz w:val="24"/>
        </w:rPr>
        <w:t xml:space="preserve">spełniają warunki udziału w postępowaniu określone przez zamawiającego </w:t>
      </w:r>
      <w:r w:rsidR="00931F48" w:rsidRPr="0069751A">
        <w:rPr>
          <w:rFonts w:ascii="Times New Roman" w:hAnsi="Times New Roman"/>
          <w:sz w:val="24"/>
        </w:rPr>
        <w:t xml:space="preserve">                     </w:t>
      </w:r>
      <w:r w:rsidRPr="0069751A">
        <w:rPr>
          <w:rFonts w:ascii="Times New Roman" w:hAnsi="Times New Roman"/>
          <w:sz w:val="24"/>
        </w:rPr>
        <w:t>w ogłoszeniu o zamówieniu i niniejszej SWZ.</w:t>
      </w:r>
    </w:p>
    <w:p w:rsidR="00844F6B" w:rsidRPr="0069751A" w:rsidRDefault="002776AC" w:rsidP="00964E49">
      <w:pPr>
        <w:pStyle w:val="Akapitzlist"/>
        <w:numPr>
          <w:ilvl w:val="1"/>
          <w:numId w:val="39"/>
        </w:numPr>
        <w:spacing w:line="240" w:lineRule="auto"/>
        <w:ind w:left="851" w:hanging="425"/>
        <w:rPr>
          <w:rFonts w:ascii="Times New Roman" w:hAnsi="Times New Roman"/>
          <w:sz w:val="24"/>
          <w:lang w:eastAsia="pl-PL"/>
        </w:rPr>
      </w:pPr>
      <w:r w:rsidRPr="0069751A">
        <w:rPr>
          <w:rFonts w:ascii="Times New Roman" w:hAnsi="Times New Roman"/>
          <w:sz w:val="24"/>
        </w:rPr>
        <w:t xml:space="preserve">W zakresie wykazania przez Wykonawcę spełnienia warunków udziału </w:t>
      </w:r>
      <w:r w:rsidR="00931F48" w:rsidRPr="0069751A">
        <w:rPr>
          <w:rFonts w:ascii="Times New Roman" w:hAnsi="Times New Roman"/>
          <w:sz w:val="24"/>
        </w:rPr>
        <w:t xml:space="preserve">                            </w:t>
      </w:r>
      <w:r w:rsidRPr="0069751A">
        <w:rPr>
          <w:rFonts w:ascii="Times New Roman" w:hAnsi="Times New Roman"/>
          <w:sz w:val="24"/>
        </w:rPr>
        <w:t xml:space="preserve">w postępowaniu  </w:t>
      </w:r>
      <w:r w:rsidR="005C4B35" w:rsidRPr="0069751A">
        <w:rPr>
          <w:rFonts w:ascii="Times New Roman" w:hAnsi="Times New Roman"/>
          <w:sz w:val="24"/>
        </w:rPr>
        <w:t xml:space="preserve">Zamawiający </w:t>
      </w:r>
      <w:r w:rsidRPr="0069751A">
        <w:rPr>
          <w:rFonts w:ascii="Times New Roman" w:hAnsi="Times New Roman"/>
          <w:sz w:val="24"/>
        </w:rPr>
        <w:t xml:space="preserve">określa wymagania </w:t>
      </w:r>
      <w:r w:rsidR="00F57AC1" w:rsidRPr="0069751A">
        <w:rPr>
          <w:rFonts w:ascii="Times New Roman" w:hAnsi="Times New Roman"/>
          <w:sz w:val="24"/>
        </w:rPr>
        <w:t xml:space="preserve">co do warunków, </w:t>
      </w:r>
      <w:r w:rsidRPr="0069751A">
        <w:rPr>
          <w:rFonts w:ascii="Times New Roman" w:hAnsi="Times New Roman"/>
          <w:sz w:val="24"/>
        </w:rPr>
        <w:t>na pozio</w:t>
      </w:r>
      <w:r w:rsidR="00F57AC1" w:rsidRPr="0069751A">
        <w:rPr>
          <w:rFonts w:ascii="Times New Roman" w:hAnsi="Times New Roman"/>
          <w:sz w:val="24"/>
        </w:rPr>
        <w:t xml:space="preserve">mie poniżej opisanym, </w:t>
      </w:r>
      <w:r w:rsidRPr="0069751A">
        <w:rPr>
          <w:rFonts w:ascii="Times New Roman" w:hAnsi="Times New Roman"/>
          <w:sz w:val="24"/>
        </w:rPr>
        <w:t>dotyczących:</w:t>
      </w:r>
    </w:p>
    <w:p w:rsidR="007A4CC6" w:rsidRPr="0069751A" w:rsidRDefault="005C4B35" w:rsidP="000F1E28">
      <w:pPr>
        <w:pStyle w:val="Akapitzlist"/>
        <w:numPr>
          <w:ilvl w:val="0"/>
          <w:numId w:val="33"/>
        </w:numPr>
        <w:spacing w:line="240" w:lineRule="auto"/>
        <w:ind w:left="1134" w:hanging="283"/>
        <w:rPr>
          <w:rFonts w:ascii="Times New Roman" w:hAnsi="Times New Roman"/>
          <w:sz w:val="24"/>
        </w:rPr>
      </w:pPr>
      <w:r w:rsidRPr="0069751A">
        <w:rPr>
          <w:rFonts w:ascii="Times New Roman" w:hAnsi="Times New Roman"/>
          <w:b/>
          <w:sz w:val="24"/>
        </w:rPr>
        <w:t>zdolności do występowania w obrocie gospodarczym</w:t>
      </w:r>
      <w:r w:rsidR="002776AC" w:rsidRPr="0069751A">
        <w:rPr>
          <w:rFonts w:ascii="Times New Roman" w:hAnsi="Times New Roman"/>
          <w:sz w:val="24"/>
        </w:rPr>
        <w:t>;</w:t>
      </w:r>
    </w:p>
    <w:p w:rsidR="002776AC" w:rsidRPr="0069751A" w:rsidRDefault="007A4CC6" w:rsidP="00D111B5">
      <w:pPr>
        <w:pStyle w:val="Akapitzlist"/>
        <w:spacing w:line="240" w:lineRule="auto"/>
        <w:ind w:left="1134" w:hanging="283"/>
        <w:rPr>
          <w:rFonts w:ascii="Times New Roman" w:hAnsi="Times New Roman"/>
          <w:sz w:val="24"/>
        </w:rPr>
      </w:pPr>
      <w:r w:rsidRPr="0069751A">
        <w:rPr>
          <w:rFonts w:ascii="Times New Roman" w:hAnsi="Times New Roman"/>
          <w:color w:val="000000" w:themeColor="text1"/>
          <w:sz w:val="24"/>
        </w:rPr>
        <w:t>Zamawiający odstępuje od precyzowania warunku w przedmiotowym zakresie.</w:t>
      </w:r>
    </w:p>
    <w:p w:rsidR="007A4CC6" w:rsidRPr="0069751A" w:rsidRDefault="005C4B35" w:rsidP="000F1E28">
      <w:pPr>
        <w:pStyle w:val="Akapitzlist"/>
        <w:numPr>
          <w:ilvl w:val="0"/>
          <w:numId w:val="33"/>
        </w:numPr>
        <w:spacing w:line="240" w:lineRule="auto"/>
        <w:ind w:left="1134" w:hanging="283"/>
        <w:rPr>
          <w:rFonts w:ascii="Times New Roman" w:hAnsi="Times New Roman"/>
          <w:sz w:val="24"/>
        </w:rPr>
      </w:pPr>
      <w:r w:rsidRPr="0069751A">
        <w:rPr>
          <w:rFonts w:ascii="Times New Roman" w:eastAsiaTheme="minorHAnsi" w:hAnsi="Times New Roman"/>
          <w:b/>
          <w:sz w:val="24"/>
        </w:rPr>
        <w:t>uprawnień do prowadzenia określonej działaln</w:t>
      </w:r>
      <w:r w:rsidR="002776AC" w:rsidRPr="0069751A">
        <w:rPr>
          <w:rFonts w:ascii="Times New Roman" w:eastAsiaTheme="minorHAnsi" w:hAnsi="Times New Roman"/>
          <w:b/>
          <w:sz w:val="24"/>
        </w:rPr>
        <w:t>ości gospodarczej lub zawodowej</w:t>
      </w:r>
      <w:r w:rsidR="002776AC" w:rsidRPr="0069751A">
        <w:rPr>
          <w:rFonts w:ascii="Times New Roman" w:eastAsiaTheme="minorHAnsi" w:hAnsi="Times New Roman"/>
          <w:sz w:val="24"/>
        </w:rPr>
        <w:t>;</w:t>
      </w:r>
      <w:r w:rsidR="007A4CC6" w:rsidRPr="0069751A">
        <w:rPr>
          <w:rFonts w:ascii="Times New Roman" w:eastAsiaTheme="minorHAnsi" w:hAnsi="Times New Roman"/>
          <w:sz w:val="24"/>
        </w:rPr>
        <w:t xml:space="preserve"> </w:t>
      </w:r>
    </w:p>
    <w:p w:rsidR="007A4CC6" w:rsidRPr="0069751A" w:rsidRDefault="007A4CC6" w:rsidP="00D111B5">
      <w:pPr>
        <w:pStyle w:val="Akapitzlist"/>
        <w:spacing w:line="240" w:lineRule="auto"/>
        <w:ind w:left="1134" w:hanging="283"/>
        <w:rPr>
          <w:rFonts w:ascii="Times New Roman" w:hAnsi="Times New Roman"/>
          <w:sz w:val="24"/>
        </w:rPr>
      </w:pPr>
      <w:r w:rsidRPr="0069751A">
        <w:rPr>
          <w:rFonts w:ascii="Times New Roman" w:hAnsi="Times New Roman"/>
          <w:color w:val="000000" w:themeColor="text1"/>
          <w:sz w:val="24"/>
        </w:rPr>
        <w:t>Zamawiający odstępuje od precyzowania warunku w przedmiotowym zakresie.</w:t>
      </w:r>
    </w:p>
    <w:p w:rsidR="007A4CC6" w:rsidRPr="0069751A" w:rsidRDefault="005C4B35" w:rsidP="000F1E28">
      <w:pPr>
        <w:pStyle w:val="Akapitzlist"/>
        <w:numPr>
          <w:ilvl w:val="0"/>
          <w:numId w:val="33"/>
        </w:numPr>
        <w:spacing w:line="240" w:lineRule="auto"/>
        <w:ind w:left="1134" w:hanging="283"/>
        <w:rPr>
          <w:rFonts w:ascii="Times New Roman" w:hAnsi="Times New Roman"/>
          <w:sz w:val="24"/>
        </w:rPr>
      </w:pPr>
      <w:r w:rsidRPr="0069751A">
        <w:rPr>
          <w:rFonts w:ascii="Times New Roman" w:eastAsiaTheme="minorHAnsi" w:hAnsi="Times New Roman"/>
          <w:b/>
          <w:sz w:val="24"/>
        </w:rPr>
        <w:t>sytua</w:t>
      </w:r>
      <w:r w:rsidR="002776AC" w:rsidRPr="0069751A">
        <w:rPr>
          <w:rFonts w:ascii="Times New Roman" w:eastAsiaTheme="minorHAnsi" w:hAnsi="Times New Roman"/>
          <w:b/>
          <w:sz w:val="24"/>
        </w:rPr>
        <w:t>cji ekonomicznej lub finansowej</w:t>
      </w:r>
      <w:r w:rsidR="002776AC" w:rsidRPr="0069751A">
        <w:rPr>
          <w:rFonts w:ascii="Times New Roman" w:eastAsiaTheme="minorHAnsi" w:hAnsi="Times New Roman"/>
          <w:sz w:val="24"/>
        </w:rPr>
        <w:t>;</w:t>
      </w:r>
    </w:p>
    <w:p w:rsidR="007A4CC6" w:rsidRPr="0069751A" w:rsidRDefault="007A4CC6" w:rsidP="00D111B5">
      <w:pPr>
        <w:pStyle w:val="Akapitzlist"/>
        <w:spacing w:line="240" w:lineRule="auto"/>
        <w:ind w:left="1134" w:hanging="283"/>
        <w:rPr>
          <w:rFonts w:ascii="Times New Roman" w:hAnsi="Times New Roman"/>
          <w:sz w:val="24"/>
        </w:rPr>
      </w:pPr>
      <w:r w:rsidRPr="0069751A">
        <w:rPr>
          <w:rFonts w:ascii="Times New Roman" w:hAnsi="Times New Roman"/>
          <w:color w:val="000000" w:themeColor="text1"/>
          <w:sz w:val="24"/>
        </w:rPr>
        <w:t>Zamawiający odstępuje od precyzowania warunku w przedmiotowym zakresie.</w:t>
      </w:r>
    </w:p>
    <w:p w:rsidR="002776AC" w:rsidRPr="0069751A" w:rsidRDefault="005C4B35" w:rsidP="000F1E28">
      <w:pPr>
        <w:pStyle w:val="Akapitzlist"/>
        <w:numPr>
          <w:ilvl w:val="0"/>
          <w:numId w:val="33"/>
        </w:numPr>
        <w:spacing w:line="240" w:lineRule="auto"/>
        <w:ind w:left="1134" w:hanging="283"/>
        <w:rPr>
          <w:rFonts w:ascii="Times New Roman" w:hAnsi="Times New Roman"/>
          <w:b/>
          <w:sz w:val="24"/>
        </w:rPr>
      </w:pPr>
      <w:r w:rsidRPr="0069751A">
        <w:rPr>
          <w:rFonts w:ascii="Times New Roman" w:eastAsiaTheme="minorHAnsi" w:hAnsi="Times New Roman"/>
          <w:b/>
          <w:sz w:val="24"/>
        </w:rPr>
        <w:t>zdolności technicznej lub zawodowej.</w:t>
      </w:r>
    </w:p>
    <w:p w:rsidR="00931F48" w:rsidRPr="0069751A" w:rsidRDefault="00931F48" w:rsidP="00D111B5">
      <w:pPr>
        <w:pStyle w:val="Akapitzlist"/>
        <w:spacing w:line="240" w:lineRule="auto"/>
        <w:ind w:left="1134" w:hanging="283"/>
        <w:rPr>
          <w:rFonts w:ascii="Times New Roman" w:hAnsi="Times New Roman"/>
          <w:color w:val="000000" w:themeColor="text1"/>
          <w:sz w:val="24"/>
        </w:rPr>
      </w:pPr>
      <w:r w:rsidRPr="0069751A">
        <w:rPr>
          <w:rFonts w:ascii="Times New Roman" w:hAnsi="Times New Roman"/>
          <w:color w:val="000000" w:themeColor="text1"/>
          <w:sz w:val="24"/>
        </w:rPr>
        <w:t>Zamawiający odstępuje od precyzowania warunku w przedmiotowym zakresie.</w:t>
      </w:r>
    </w:p>
    <w:p w:rsidR="003740A7" w:rsidRPr="0069751A" w:rsidRDefault="00C47E8F" w:rsidP="003740A7">
      <w:pPr>
        <w:pStyle w:val="Akapitzlist"/>
        <w:spacing w:line="240" w:lineRule="auto"/>
        <w:ind w:left="1855"/>
        <w:rPr>
          <w:rFonts w:ascii="Times New Roman" w:hAnsi="Times New Roman"/>
          <w:sz w:val="24"/>
        </w:rPr>
      </w:pPr>
      <w:r w:rsidRPr="0069751A">
        <w:rPr>
          <w:rFonts w:ascii="Times New Roman" w:hAnsi="Times New Roman"/>
          <w:sz w:val="24"/>
        </w:rPr>
        <w:t xml:space="preserve"> </w:t>
      </w:r>
    </w:p>
    <w:p w:rsidR="00EA0815" w:rsidRPr="0069751A" w:rsidRDefault="00A1492B" w:rsidP="00A665DF">
      <w:pPr>
        <w:pStyle w:val="tytu"/>
        <w:rPr>
          <w:rStyle w:val="FontStyle96"/>
          <w:rFonts w:ascii="Times New Roman" w:hAnsi="Times New Roman" w:cs="Times New Roman"/>
          <w:b/>
          <w:sz w:val="24"/>
          <w:szCs w:val="24"/>
        </w:rPr>
      </w:pPr>
      <w:r w:rsidRPr="0069751A">
        <w:rPr>
          <w:rStyle w:val="FontStyle96"/>
          <w:rFonts w:ascii="Times New Roman" w:hAnsi="Times New Roman" w:cs="Times New Roman"/>
          <w:b/>
          <w:sz w:val="24"/>
          <w:szCs w:val="24"/>
        </w:rPr>
        <w:t>PODSTAWY WYKLUCZENIA WYKONAWCY Z POSTĘPOWANIA</w:t>
      </w:r>
    </w:p>
    <w:p w:rsidR="006B0628" w:rsidRPr="0069751A" w:rsidRDefault="00C67B56" w:rsidP="00FC5C8B">
      <w:pPr>
        <w:pStyle w:val="Akapitzlist"/>
        <w:numPr>
          <w:ilvl w:val="1"/>
          <w:numId w:val="40"/>
        </w:numPr>
        <w:spacing w:line="240" w:lineRule="auto"/>
        <w:ind w:left="851" w:hanging="425"/>
        <w:rPr>
          <w:rFonts w:ascii="Times New Roman" w:eastAsiaTheme="minorHAnsi" w:hAnsi="Times New Roman"/>
          <w:sz w:val="24"/>
        </w:rPr>
      </w:pPr>
      <w:r w:rsidRPr="0069751A">
        <w:rPr>
          <w:rFonts w:ascii="Times New Roman" w:hAnsi="Times New Roman"/>
          <w:b/>
          <w:sz w:val="24"/>
        </w:rPr>
        <w:t xml:space="preserve">Podstawy wykluczenia, o których mowa w art. 108 ustawy Prawo zamówień publicznych. </w:t>
      </w:r>
      <w:r w:rsidR="006B0628" w:rsidRPr="0069751A">
        <w:rPr>
          <w:rFonts w:ascii="Times New Roman" w:hAnsi="Times New Roman"/>
          <w:sz w:val="24"/>
        </w:rPr>
        <w:t>Z postępowania o udzielenie zamówienia wyklucza się W</w:t>
      </w:r>
      <w:r w:rsidR="00813FF3" w:rsidRPr="0069751A">
        <w:rPr>
          <w:rFonts w:ascii="Times New Roman" w:hAnsi="Times New Roman"/>
          <w:sz w:val="24"/>
        </w:rPr>
        <w:t xml:space="preserve">ykonawcę: </w:t>
      </w:r>
      <w:bookmarkStart w:id="1" w:name="mip51080593"/>
      <w:bookmarkEnd w:id="1"/>
    </w:p>
    <w:p w:rsidR="006B0628" w:rsidRPr="0069751A" w:rsidRDefault="006B0628" w:rsidP="00155C9D">
      <w:pPr>
        <w:pStyle w:val="Akapitzlist"/>
        <w:numPr>
          <w:ilvl w:val="0"/>
          <w:numId w:val="18"/>
        </w:numPr>
        <w:spacing w:line="240" w:lineRule="auto"/>
        <w:rPr>
          <w:rFonts w:ascii="Times New Roman" w:eastAsiaTheme="minorHAnsi" w:hAnsi="Times New Roman"/>
          <w:sz w:val="24"/>
        </w:rPr>
      </w:pPr>
      <w:r w:rsidRPr="0069751A">
        <w:rPr>
          <w:rFonts w:ascii="Times New Roman" w:hAnsi="Times New Roman"/>
          <w:sz w:val="24"/>
        </w:rPr>
        <w:t>będącego osobą fizyczną, którego prawomocnie skazano za przestępstwo:</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lastRenderedPageBreak/>
        <w:t xml:space="preserve">udziału w zorganizowanej grupie przestępczej albo związku mającym na celu popełnienie przestępstwa lub przestępstwa skarbowego, </w:t>
      </w:r>
      <w:r w:rsidR="003740A7" w:rsidRPr="0069751A">
        <w:rPr>
          <w:rFonts w:ascii="Times New Roman" w:hAnsi="Times New Roman"/>
          <w:sz w:val="24"/>
        </w:rPr>
        <w:t xml:space="preserve">                   </w:t>
      </w:r>
      <w:r w:rsidRPr="0069751A">
        <w:rPr>
          <w:rFonts w:ascii="Times New Roman" w:hAnsi="Times New Roman"/>
          <w:sz w:val="24"/>
        </w:rPr>
        <w:t>o którym mowa w art. 258 Kodeksu karnego,</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t>handlu ludźmi, o którym mowa w art. 189a Kodeksu karnego,</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t>o którym mowa w art. 228-230a, art. 250a Kodeksu karnego lub w art. 46 lub art. 48 ustawy z dnia 25 czerwca 2010 r. o sporcie,</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t xml:space="preserve">o charakterze terrorystycznym, o którym mowa w art. 115 </w:t>
      </w:r>
      <w:r w:rsidR="00662A14" w:rsidRPr="0069751A">
        <w:rPr>
          <w:rFonts w:ascii="Times New Roman" w:hAnsi="Times New Roman"/>
          <w:sz w:val="24"/>
        </w:rPr>
        <w:t xml:space="preserve">                                    </w:t>
      </w:r>
      <w:r w:rsidRPr="0069751A">
        <w:rPr>
          <w:rFonts w:ascii="Times New Roman" w:hAnsi="Times New Roman"/>
          <w:sz w:val="24"/>
        </w:rPr>
        <w:t>§ 20 Kodeksu karnego, lub mające na celu popełnienie tego przestępstwa,</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t>pracy małoletnich cudzoziemców, o którym mowa w art. 9 ust. 2 </w:t>
      </w:r>
      <w:r w:rsidR="00B67542" w:rsidRPr="0069751A">
        <w:rPr>
          <w:rFonts w:ascii="Times New Roman" w:hAnsi="Times New Roman"/>
          <w:sz w:val="24"/>
        </w:rPr>
        <w:t>ustawy z dnia 15 czerwca 2012 roku</w:t>
      </w:r>
      <w:r w:rsidRPr="0069751A">
        <w:rPr>
          <w:rFonts w:ascii="Times New Roman" w:hAnsi="Times New Roman"/>
          <w:sz w:val="24"/>
        </w:rPr>
        <w:t xml:space="preserve"> o skutkach powierzania wykonywania pracy cudzoziemcom przebywającym wbrew przepisom na terytorium Rzeczypospolitej Polskiej (Dz.</w:t>
      </w:r>
      <w:r w:rsidR="00B67542" w:rsidRPr="0069751A">
        <w:rPr>
          <w:rFonts w:ascii="Times New Roman" w:hAnsi="Times New Roman"/>
          <w:sz w:val="24"/>
        </w:rPr>
        <w:t xml:space="preserve"> </w:t>
      </w:r>
      <w:r w:rsidRPr="0069751A">
        <w:rPr>
          <w:rFonts w:ascii="Times New Roman" w:hAnsi="Times New Roman"/>
          <w:sz w:val="24"/>
        </w:rPr>
        <w:t>U. </w:t>
      </w:r>
      <w:r w:rsidR="00B67542" w:rsidRPr="0069751A">
        <w:rPr>
          <w:rFonts w:ascii="Times New Roman" w:hAnsi="Times New Roman"/>
          <w:sz w:val="24"/>
        </w:rPr>
        <w:t xml:space="preserve">z 2012 roku, </w:t>
      </w:r>
      <w:r w:rsidRPr="0069751A">
        <w:rPr>
          <w:rFonts w:ascii="Times New Roman" w:hAnsi="Times New Roman"/>
          <w:sz w:val="24"/>
        </w:rPr>
        <w:t>poz. 769),</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B0628" w:rsidRPr="0069751A" w:rsidRDefault="006B0628" w:rsidP="00155C9D">
      <w:pPr>
        <w:pStyle w:val="Akapitzlist"/>
        <w:numPr>
          <w:ilvl w:val="0"/>
          <w:numId w:val="17"/>
        </w:numPr>
        <w:spacing w:line="240" w:lineRule="auto"/>
        <w:ind w:hanging="357"/>
        <w:rPr>
          <w:rFonts w:ascii="Times New Roman" w:eastAsiaTheme="minorHAnsi" w:hAnsi="Times New Roman"/>
          <w:sz w:val="24"/>
        </w:rPr>
      </w:pPr>
      <w:r w:rsidRPr="0069751A">
        <w:rPr>
          <w:rFonts w:ascii="Times New Roman" w:hAnsi="Times New Roman"/>
          <w:sz w:val="24"/>
        </w:rPr>
        <w:t>o którym mowa w art. 9 ust. 1 i 3 lub art. 1</w:t>
      </w:r>
      <w:r w:rsidR="00C51103" w:rsidRPr="0069751A">
        <w:rPr>
          <w:rFonts w:ascii="Times New Roman" w:hAnsi="Times New Roman"/>
          <w:sz w:val="24"/>
        </w:rPr>
        <w:t>0 ustawy z dnia 15 czerwca 2012</w:t>
      </w:r>
      <w:r w:rsidRPr="0069751A">
        <w:rPr>
          <w:rFonts w:ascii="Times New Roman" w:hAnsi="Times New Roman"/>
          <w:sz w:val="24"/>
        </w:rPr>
        <w:t>r. o skutkach powierzania wykonywania pracy cudzoziemcom przebywającym wbrew przepisom na terytorium Rzeczypospolitej Polskiej</w:t>
      </w:r>
      <w:r w:rsidR="00B67542" w:rsidRPr="0069751A">
        <w:rPr>
          <w:rFonts w:ascii="Times New Roman" w:hAnsi="Times New Roman"/>
          <w:sz w:val="24"/>
        </w:rPr>
        <w:t xml:space="preserve"> </w:t>
      </w:r>
      <w:r w:rsidRPr="0069751A">
        <w:rPr>
          <w:rFonts w:ascii="Times New Roman" w:hAnsi="Times New Roman"/>
          <w:sz w:val="24"/>
        </w:rPr>
        <w:t>- lub za odpowiedni czyn zabroniony określony w przepisach prawa obcego.</w:t>
      </w:r>
    </w:p>
    <w:p w:rsidR="006B0628" w:rsidRPr="0069751A" w:rsidRDefault="006B0628" w:rsidP="00155C9D">
      <w:pPr>
        <w:pStyle w:val="Akapitzlist"/>
        <w:numPr>
          <w:ilvl w:val="0"/>
          <w:numId w:val="18"/>
        </w:numPr>
        <w:spacing w:line="240" w:lineRule="auto"/>
        <w:ind w:hanging="357"/>
        <w:rPr>
          <w:rFonts w:ascii="Times New Roman" w:eastAsiaTheme="minorHAnsi" w:hAnsi="Times New Roman"/>
          <w:sz w:val="24"/>
        </w:rPr>
      </w:pPr>
      <w:bookmarkStart w:id="2" w:name="mip51080594"/>
      <w:bookmarkEnd w:id="2"/>
      <w:r w:rsidRPr="0069751A">
        <w:rPr>
          <w:rFonts w:ascii="Times New Roman" w:hAnsi="Times New Roman"/>
          <w:sz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bookmarkStart w:id="3" w:name="mip51080595"/>
      <w:bookmarkEnd w:id="3"/>
    </w:p>
    <w:p w:rsidR="006B0628" w:rsidRPr="0069751A" w:rsidRDefault="006B0628" w:rsidP="00155C9D">
      <w:pPr>
        <w:pStyle w:val="Akapitzlist"/>
        <w:numPr>
          <w:ilvl w:val="0"/>
          <w:numId w:val="18"/>
        </w:numPr>
        <w:spacing w:line="240" w:lineRule="auto"/>
        <w:ind w:hanging="357"/>
        <w:rPr>
          <w:rFonts w:ascii="Times New Roman" w:eastAsiaTheme="minorHAnsi" w:hAnsi="Times New Roman"/>
          <w:sz w:val="24"/>
        </w:rPr>
      </w:pPr>
      <w:r w:rsidRPr="0069751A">
        <w:rPr>
          <w:rFonts w:ascii="Times New Roman" w:hAnsi="Times New Roman"/>
          <w:sz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4" w:name="mip51080596"/>
      <w:bookmarkEnd w:id="4"/>
    </w:p>
    <w:p w:rsidR="006B0628" w:rsidRPr="0069751A" w:rsidRDefault="006B0628" w:rsidP="00155C9D">
      <w:pPr>
        <w:pStyle w:val="Akapitzlist"/>
        <w:numPr>
          <w:ilvl w:val="0"/>
          <w:numId w:val="18"/>
        </w:numPr>
        <w:spacing w:line="240" w:lineRule="auto"/>
        <w:ind w:hanging="357"/>
        <w:rPr>
          <w:rFonts w:ascii="Times New Roman" w:eastAsiaTheme="minorHAnsi" w:hAnsi="Times New Roman"/>
          <w:sz w:val="24"/>
        </w:rPr>
      </w:pPr>
      <w:r w:rsidRPr="0069751A">
        <w:rPr>
          <w:rFonts w:ascii="Times New Roman" w:hAnsi="Times New Roman"/>
          <w:sz w:val="24"/>
        </w:rPr>
        <w:t>wobec którego orzeczono zakaz ubiegania się o zamówienia publiczne;</w:t>
      </w:r>
      <w:bookmarkStart w:id="5" w:name="mip51080597"/>
      <w:bookmarkEnd w:id="5"/>
    </w:p>
    <w:p w:rsidR="006B0628" w:rsidRPr="0069751A" w:rsidRDefault="006B0628" w:rsidP="00155C9D">
      <w:pPr>
        <w:pStyle w:val="Akapitzlist"/>
        <w:numPr>
          <w:ilvl w:val="0"/>
          <w:numId w:val="18"/>
        </w:numPr>
        <w:spacing w:line="240" w:lineRule="auto"/>
        <w:ind w:hanging="357"/>
        <w:rPr>
          <w:rFonts w:ascii="Times New Roman" w:eastAsiaTheme="minorHAnsi" w:hAnsi="Times New Roman"/>
          <w:sz w:val="24"/>
        </w:rPr>
      </w:pPr>
      <w:r w:rsidRPr="0069751A">
        <w:rPr>
          <w:rFonts w:ascii="Times New Roman" w:hAnsi="Times New Roman"/>
          <w:sz w:val="24"/>
        </w:rPr>
        <w:t>jeżeli Zamawiający może stwierdzić, na podstawie wiarygodnych przesłanek, że wykonawca zawarł z innymi wykonawcami porozumienie mające na celu zakłócenie konkurencji, w szczególności jeżeli należąc do tej samej grupy kapitałowej w rozumien</w:t>
      </w:r>
      <w:r w:rsidR="0017603B" w:rsidRPr="0069751A">
        <w:rPr>
          <w:rFonts w:ascii="Times New Roman" w:hAnsi="Times New Roman"/>
          <w:sz w:val="24"/>
        </w:rPr>
        <w:t>iu ustawy z dnia 16 lutego 2007</w:t>
      </w:r>
      <w:r w:rsidR="00277BD3" w:rsidRPr="0069751A">
        <w:rPr>
          <w:rFonts w:ascii="Times New Roman" w:hAnsi="Times New Roman"/>
          <w:sz w:val="24"/>
        </w:rPr>
        <w:t xml:space="preserve"> </w:t>
      </w:r>
      <w:r w:rsidRPr="0069751A">
        <w:rPr>
          <w:rFonts w:ascii="Times New Roman" w:hAnsi="Times New Roman"/>
          <w:sz w:val="24"/>
        </w:rPr>
        <w:t xml:space="preserve">r. </w:t>
      </w:r>
      <w:r w:rsidR="00277BD3" w:rsidRPr="0069751A">
        <w:rPr>
          <w:rFonts w:ascii="Times New Roman" w:hAnsi="Times New Roman"/>
          <w:sz w:val="24"/>
        </w:rPr>
        <w:t xml:space="preserve">                         </w:t>
      </w:r>
      <w:r w:rsidRPr="0069751A">
        <w:rPr>
          <w:rFonts w:ascii="Times New Roman" w:hAnsi="Times New Roman"/>
          <w:sz w:val="24"/>
        </w:rPr>
        <w:t>o ochronie konkurencji i konsumentów, złożyli odrębne oferty, oferty częściowe lub wnioski o dopuszczenie do udziału w postępowaniu, chyba że wykażą, że przygotowali te oferty lub wnioski niezależnie od siebie;</w:t>
      </w:r>
      <w:bookmarkStart w:id="6" w:name="mip51080598"/>
      <w:bookmarkEnd w:id="6"/>
    </w:p>
    <w:p w:rsidR="006B0628" w:rsidRPr="0069751A" w:rsidRDefault="006B0628" w:rsidP="00155C9D">
      <w:pPr>
        <w:pStyle w:val="Akapitzlist"/>
        <w:numPr>
          <w:ilvl w:val="0"/>
          <w:numId w:val="18"/>
        </w:numPr>
        <w:spacing w:line="240" w:lineRule="auto"/>
        <w:ind w:hanging="357"/>
        <w:rPr>
          <w:rFonts w:ascii="Times New Roman" w:eastAsiaTheme="minorHAnsi" w:hAnsi="Times New Roman"/>
          <w:sz w:val="24"/>
        </w:rPr>
      </w:pPr>
      <w:r w:rsidRPr="0069751A">
        <w:rPr>
          <w:rFonts w:ascii="Times New Roman" w:hAnsi="Times New Roman"/>
          <w:sz w:val="24"/>
        </w:rPr>
        <w:lastRenderedPageBreak/>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B0628" w:rsidRPr="0069751A" w:rsidRDefault="006B0628" w:rsidP="006C5BF1">
      <w:pPr>
        <w:pStyle w:val="Akapitzlist"/>
        <w:numPr>
          <w:ilvl w:val="1"/>
          <w:numId w:val="40"/>
        </w:numPr>
        <w:spacing w:line="240" w:lineRule="auto"/>
        <w:ind w:left="1134" w:hanging="567"/>
        <w:rPr>
          <w:rFonts w:ascii="Times New Roman" w:eastAsiaTheme="minorHAnsi" w:hAnsi="Times New Roman"/>
          <w:sz w:val="24"/>
        </w:rPr>
      </w:pPr>
      <w:r w:rsidRPr="0069751A">
        <w:rPr>
          <w:rFonts w:ascii="Times New Roman" w:hAnsi="Times New Roman"/>
          <w:b/>
          <w:bCs/>
          <w:sz w:val="24"/>
        </w:rPr>
        <w:t>Podstawy wykluczenia, o kt</w:t>
      </w:r>
      <w:r w:rsidR="00C67B56" w:rsidRPr="0069751A">
        <w:rPr>
          <w:rFonts w:ascii="Times New Roman" w:hAnsi="Times New Roman"/>
          <w:b/>
          <w:bCs/>
          <w:sz w:val="24"/>
        </w:rPr>
        <w:t>órych mowa w art. 109 ust. 1 Prawa zamówień publicznych.</w:t>
      </w:r>
      <w:r w:rsidRPr="0069751A">
        <w:rPr>
          <w:rFonts w:ascii="Times New Roman" w:hAnsi="Times New Roman"/>
          <w:b/>
          <w:bCs/>
          <w:sz w:val="24"/>
        </w:rPr>
        <w:t xml:space="preserve"> </w:t>
      </w:r>
      <w:r w:rsidRPr="0069751A">
        <w:rPr>
          <w:rFonts w:ascii="Times New Roman" w:hAnsi="Times New Roman"/>
          <w:sz w:val="24"/>
        </w:rPr>
        <w:t>Z postępowania o udzielenie zamówienia zamaw</w:t>
      </w:r>
      <w:r w:rsidR="0017603B" w:rsidRPr="0069751A">
        <w:rPr>
          <w:rFonts w:ascii="Times New Roman" w:hAnsi="Times New Roman"/>
          <w:sz w:val="24"/>
        </w:rPr>
        <w:t xml:space="preserve">iający wykluczy także wykonawcę w sytuacji określonej w </w:t>
      </w:r>
      <w:r w:rsidR="005163F0" w:rsidRPr="0069751A">
        <w:rPr>
          <w:rFonts w:ascii="Times New Roman" w:hAnsi="Times New Roman"/>
          <w:sz w:val="24"/>
        </w:rPr>
        <w:t>art. 109 ust. 1 pkt 4) ustawy – tj.:</w:t>
      </w:r>
    </w:p>
    <w:p w:rsidR="006B0628" w:rsidRPr="0069751A" w:rsidRDefault="006B0628" w:rsidP="00155C9D">
      <w:pPr>
        <w:pStyle w:val="Akapitzlist"/>
        <w:numPr>
          <w:ilvl w:val="1"/>
          <w:numId w:val="16"/>
        </w:numPr>
        <w:spacing w:line="240" w:lineRule="auto"/>
        <w:rPr>
          <w:rFonts w:ascii="Times New Roman" w:eastAsiaTheme="minorHAnsi" w:hAnsi="Times New Roman"/>
          <w:sz w:val="24"/>
        </w:rPr>
      </w:pPr>
      <w:r w:rsidRPr="0069751A">
        <w:rPr>
          <w:rFonts w:ascii="Times New Roman" w:hAnsi="Times New Roman"/>
          <w:sz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t>
      </w:r>
      <w:r w:rsidR="00D137AD" w:rsidRPr="0069751A">
        <w:rPr>
          <w:rFonts w:ascii="Times New Roman" w:hAnsi="Times New Roman"/>
          <w:sz w:val="24"/>
        </w:rPr>
        <w:t xml:space="preserve">                         </w:t>
      </w:r>
      <w:r w:rsidRPr="0069751A">
        <w:rPr>
          <w:rFonts w:ascii="Times New Roman" w:hAnsi="Times New Roman"/>
          <w:sz w:val="24"/>
        </w:rPr>
        <w:t>w przepisach miejsca wszczęcia tej procedury;</w:t>
      </w:r>
    </w:p>
    <w:p w:rsidR="00A1492B" w:rsidRPr="0069751A" w:rsidRDefault="006B0628" w:rsidP="006C5BF1">
      <w:pPr>
        <w:pStyle w:val="Akapitzlist"/>
        <w:numPr>
          <w:ilvl w:val="1"/>
          <w:numId w:val="40"/>
        </w:numPr>
        <w:spacing w:line="240" w:lineRule="auto"/>
        <w:ind w:left="1134" w:hanging="567"/>
        <w:rPr>
          <w:rFonts w:ascii="Times New Roman" w:eastAsiaTheme="minorHAnsi" w:hAnsi="Times New Roman"/>
          <w:sz w:val="24"/>
        </w:rPr>
      </w:pPr>
      <w:r w:rsidRPr="0069751A">
        <w:rPr>
          <w:rFonts w:ascii="Times New Roman" w:hAnsi="Times New Roman"/>
          <w:sz w:val="24"/>
        </w:rPr>
        <w:t xml:space="preserve">Zgodnie z art. 110 ust. 1 ustawy Prawo zamówień publicznych, </w:t>
      </w:r>
      <w:r w:rsidRPr="0069751A">
        <w:rPr>
          <w:rFonts w:ascii="Times New Roman" w:hAnsi="Times New Roman"/>
          <w:sz w:val="24"/>
          <w:shd w:val="clear" w:color="auto" w:fill="FFFFFF"/>
        </w:rPr>
        <w:t xml:space="preserve">Wykonawca może zostać wykluczony przez zamawiającego na każdym etapie postępowania </w:t>
      </w:r>
      <w:r w:rsidR="00D137AD" w:rsidRPr="0069751A">
        <w:rPr>
          <w:rFonts w:ascii="Times New Roman" w:hAnsi="Times New Roman"/>
          <w:sz w:val="24"/>
          <w:shd w:val="clear" w:color="auto" w:fill="FFFFFF"/>
        </w:rPr>
        <w:t xml:space="preserve">                                </w:t>
      </w:r>
      <w:r w:rsidRPr="0069751A">
        <w:rPr>
          <w:rFonts w:ascii="Times New Roman" w:hAnsi="Times New Roman"/>
          <w:sz w:val="24"/>
          <w:shd w:val="clear" w:color="auto" w:fill="FFFFFF"/>
        </w:rPr>
        <w:t>o udzielenie zamówienia</w:t>
      </w:r>
      <w:r w:rsidR="00C71B44" w:rsidRPr="0069751A">
        <w:rPr>
          <w:rFonts w:ascii="Times New Roman" w:hAnsi="Times New Roman"/>
          <w:sz w:val="24"/>
          <w:shd w:val="clear" w:color="auto" w:fill="FFFFFF"/>
        </w:rPr>
        <w:t>, uwzględniając uwarunkowania wynikające z art. 111 – Prawa zamówień publicznych.</w:t>
      </w:r>
    </w:p>
    <w:p w:rsidR="005163F0" w:rsidRPr="0069751A" w:rsidRDefault="005163F0" w:rsidP="006C5BF1">
      <w:pPr>
        <w:pStyle w:val="Akapitzlist"/>
        <w:numPr>
          <w:ilvl w:val="1"/>
          <w:numId w:val="40"/>
        </w:numPr>
        <w:spacing w:line="240" w:lineRule="auto"/>
        <w:ind w:left="993" w:hanging="426"/>
        <w:rPr>
          <w:rFonts w:ascii="Times New Roman" w:eastAsiaTheme="minorHAnsi" w:hAnsi="Times New Roman"/>
          <w:sz w:val="24"/>
        </w:rPr>
      </w:pPr>
      <w:r w:rsidRPr="0069751A">
        <w:rPr>
          <w:rFonts w:ascii="Times New Roman" w:hAnsi="Times New Roman"/>
          <w:sz w:val="24"/>
          <w:shd w:val="clear" w:color="auto" w:fill="FFFFFF"/>
        </w:rPr>
        <w:t xml:space="preserve">Zamawiający przewiduje wykluczenie podmiotów udostępniających zasoby na podstawie  art. 118 Prawa zamówień publicznych i podwykonawców z tych samych przyczyn co Wykonawcy. </w:t>
      </w:r>
    </w:p>
    <w:p w:rsidR="00F84C1D" w:rsidRPr="0069751A" w:rsidRDefault="00F84C1D" w:rsidP="00F84C1D">
      <w:pPr>
        <w:spacing w:line="240" w:lineRule="auto"/>
        <w:rPr>
          <w:rFonts w:ascii="Times New Roman" w:eastAsiaTheme="minorHAnsi" w:hAnsi="Times New Roman"/>
          <w:sz w:val="24"/>
        </w:rPr>
      </w:pPr>
    </w:p>
    <w:p w:rsidR="00DC3BBA" w:rsidRPr="0069751A" w:rsidRDefault="00F27BD0" w:rsidP="00F84C1D">
      <w:pPr>
        <w:pStyle w:val="tytu"/>
        <w:numPr>
          <w:ilvl w:val="0"/>
          <w:numId w:val="34"/>
        </w:numPr>
      </w:pPr>
      <w:r w:rsidRPr="0069751A">
        <w:t>INFORMACJA O PODMIOTOWYCH ŚRODKACH DOWODOWYCH</w:t>
      </w:r>
      <w:r w:rsidR="00DC3BBA" w:rsidRPr="0069751A">
        <w:t xml:space="preserve"> (wykaz oświadczeń lub dokumentów, potwierdzających spełnianie warunków udziału </w:t>
      </w:r>
      <w:r w:rsidR="000A0C2F" w:rsidRPr="0069751A">
        <w:t xml:space="preserve">                       </w:t>
      </w:r>
      <w:r w:rsidR="00DC3BBA" w:rsidRPr="0069751A">
        <w:t>w postępowaniu oraz brak podstaw wykluczenia)</w:t>
      </w:r>
    </w:p>
    <w:p w:rsidR="0033382A" w:rsidRPr="0069751A" w:rsidRDefault="0033382A" w:rsidP="00FC5C8B">
      <w:pPr>
        <w:pStyle w:val="Akapitzlist"/>
        <w:numPr>
          <w:ilvl w:val="1"/>
          <w:numId w:val="34"/>
        </w:numPr>
        <w:spacing w:line="240" w:lineRule="auto"/>
        <w:ind w:left="851" w:hanging="425"/>
        <w:rPr>
          <w:rFonts w:ascii="Times New Roman" w:hAnsi="Times New Roman"/>
          <w:sz w:val="24"/>
          <w:lang w:eastAsia="pl-PL"/>
        </w:rPr>
      </w:pPr>
      <w:r w:rsidRPr="0069751A">
        <w:rPr>
          <w:rFonts w:ascii="Times New Roman" w:hAnsi="Times New Roman"/>
          <w:sz w:val="24"/>
        </w:rPr>
        <w:t xml:space="preserve">W celu wykazania spełnienia warunków udziału w postępowaniu oraz braku podstaw do wykluczenia z postępowania - </w:t>
      </w:r>
      <w:r w:rsidRPr="0069751A">
        <w:rPr>
          <w:rFonts w:ascii="Times New Roman" w:hAnsi="Times New Roman"/>
          <w:b/>
          <w:sz w:val="24"/>
        </w:rPr>
        <w:t>d</w:t>
      </w:r>
      <w:r w:rsidR="00C71B44" w:rsidRPr="0069751A">
        <w:rPr>
          <w:rFonts w:ascii="Times New Roman" w:hAnsi="Times New Roman"/>
          <w:b/>
          <w:sz w:val="24"/>
        </w:rPr>
        <w:t>o oferty Wykonawca zobowiązany jest dołączyć</w:t>
      </w:r>
      <w:r w:rsidRPr="0069751A">
        <w:rPr>
          <w:rFonts w:ascii="Times New Roman" w:hAnsi="Times New Roman"/>
          <w:sz w:val="24"/>
        </w:rPr>
        <w:t xml:space="preserve"> (złożyć)</w:t>
      </w:r>
      <w:r w:rsidR="00C71B44" w:rsidRPr="0069751A">
        <w:rPr>
          <w:rFonts w:ascii="Times New Roman" w:hAnsi="Times New Roman"/>
          <w:sz w:val="24"/>
        </w:rPr>
        <w:t xml:space="preserve"> aktualne na dzień składania ofert</w:t>
      </w:r>
      <w:r w:rsidRPr="0069751A">
        <w:rPr>
          <w:rFonts w:ascii="Times New Roman" w:hAnsi="Times New Roman"/>
          <w:sz w:val="24"/>
        </w:rPr>
        <w:t>:</w:t>
      </w:r>
      <w:r w:rsidR="00C95E35" w:rsidRPr="0069751A">
        <w:rPr>
          <w:rFonts w:ascii="Times New Roman" w:hAnsi="Times New Roman"/>
          <w:sz w:val="24"/>
        </w:rPr>
        <w:t xml:space="preserve"> </w:t>
      </w:r>
    </w:p>
    <w:p w:rsidR="00E11561" w:rsidRPr="0069751A" w:rsidRDefault="00C71B44" w:rsidP="000F1E28">
      <w:pPr>
        <w:pStyle w:val="Akapitzlist"/>
        <w:numPr>
          <w:ilvl w:val="0"/>
          <w:numId w:val="30"/>
        </w:numPr>
        <w:spacing w:line="240" w:lineRule="auto"/>
        <w:rPr>
          <w:rFonts w:ascii="Times New Roman" w:hAnsi="Times New Roman"/>
          <w:sz w:val="24"/>
          <w:lang w:eastAsia="pl-PL"/>
        </w:rPr>
      </w:pPr>
      <w:r w:rsidRPr="0069751A">
        <w:rPr>
          <w:rFonts w:ascii="Times New Roman" w:hAnsi="Times New Roman"/>
          <w:sz w:val="24"/>
        </w:rPr>
        <w:t xml:space="preserve"> </w:t>
      </w:r>
      <w:r w:rsidR="0033382A" w:rsidRPr="0069751A">
        <w:rPr>
          <w:rFonts w:ascii="Times New Roman" w:hAnsi="Times New Roman"/>
          <w:sz w:val="24"/>
        </w:rPr>
        <w:t>oświadczenie o</w:t>
      </w:r>
      <w:r w:rsidRPr="0069751A">
        <w:rPr>
          <w:rFonts w:ascii="Times New Roman" w:hAnsi="Times New Roman"/>
          <w:sz w:val="24"/>
        </w:rPr>
        <w:t xml:space="preserve"> spełnieniu warunków</w:t>
      </w:r>
      <w:r w:rsidR="0033382A" w:rsidRPr="0069751A">
        <w:rPr>
          <w:rFonts w:ascii="Times New Roman" w:hAnsi="Times New Roman"/>
          <w:sz w:val="24"/>
        </w:rPr>
        <w:t xml:space="preserve"> udziału w postępowaniu</w:t>
      </w:r>
      <w:r w:rsidRPr="0069751A">
        <w:rPr>
          <w:rFonts w:ascii="Times New Roman" w:hAnsi="Times New Roman"/>
          <w:sz w:val="24"/>
        </w:rPr>
        <w:t xml:space="preserve"> – zgodnie </w:t>
      </w:r>
      <w:r w:rsidR="000A0C2F" w:rsidRPr="0069751A">
        <w:rPr>
          <w:rFonts w:ascii="Times New Roman" w:hAnsi="Times New Roman"/>
          <w:sz w:val="24"/>
        </w:rPr>
        <w:t xml:space="preserve">                         </w:t>
      </w:r>
      <w:r w:rsidRPr="0069751A">
        <w:rPr>
          <w:rFonts w:ascii="Times New Roman" w:hAnsi="Times New Roman"/>
          <w:sz w:val="24"/>
        </w:rPr>
        <w:t xml:space="preserve">z </w:t>
      </w:r>
      <w:r w:rsidRPr="0069751A">
        <w:rPr>
          <w:rFonts w:ascii="Times New Roman" w:hAnsi="Times New Roman"/>
          <w:b/>
          <w:sz w:val="24"/>
        </w:rPr>
        <w:t>Załącznikiem Nr 3 do SWZ</w:t>
      </w:r>
      <w:r w:rsidR="00D137AD" w:rsidRPr="0069751A">
        <w:rPr>
          <w:rFonts w:ascii="Times New Roman" w:hAnsi="Times New Roman"/>
          <w:sz w:val="24"/>
        </w:rPr>
        <w:t>,</w:t>
      </w:r>
    </w:p>
    <w:p w:rsidR="0033382A" w:rsidRPr="0069751A" w:rsidRDefault="0033382A" w:rsidP="000F1E28">
      <w:pPr>
        <w:pStyle w:val="Akapitzlist"/>
        <w:numPr>
          <w:ilvl w:val="0"/>
          <w:numId w:val="30"/>
        </w:numPr>
        <w:spacing w:line="240" w:lineRule="auto"/>
        <w:rPr>
          <w:rFonts w:ascii="Times New Roman" w:hAnsi="Times New Roman"/>
          <w:sz w:val="24"/>
          <w:lang w:eastAsia="pl-PL"/>
        </w:rPr>
      </w:pPr>
      <w:r w:rsidRPr="0069751A">
        <w:rPr>
          <w:rFonts w:ascii="Times New Roman" w:hAnsi="Times New Roman"/>
          <w:sz w:val="24"/>
        </w:rPr>
        <w:t xml:space="preserve">oświadczenie o braku podstaw do wykluczenia z postępowania – zgodnie </w:t>
      </w:r>
      <w:r w:rsidR="000A0C2F" w:rsidRPr="0069751A">
        <w:rPr>
          <w:rFonts w:ascii="Times New Roman" w:hAnsi="Times New Roman"/>
          <w:sz w:val="24"/>
        </w:rPr>
        <w:t xml:space="preserve">                         </w:t>
      </w:r>
      <w:r w:rsidRPr="0069751A">
        <w:rPr>
          <w:rFonts w:ascii="Times New Roman" w:hAnsi="Times New Roman"/>
          <w:sz w:val="24"/>
        </w:rPr>
        <w:t xml:space="preserve">z </w:t>
      </w:r>
      <w:r w:rsidRPr="0069751A">
        <w:rPr>
          <w:rFonts w:ascii="Times New Roman" w:hAnsi="Times New Roman"/>
          <w:b/>
          <w:sz w:val="24"/>
        </w:rPr>
        <w:t xml:space="preserve">Załącznikiem Nr </w:t>
      </w:r>
      <w:r w:rsidR="00065DB8" w:rsidRPr="0069751A">
        <w:rPr>
          <w:rFonts w:ascii="Times New Roman" w:hAnsi="Times New Roman"/>
          <w:b/>
          <w:sz w:val="24"/>
        </w:rPr>
        <w:t>4</w:t>
      </w:r>
      <w:r w:rsidRPr="0069751A">
        <w:rPr>
          <w:rFonts w:ascii="Times New Roman" w:hAnsi="Times New Roman"/>
          <w:b/>
          <w:sz w:val="24"/>
        </w:rPr>
        <w:t xml:space="preserve"> do SWZ</w:t>
      </w:r>
      <w:r w:rsidRPr="0069751A">
        <w:rPr>
          <w:rFonts w:ascii="Times New Roman" w:hAnsi="Times New Roman"/>
          <w:sz w:val="24"/>
        </w:rPr>
        <w:t>.</w:t>
      </w:r>
    </w:p>
    <w:p w:rsidR="002C2E33" w:rsidRPr="0069751A" w:rsidRDefault="00E11561" w:rsidP="00FC5C8B">
      <w:pPr>
        <w:pStyle w:val="Akapitzlist"/>
        <w:numPr>
          <w:ilvl w:val="1"/>
          <w:numId w:val="34"/>
        </w:numPr>
        <w:spacing w:line="240" w:lineRule="auto"/>
        <w:ind w:left="851" w:hanging="425"/>
        <w:rPr>
          <w:rFonts w:ascii="Times New Roman" w:hAnsi="Times New Roman"/>
          <w:sz w:val="24"/>
          <w:lang w:eastAsia="pl-PL"/>
        </w:rPr>
      </w:pPr>
      <w:r w:rsidRPr="0069751A">
        <w:rPr>
          <w:rFonts w:ascii="Times New Roman" w:hAnsi="Times New Roman"/>
          <w:sz w:val="24"/>
        </w:rPr>
        <w:t>I</w:t>
      </w:r>
      <w:r w:rsidR="00CA70A9" w:rsidRPr="0069751A">
        <w:rPr>
          <w:rFonts w:ascii="Times New Roman" w:hAnsi="Times New Roman"/>
          <w:sz w:val="24"/>
        </w:rPr>
        <w:t>nformacje zawarte w oświadczeniach</w:t>
      </w:r>
      <w:r w:rsidRPr="0069751A">
        <w:rPr>
          <w:rFonts w:ascii="Times New Roman" w:hAnsi="Times New Roman"/>
          <w:sz w:val="24"/>
        </w:rPr>
        <w:t xml:space="preserve"> o którym mowa w punkcie poprzednim stanowią wstępne potwierdzenie, że Wykonawca nie podlega wykluczeniu oraz spełnia warunki udziału w postępowaniu. </w:t>
      </w:r>
    </w:p>
    <w:p w:rsidR="00C71B44" w:rsidRPr="0069751A" w:rsidRDefault="002C2E33" w:rsidP="00FC5C8B">
      <w:pPr>
        <w:pStyle w:val="Akapitzlist"/>
        <w:numPr>
          <w:ilvl w:val="1"/>
          <w:numId w:val="34"/>
        </w:numPr>
        <w:spacing w:line="240" w:lineRule="auto"/>
        <w:ind w:left="851" w:hanging="425"/>
        <w:rPr>
          <w:rFonts w:ascii="Times New Roman" w:hAnsi="Times New Roman"/>
          <w:sz w:val="24"/>
          <w:u w:val="single"/>
          <w:lang w:eastAsia="pl-PL"/>
        </w:rPr>
      </w:pPr>
      <w:r w:rsidRPr="0069751A">
        <w:rPr>
          <w:rFonts w:ascii="Times New Roman" w:hAnsi="Times New Roman"/>
          <w:sz w:val="24"/>
        </w:rPr>
        <w:t xml:space="preserve"> </w:t>
      </w:r>
      <w:r w:rsidRPr="0069751A">
        <w:rPr>
          <w:rFonts w:ascii="Times New Roman" w:hAnsi="Times New Roman"/>
          <w:b/>
          <w:sz w:val="24"/>
          <w:u w:val="single"/>
        </w:rPr>
        <w:t>Wykonawca dołączy do oferty</w:t>
      </w:r>
      <w:r w:rsidRPr="0069751A">
        <w:rPr>
          <w:rFonts w:ascii="Times New Roman" w:hAnsi="Times New Roman"/>
          <w:sz w:val="24"/>
          <w:u w:val="single"/>
        </w:rPr>
        <w:t xml:space="preserve"> </w:t>
      </w:r>
      <w:r w:rsidRPr="0069751A">
        <w:rPr>
          <w:rFonts w:ascii="Times New Roman" w:hAnsi="Times New Roman"/>
          <w:b/>
          <w:sz w:val="24"/>
          <w:u w:val="single"/>
        </w:rPr>
        <w:t>kosztorys ofertowy szczegółowy sporządzany tak jak kosztorys inwestorski (</w:t>
      </w:r>
      <w:r w:rsidRPr="0069751A">
        <w:rPr>
          <w:rFonts w:ascii="Times New Roman" w:hAnsi="Times New Roman"/>
          <w:b/>
          <w:bCs/>
          <w:sz w:val="24"/>
          <w:u w:val="single"/>
        </w:rPr>
        <w:t xml:space="preserve">Rozporządzenie Ministra Rozwoju i Technologii </w:t>
      </w:r>
      <w:r w:rsidR="00D137AD" w:rsidRPr="0069751A">
        <w:rPr>
          <w:rFonts w:ascii="Times New Roman" w:hAnsi="Times New Roman"/>
          <w:b/>
          <w:bCs/>
          <w:sz w:val="24"/>
          <w:u w:val="single"/>
        </w:rPr>
        <w:t xml:space="preserve">                            </w:t>
      </w:r>
      <w:r w:rsidRPr="0069751A">
        <w:rPr>
          <w:rFonts w:ascii="Times New Roman" w:hAnsi="Times New Roman"/>
          <w:b/>
          <w:bCs/>
          <w:sz w:val="24"/>
          <w:u w:val="single"/>
        </w:rPr>
        <w:t>z dnia 20 grudnia 2021 r. w sprawie określenia metod i podstaw sporządzania kosztorysu inwestorskiego, obliczania planowanych kosztów prac projektowych oraz planowanych kosztów robót budowlanych określonych w programie funkcjonalno-użytkowym</w:t>
      </w:r>
      <w:r w:rsidR="00377789" w:rsidRPr="0069751A">
        <w:rPr>
          <w:rFonts w:ascii="Times New Roman" w:hAnsi="Times New Roman"/>
          <w:b/>
          <w:bCs/>
          <w:sz w:val="24"/>
          <w:u w:val="single"/>
        </w:rPr>
        <w:t>)</w:t>
      </w:r>
      <w:r w:rsidRPr="0069751A">
        <w:rPr>
          <w:rFonts w:ascii="Times New Roman" w:hAnsi="Times New Roman"/>
          <w:b/>
          <w:sz w:val="24"/>
          <w:u w:val="single"/>
        </w:rPr>
        <w:t xml:space="preserve"> opracowany na podstawie załączonych przedmiarów.</w:t>
      </w:r>
      <w:r w:rsidR="00C71B44" w:rsidRPr="0069751A">
        <w:rPr>
          <w:rFonts w:ascii="Times New Roman" w:hAnsi="Times New Roman"/>
          <w:sz w:val="24"/>
          <w:u w:val="single"/>
        </w:rPr>
        <w:t xml:space="preserve"> </w:t>
      </w:r>
      <w:r w:rsidR="009828C9" w:rsidRPr="0069751A">
        <w:rPr>
          <w:rFonts w:ascii="Times New Roman" w:hAnsi="Times New Roman"/>
          <w:sz w:val="24"/>
          <w:u w:val="single"/>
        </w:rPr>
        <w:t xml:space="preserve">Minimalna stawka roboczogodziny od 1 stycznia 2023 r. wynosi </w:t>
      </w:r>
      <w:r w:rsidR="009828C9" w:rsidRPr="0069751A">
        <w:rPr>
          <w:rFonts w:ascii="Times New Roman" w:hAnsi="Times New Roman"/>
          <w:b/>
          <w:bCs/>
          <w:sz w:val="24"/>
          <w:u w:val="single"/>
        </w:rPr>
        <w:t>22,80 zł</w:t>
      </w:r>
    </w:p>
    <w:p w:rsidR="00CA2222" w:rsidRPr="0069751A" w:rsidRDefault="00C71B44" w:rsidP="00FC5C8B">
      <w:pPr>
        <w:pStyle w:val="Akapitzlist"/>
        <w:numPr>
          <w:ilvl w:val="1"/>
          <w:numId w:val="34"/>
        </w:numPr>
        <w:spacing w:line="240" w:lineRule="auto"/>
        <w:ind w:left="851" w:hanging="425"/>
        <w:rPr>
          <w:rFonts w:ascii="Times New Roman" w:hAnsi="Times New Roman"/>
          <w:sz w:val="24"/>
          <w:lang w:eastAsia="pl-PL"/>
        </w:rPr>
      </w:pPr>
      <w:r w:rsidRPr="0069751A">
        <w:rPr>
          <w:rFonts w:ascii="Times New Roman" w:hAnsi="Times New Roman"/>
          <w:sz w:val="24"/>
        </w:rPr>
        <w:t xml:space="preserve">Zamawiający </w:t>
      </w:r>
      <w:r w:rsidR="00F27BD0" w:rsidRPr="0069751A">
        <w:rPr>
          <w:rFonts w:ascii="Times New Roman" w:hAnsi="Times New Roman"/>
          <w:b/>
          <w:sz w:val="24"/>
        </w:rPr>
        <w:t>wezwie wykonawcę</w:t>
      </w:r>
      <w:r w:rsidR="00F27BD0" w:rsidRPr="0069751A">
        <w:rPr>
          <w:rFonts w:ascii="Times New Roman" w:hAnsi="Times New Roman"/>
          <w:sz w:val="24"/>
        </w:rPr>
        <w:t>, którego oferta została najwyżej oceniona, do złożenia w wyznaczonym terminie, nie krótszym niż 5 dni od dnia wezwania, aktualnych na dzień złożenia następujących podmiotowych środków dowodowych potwierdzających:</w:t>
      </w:r>
      <w:r w:rsidR="003740A7" w:rsidRPr="0069751A">
        <w:rPr>
          <w:rFonts w:ascii="Times New Roman" w:hAnsi="Times New Roman"/>
          <w:sz w:val="24"/>
        </w:rPr>
        <w:t xml:space="preserve"> </w:t>
      </w:r>
    </w:p>
    <w:p w:rsidR="00F27BD0" w:rsidRPr="0069751A" w:rsidRDefault="00F27BD0" w:rsidP="00FC5C8B">
      <w:pPr>
        <w:pStyle w:val="Akapitzlist"/>
        <w:numPr>
          <w:ilvl w:val="1"/>
          <w:numId w:val="34"/>
        </w:numPr>
        <w:spacing w:line="240" w:lineRule="auto"/>
        <w:ind w:left="851" w:hanging="425"/>
        <w:rPr>
          <w:rFonts w:ascii="Times New Roman" w:hAnsi="Times New Roman"/>
          <w:sz w:val="24"/>
        </w:rPr>
      </w:pPr>
      <w:r w:rsidRPr="0069751A">
        <w:rPr>
          <w:rFonts w:ascii="Times New Roman" w:hAnsi="Times New Roman"/>
          <w:sz w:val="24"/>
          <w:u w:val="single"/>
        </w:rPr>
        <w:t>brak</w:t>
      </w:r>
      <w:r w:rsidR="006F4743" w:rsidRPr="0069751A">
        <w:rPr>
          <w:rFonts w:ascii="Times New Roman" w:hAnsi="Times New Roman"/>
          <w:sz w:val="24"/>
          <w:u w:val="single"/>
        </w:rPr>
        <w:t>u</w:t>
      </w:r>
      <w:r w:rsidRPr="0069751A">
        <w:rPr>
          <w:rFonts w:ascii="Times New Roman" w:hAnsi="Times New Roman"/>
          <w:sz w:val="24"/>
          <w:u w:val="single"/>
        </w:rPr>
        <w:t xml:space="preserve"> podstaw wykluczenia</w:t>
      </w:r>
      <w:r w:rsidRPr="0069751A">
        <w:rPr>
          <w:rFonts w:ascii="Times New Roman" w:hAnsi="Times New Roman"/>
          <w:sz w:val="24"/>
        </w:rPr>
        <w:t>:</w:t>
      </w:r>
    </w:p>
    <w:p w:rsidR="0006773D" w:rsidRPr="0069751A" w:rsidRDefault="0006773D" w:rsidP="00614BF3">
      <w:pPr>
        <w:pStyle w:val="Akapitzlist"/>
        <w:numPr>
          <w:ilvl w:val="0"/>
          <w:numId w:val="19"/>
        </w:numPr>
        <w:spacing w:line="240" w:lineRule="auto"/>
        <w:ind w:left="1560" w:hanging="284"/>
        <w:rPr>
          <w:rFonts w:ascii="Times New Roman" w:hAnsi="Times New Roman"/>
          <w:sz w:val="24"/>
        </w:rPr>
      </w:pPr>
      <w:r w:rsidRPr="0069751A">
        <w:rPr>
          <w:rFonts w:ascii="Times New Roman" w:hAnsi="Times New Roman"/>
          <w:sz w:val="24"/>
        </w:rPr>
        <w:t>odpisu lub informacji z Krajowego Rejestru Sądowego lub</w:t>
      </w:r>
      <w:r w:rsidR="003B7739" w:rsidRPr="0069751A">
        <w:rPr>
          <w:rFonts w:ascii="Times New Roman" w:hAnsi="Times New Roman"/>
          <w:sz w:val="24"/>
        </w:rPr>
        <w:t xml:space="preserve"> </w:t>
      </w:r>
      <w:r w:rsidRPr="0069751A">
        <w:rPr>
          <w:rFonts w:ascii="Times New Roman" w:hAnsi="Times New Roman"/>
          <w:sz w:val="24"/>
        </w:rPr>
        <w:t xml:space="preserve">z Centralnej Ewidencji i Informacji o Działalności Gospodarczej, </w:t>
      </w:r>
      <w:r w:rsidR="003B7739" w:rsidRPr="0069751A">
        <w:rPr>
          <w:rFonts w:ascii="Times New Roman" w:hAnsi="Times New Roman"/>
          <w:sz w:val="24"/>
        </w:rPr>
        <w:t xml:space="preserve"> </w:t>
      </w:r>
      <w:r w:rsidRPr="0069751A">
        <w:rPr>
          <w:rFonts w:ascii="Times New Roman" w:hAnsi="Times New Roman"/>
          <w:sz w:val="24"/>
        </w:rPr>
        <w:t xml:space="preserve">w zakresie art. 109 ust. 1 </w:t>
      </w:r>
      <w:r w:rsidRPr="0069751A">
        <w:rPr>
          <w:rFonts w:ascii="Times New Roman" w:hAnsi="Times New Roman"/>
          <w:sz w:val="24"/>
        </w:rPr>
        <w:lastRenderedPageBreak/>
        <w:t>pkt. 4) ustawy Pzp, sporządzonych nie wcześniej niż 3 miesiące przed jej złożeniem, jeżeli odrębne przepisy wymagają wpisu do rejestru lub ewidencji;</w:t>
      </w:r>
    </w:p>
    <w:p w:rsidR="0006773D" w:rsidRPr="0069751A" w:rsidRDefault="0006773D" w:rsidP="00614BF3">
      <w:pPr>
        <w:pStyle w:val="Akapitzlist"/>
        <w:numPr>
          <w:ilvl w:val="0"/>
          <w:numId w:val="19"/>
        </w:numPr>
        <w:spacing w:line="240" w:lineRule="auto"/>
        <w:ind w:left="1560" w:hanging="284"/>
        <w:rPr>
          <w:rFonts w:ascii="Times New Roman" w:hAnsi="Times New Roman"/>
          <w:sz w:val="24"/>
        </w:rPr>
      </w:pPr>
      <w:r w:rsidRPr="0069751A">
        <w:rPr>
          <w:rFonts w:ascii="Times New Roman" w:hAnsi="Times New Roman"/>
          <w:sz w:val="24"/>
        </w:rPr>
        <w:t xml:space="preserve">oświadczenia Wykonawcy, w zakresie art. 108 ust. 1 pkt. 5) ustawy Pzp, </w:t>
      </w:r>
      <w:r w:rsidR="00614BF3" w:rsidRPr="0069751A">
        <w:rPr>
          <w:rFonts w:ascii="Times New Roman" w:hAnsi="Times New Roman"/>
          <w:sz w:val="24"/>
        </w:rPr>
        <w:t xml:space="preserve">                        </w:t>
      </w:r>
      <w:r w:rsidRPr="0069751A">
        <w:rPr>
          <w:rFonts w:ascii="Times New Roman" w:hAnsi="Times New Roman"/>
          <w:sz w:val="24"/>
        </w:rPr>
        <w:t xml:space="preserve">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w:t>
      </w:r>
      <w:r w:rsidR="00614BF3" w:rsidRPr="0069751A">
        <w:rPr>
          <w:rFonts w:ascii="Times New Roman" w:hAnsi="Times New Roman"/>
          <w:sz w:val="24"/>
        </w:rPr>
        <w:t xml:space="preserve">                                  </w:t>
      </w:r>
      <w:r w:rsidRPr="0069751A">
        <w:rPr>
          <w:rFonts w:ascii="Times New Roman" w:hAnsi="Times New Roman"/>
          <w:sz w:val="24"/>
        </w:rPr>
        <w:t>z dokumentami lub informacjami potwierdzającymi przygotowanie oferty, oferty częściowej lub wniosku o dopuszczenie do udziału</w:t>
      </w:r>
      <w:r w:rsidR="00614BF3" w:rsidRPr="0069751A">
        <w:rPr>
          <w:rFonts w:ascii="Times New Roman" w:hAnsi="Times New Roman"/>
          <w:sz w:val="24"/>
        </w:rPr>
        <w:t xml:space="preserve"> </w:t>
      </w:r>
      <w:r w:rsidRPr="0069751A">
        <w:rPr>
          <w:rFonts w:ascii="Times New Roman" w:hAnsi="Times New Roman"/>
          <w:sz w:val="24"/>
        </w:rPr>
        <w:t xml:space="preserve">w postępowaniu niezależnie od innego wykonawcy należącego do tej samej grupy </w:t>
      </w:r>
      <w:r w:rsidR="00417195" w:rsidRPr="0069751A">
        <w:rPr>
          <w:rFonts w:ascii="Times New Roman" w:hAnsi="Times New Roman"/>
          <w:sz w:val="24"/>
        </w:rPr>
        <w:t xml:space="preserve">kapitałowej – </w:t>
      </w:r>
      <w:r w:rsidR="00417195" w:rsidRPr="0069751A">
        <w:rPr>
          <w:rFonts w:ascii="Times New Roman" w:hAnsi="Times New Roman"/>
          <w:b/>
          <w:sz w:val="24"/>
        </w:rPr>
        <w:t>Załącznik Nr 6 do SWZ</w:t>
      </w:r>
      <w:r w:rsidR="00417195" w:rsidRPr="0069751A">
        <w:rPr>
          <w:rFonts w:ascii="Times New Roman" w:hAnsi="Times New Roman"/>
          <w:sz w:val="24"/>
        </w:rPr>
        <w:t>.</w:t>
      </w:r>
    </w:p>
    <w:p w:rsidR="00E937A0" w:rsidRPr="0069751A" w:rsidRDefault="004931C8" w:rsidP="000F1E28">
      <w:pPr>
        <w:pStyle w:val="Akapitzlist"/>
        <w:numPr>
          <w:ilvl w:val="1"/>
          <w:numId w:val="34"/>
        </w:numPr>
        <w:spacing w:line="240" w:lineRule="auto"/>
        <w:rPr>
          <w:rFonts w:ascii="Times New Roman" w:hAnsi="Times New Roman"/>
          <w:sz w:val="24"/>
        </w:rPr>
      </w:pPr>
      <w:r w:rsidRPr="0069751A">
        <w:rPr>
          <w:rFonts w:ascii="Times New Roman" w:hAnsi="Times New Roman"/>
          <w:sz w:val="24"/>
        </w:rPr>
        <w:t>Zamawiający nie wzywa do złożenia podmiotowych środków dowodowych, jeżeli:</w:t>
      </w:r>
    </w:p>
    <w:p w:rsidR="004931C8" w:rsidRPr="0069751A" w:rsidRDefault="004931C8" w:rsidP="00FC5C8B">
      <w:pPr>
        <w:pStyle w:val="Akapitzlist"/>
        <w:numPr>
          <w:ilvl w:val="2"/>
          <w:numId w:val="34"/>
        </w:numPr>
        <w:spacing w:line="240" w:lineRule="auto"/>
        <w:ind w:left="1560" w:hanging="709"/>
        <w:rPr>
          <w:rFonts w:ascii="Times New Roman" w:hAnsi="Times New Roman"/>
          <w:sz w:val="24"/>
        </w:rPr>
      </w:pPr>
      <w:r w:rsidRPr="0069751A">
        <w:rPr>
          <w:rFonts w:ascii="Times New Roman" w:hAnsi="Times New Roman"/>
          <w:sz w:val="24"/>
        </w:rPr>
        <w:t xml:space="preserve">może je uzyskać za pomocą bezpłatnych i ogólnodostępnych baz danych, </w:t>
      </w:r>
      <w:r w:rsidR="00FC5C8B" w:rsidRPr="0069751A">
        <w:rPr>
          <w:rFonts w:ascii="Times New Roman" w:hAnsi="Times New Roman"/>
          <w:sz w:val="24"/>
        </w:rPr>
        <w:t xml:space="preserve">                          </w:t>
      </w:r>
      <w:r w:rsidRPr="0069751A">
        <w:rPr>
          <w:rFonts w:ascii="Times New Roman" w:hAnsi="Times New Roman"/>
          <w:sz w:val="24"/>
        </w:rPr>
        <w:t xml:space="preserve">w szczególności rejestrów publicznych w rozumieniu ustawy </w:t>
      </w:r>
      <w:r w:rsidR="003B7739" w:rsidRPr="0069751A">
        <w:rPr>
          <w:rFonts w:ascii="Times New Roman" w:hAnsi="Times New Roman"/>
          <w:sz w:val="24"/>
        </w:rPr>
        <w:t xml:space="preserve">  </w:t>
      </w:r>
      <w:r w:rsidRPr="0069751A">
        <w:rPr>
          <w:rFonts w:ascii="Times New Roman" w:hAnsi="Times New Roman"/>
          <w:sz w:val="24"/>
        </w:rPr>
        <w:t xml:space="preserve">z dnia 17 lutego 2005 r. o informatyzacji działalności podmiotów realizujących zadania publiczne, o ile wykonawca wskazał </w:t>
      </w:r>
      <w:r w:rsidR="00CF1FD1" w:rsidRPr="0069751A">
        <w:rPr>
          <w:rFonts w:ascii="Times New Roman" w:hAnsi="Times New Roman"/>
          <w:sz w:val="24"/>
        </w:rPr>
        <w:t xml:space="preserve"> </w:t>
      </w:r>
      <w:r w:rsidRPr="0069751A">
        <w:rPr>
          <w:rFonts w:ascii="Times New Roman" w:hAnsi="Times New Roman"/>
          <w:sz w:val="24"/>
        </w:rPr>
        <w:t>w jednolitym dokumencie dane umożliwiające dostęp do tych środków;</w:t>
      </w:r>
    </w:p>
    <w:p w:rsidR="004931C8" w:rsidRPr="0069751A" w:rsidRDefault="004931C8" w:rsidP="00FC5C8B">
      <w:pPr>
        <w:pStyle w:val="Akapitzlist"/>
        <w:numPr>
          <w:ilvl w:val="2"/>
          <w:numId w:val="34"/>
        </w:numPr>
        <w:spacing w:line="240" w:lineRule="auto"/>
        <w:ind w:left="1560" w:hanging="709"/>
        <w:rPr>
          <w:rFonts w:ascii="Times New Roman" w:hAnsi="Times New Roman"/>
          <w:sz w:val="24"/>
        </w:rPr>
      </w:pPr>
      <w:r w:rsidRPr="0069751A">
        <w:rPr>
          <w:rFonts w:ascii="Times New Roman" w:hAnsi="Times New Roman"/>
          <w:sz w:val="24"/>
        </w:rPr>
        <w:t xml:space="preserve">podmiotowym środkiem dowodowym jest oświadczenie, którego treść odpowiada zakresowi oświadczenia o niepodleganiu wykluczeniu </w:t>
      </w:r>
      <w:r w:rsidR="00FC5C8B" w:rsidRPr="0069751A">
        <w:rPr>
          <w:rFonts w:ascii="Times New Roman" w:hAnsi="Times New Roman"/>
          <w:sz w:val="24"/>
        </w:rPr>
        <w:t xml:space="preserve">                         </w:t>
      </w:r>
      <w:r w:rsidR="00CF1FD1" w:rsidRPr="0069751A">
        <w:rPr>
          <w:rFonts w:ascii="Times New Roman" w:hAnsi="Times New Roman"/>
          <w:sz w:val="24"/>
        </w:rPr>
        <w:t xml:space="preserve">               </w:t>
      </w:r>
      <w:r w:rsidRPr="0069751A">
        <w:rPr>
          <w:rFonts w:ascii="Times New Roman" w:hAnsi="Times New Roman"/>
          <w:sz w:val="24"/>
        </w:rPr>
        <w:t>i spełnianiu warunków udziału w postępowaniu.</w:t>
      </w:r>
    </w:p>
    <w:p w:rsidR="004931C8" w:rsidRPr="0069751A" w:rsidRDefault="004931C8" w:rsidP="000F1E28">
      <w:pPr>
        <w:pStyle w:val="Akapitzlist"/>
        <w:numPr>
          <w:ilvl w:val="1"/>
          <w:numId w:val="34"/>
        </w:numPr>
        <w:spacing w:line="240" w:lineRule="auto"/>
        <w:rPr>
          <w:rFonts w:ascii="Times New Roman" w:hAnsi="Times New Roman"/>
          <w:sz w:val="24"/>
        </w:rPr>
      </w:pPr>
      <w:r w:rsidRPr="0069751A">
        <w:rPr>
          <w:rFonts w:ascii="Times New Roman" w:hAnsi="Times New Roman"/>
          <w:sz w:val="24"/>
        </w:rPr>
        <w:t>Wykonawca nie jest zobowiązany do złożenia podmiotowych środków dowodowych, które zamawiający posiada, jeżeli wykonawca wskaże te środki oraz potwierdzi ich prawidłowość i aktualność.</w:t>
      </w:r>
    </w:p>
    <w:p w:rsidR="00417195" w:rsidRPr="0069751A" w:rsidRDefault="00417195" w:rsidP="000F1E28">
      <w:pPr>
        <w:pStyle w:val="Akapitzlist"/>
        <w:numPr>
          <w:ilvl w:val="1"/>
          <w:numId w:val="34"/>
        </w:numPr>
        <w:spacing w:line="240" w:lineRule="auto"/>
        <w:rPr>
          <w:rFonts w:ascii="Times New Roman" w:hAnsi="Times New Roman"/>
          <w:sz w:val="24"/>
        </w:rPr>
      </w:pPr>
      <w:r w:rsidRPr="0069751A">
        <w:rPr>
          <w:rFonts w:ascii="Times New Roman" w:hAnsi="Times New Roman"/>
          <w:sz w:val="24"/>
        </w:rPr>
        <w:t>Jeżeli Wykonawca ma siedzibę lub miejsce zamieszkania poza terytorium Rzeczypospolitej Polskiej, zamiast dokumentów, o których mowa w pkt 7.2 lit. a</w:t>
      </w:r>
      <w:r w:rsidR="00AD41E6" w:rsidRPr="0069751A">
        <w:rPr>
          <w:rFonts w:ascii="Times New Roman" w:hAnsi="Times New Roman"/>
          <w:sz w:val="24"/>
        </w:rPr>
        <w:t>) S</w:t>
      </w:r>
      <w:r w:rsidRPr="0069751A">
        <w:rPr>
          <w:rFonts w:ascii="Times New Roman" w:hAnsi="Times New Roman"/>
          <w:sz w:val="24"/>
        </w:rPr>
        <w:t>WZ, składa dokument lub dokumenty wystawione w kraju, w którym Wykonawca ma siedzibę lub miejsce zamieszkania, potwierdzające, odpowiednio, że:</w:t>
      </w:r>
    </w:p>
    <w:p w:rsidR="00417195" w:rsidRPr="0069751A" w:rsidRDefault="00AD41E6" w:rsidP="000F1E28">
      <w:pPr>
        <w:pStyle w:val="Akapitzlist"/>
        <w:numPr>
          <w:ilvl w:val="0"/>
          <w:numId w:val="31"/>
        </w:numPr>
        <w:spacing w:line="240" w:lineRule="auto"/>
        <w:rPr>
          <w:rFonts w:ascii="Times New Roman" w:hAnsi="Times New Roman"/>
          <w:sz w:val="24"/>
        </w:rPr>
      </w:pPr>
      <w:r w:rsidRPr="0069751A">
        <w:rPr>
          <w:rFonts w:ascii="Times New Roman" w:hAnsi="Times New Roman"/>
          <w:sz w:val="24"/>
        </w:rPr>
        <w:t>nie otwarto jego likwidacji ani nie ogłoszono upadłości.</w:t>
      </w:r>
    </w:p>
    <w:p w:rsidR="00E85637" w:rsidRPr="0069751A" w:rsidRDefault="00E85637" w:rsidP="000F1E28">
      <w:pPr>
        <w:pStyle w:val="Akapitzlist"/>
        <w:numPr>
          <w:ilvl w:val="1"/>
          <w:numId w:val="34"/>
        </w:numPr>
        <w:spacing w:line="240" w:lineRule="auto"/>
        <w:rPr>
          <w:rFonts w:ascii="Times New Roman" w:hAnsi="Times New Roman"/>
          <w:sz w:val="24"/>
        </w:rPr>
      </w:pPr>
      <w:r w:rsidRPr="0069751A">
        <w:rPr>
          <w:rFonts w:ascii="Times New Roman" w:hAnsi="Times New Roman"/>
          <w:sz w:val="24"/>
        </w:rPr>
        <w:t xml:space="preserve">Dokument, o którym mowa w </w:t>
      </w:r>
      <w:r w:rsidR="00AD41E6" w:rsidRPr="0069751A">
        <w:rPr>
          <w:rFonts w:ascii="Times New Roman" w:hAnsi="Times New Roman"/>
          <w:sz w:val="24"/>
        </w:rPr>
        <w:t>pkt 8.6</w:t>
      </w:r>
      <w:r w:rsidR="001F74D4" w:rsidRPr="0069751A">
        <w:rPr>
          <w:rFonts w:ascii="Times New Roman" w:hAnsi="Times New Roman"/>
          <w:sz w:val="24"/>
        </w:rPr>
        <w:t>. lit. a)</w:t>
      </w:r>
      <w:r w:rsidRPr="0069751A">
        <w:rPr>
          <w:rFonts w:ascii="Times New Roman" w:hAnsi="Times New Roman"/>
          <w:sz w:val="24"/>
        </w:rPr>
        <w:t>, powinien być wystawiony nie wcześniej niż 6 miesięcy przed jego złożeniem;</w:t>
      </w:r>
    </w:p>
    <w:p w:rsidR="00E85637" w:rsidRPr="0069751A" w:rsidRDefault="00AD41E6" w:rsidP="00D137AD">
      <w:pPr>
        <w:pStyle w:val="Bezodstpw"/>
        <w:numPr>
          <w:ilvl w:val="1"/>
          <w:numId w:val="34"/>
        </w:numPr>
        <w:rPr>
          <w:rFonts w:ascii="Times New Roman" w:hAnsi="Times New Roman" w:cs="Times New Roman"/>
          <w:sz w:val="24"/>
          <w:szCs w:val="24"/>
        </w:rPr>
      </w:pPr>
      <w:r w:rsidRPr="0069751A">
        <w:rPr>
          <w:rFonts w:ascii="Times New Roman" w:hAnsi="Times New Roman" w:cs="Times New Roman"/>
          <w:sz w:val="24"/>
          <w:szCs w:val="24"/>
        </w:rPr>
        <w:t xml:space="preserve">Jeżeli w kraju, w którym Wykonawca ma siedzibę lub miejsce zamieszkania lub miejsce zamieszkania ma osoba, której dokument dotyczy, nie wydaje się dokumentów, o których mowa w pkt 8.6. lit.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8.7. SWZ mają zastosowanie. </w:t>
      </w:r>
    </w:p>
    <w:p w:rsidR="00E85637" w:rsidRPr="0069751A" w:rsidRDefault="00906F23" w:rsidP="00A665DF">
      <w:pPr>
        <w:pStyle w:val="tytu"/>
      </w:pPr>
      <w:r w:rsidRPr="0069751A">
        <w:t>WYJAŚNIENIA I ZMIANA TREŚCI SPECYFIKACJI WARUNKÓW ZAMÓWIENIA</w:t>
      </w:r>
    </w:p>
    <w:p w:rsidR="00906F23" w:rsidRPr="0069751A" w:rsidRDefault="00906F23" w:rsidP="00FC5C8B">
      <w:pPr>
        <w:pStyle w:val="Akapitzlist"/>
        <w:numPr>
          <w:ilvl w:val="1"/>
          <w:numId w:val="35"/>
        </w:numPr>
        <w:spacing w:line="240" w:lineRule="auto"/>
        <w:ind w:left="851" w:hanging="425"/>
        <w:rPr>
          <w:rFonts w:ascii="Times New Roman" w:hAnsi="Times New Roman"/>
          <w:sz w:val="24"/>
          <w:lang w:eastAsia="pl-PL"/>
        </w:rPr>
      </w:pPr>
      <w:r w:rsidRPr="0069751A">
        <w:rPr>
          <w:rFonts w:ascii="Times New Roman" w:eastAsiaTheme="minorHAnsi" w:hAnsi="Times New Roman"/>
          <w:sz w:val="24"/>
        </w:rPr>
        <w:t>Wykonawca może zwrócić się do zamawiającego o wyjaśnienie treści niniejszej SWZ.</w:t>
      </w:r>
    </w:p>
    <w:p w:rsidR="00906F23" w:rsidRPr="0069751A" w:rsidRDefault="00906F23" w:rsidP="00FC5C8B">
      <w:pPr>
        <w:pStyle w:val="Akapitzlist"/>
        <w:numPr>
          <w:ilvl w:val="1"/>
          <w:numId w:val="35"/>
        </w:numPr>
        <w:spacing w:line="240" w:lineRule="auto"/>
        <w:ind w:left="851" w:hanging="425"/>
        <w:rPr>
          <w:rFonts w:ascii="Times New Roman" w:hAnsi="Times New Roman"/>
          <w:sz w:val="24"/>
          <w:lang w:eastAsia="pl-PL"/>
        </w:rPr>
      </w:pPr>
      <w:r w:rsidRPr="0069751A">
        <w:rPr>
          <w:rFonts w:ascii="Times New Roman" w:eastAsiaTheme="minorHAnsi" w:hAnsi="Times New Roman"/>
          <w:sz w:val="24"/>
        </w:rPr>
        <w:t xml:space="preserve">Zamawiający udzieli wyjaśnień niezwłocznie wszystkim wykonawcom nie później niż na 2 dni przed upływem terminu składania ofert, pod warunkiem że wniosek </w:t>
      </w:r>
      <w:r w:rsidR="00FC5C8B" w:rsidRPr="0069751A">
        <w:rPr>
          <w:rFonts w:ascii="Times New Roman" w:eastAsiaTheme="minorHAnsi" w:hAnsi="Times New Roman"/>
          <w:sz w:val="24"/>
        </w:rPr>
        <w:t xml:space="preserve">                                  </w:t>
      </w:r>
      <w:r w:rsidRPr="0069751A">
        <w:rPr>
          <w:rFonts w:ascii="Times New Roman" w:eastAsiaTheme="minorHAnsi" w:hAnsi="Times New Roman"/>
          <w:sz w:val="24"/>
        </w:rPr>
        <w:t>o wyjaśnienie treści wpłynął do Zamawiającego nie później niż na 4 dni przed upływem terminu składania ofert.</w:t>
      </w:r>
    </w:p>
    <w:p w:rsidR="00906F23" w:rsidRPr="0069751A" w:rsidRDefault="00906F23" w:rsidP="00FC5C8B">
      <w:pPr>
        <w:pStyle w:val="Akapitzlist"/>
        <w:numPr>
          <w:ilvl w:val="1"/>
          <w:numId w:val="35"/>
        </w:numPr>
        <w:spacing w:line="240" w:lineRule="auto"/>
        <w:ind w:left="851" w:hanging="425"/>
        <w:rPr>
          <w:rFonts w:ascii="Times New Roman" w:hAnsi="Times New Roman"/>
          <w:sz w:val="24"/>
          <w:lang w:eastAsia="pl-PL"/>
        </w:rPr>
      </w:pPr>
      <w:r w:rsidRPr="0069751A">
        <w:rPr>
          <w:rFonts w:ascii="Times New Roman" w:eastAsiaTheme="minorHAnsi" w:hAnsi="Times New Roman"/>
          <w:sz w:val="24"/>
        </w:rPr>
        <w:t xml:space="preserve">Ewentualna zmiana terminu składania ofert nie powoduje przesunięcia terminu, </w:t>
      </w:r>
      <w:r w:rsidR="00FC5C8B" w:rsidRPr="0069751A">
        <w:rPr>
          <w:rFonts w:ascii="Times New Roman" w:eastAsiaTheme="minorHAnsi" w:hAnsi="Times New Roman"/>
          <w:sz w:val="24"/>
        </w:rPr>
        <w:t xml:space="preserve">                         </w:t>
      </w:r>
      <w:r w:rsidRPr="0069751A">
        <w:rPr>
          <w:rFonts w:ascii="Times New Roman" w:eastAsiaTheme="minorHAnsi" w:hAnsi="Times New Roman"/>
          <w:sz w:val="24"/>
        </w:rPr>
        <w:t xml:space="preserve">o którym mowa w ust. </w:t>
      </w:r>
      <w:r w:rsidR="00F03503" w:rsidRPr="0069751A">
        <w:rPr>
          <w:rFonts w:ascii="Times New Roman" w:eastAsiaTheme="minorHAnsi" w:hAnsi="Times New Roman"/>
          <w:sz w:val="24"/>
        </w:rPr>
        <w:t>9.</w:t>
      </w:r>
      <w:r w:rsidRPr="0069751A">
        <w:rPr>
          <w:rFonts w:ascii="Times New Roman" w:eastAsiaTheme="minorHAnsi" w:hAnsi="Times New Roman"/>
          <w:sz w:val="24"/>
        </w:rPr>
        <w:t>2, po upłynięciu, którego Zamawiający może pozostawić wniosek o wyjaśnienie treści specyfikacji bez rozpoznania.</w:t>
      </w:r>
    </w:p>
    <w:p w:rsidR="00906F23" w:rsidRPr="0069751A" w:rsidRDefault="00906F23" w:rsidP="00FC5C8B">
      <w:pPr>
        <w:pStyle w:val="Akapitzlist"/>
        <w:numPr>
          <w:ilvl w:val="1"/>
          <w:numId w:val="35"/>
        </w:numPr>
        <w:spacing w:line="240" w:lineRule="auto"/>
        <w:ind w:left="851" w:hanging="425"/>
        <w:rPr>
          <w:rFonts w:ascii="Times New Roman" w:hAnsi="Times New Roman"/>
          <w:sz w:val="24"/>
          <w:lang w:eastAsia="pl-PL"/>
        </w:rPr>
      </w:pPr>
      <w:r w:rsidRPr="0069751A">
        <w:rPr>
          <w:rFonts w:ascii="Times New Roman" w:eastAsiaTheme="minorHAnsi" w:hAnsi="Times New Roman"/>
          <w:sz w:val="24"/>
        </w:rPr>
        <w:lastRenderedPageBreak/>
        <w:t>Treść zapytań oraz udzielone wyjaśnienia, bez ujawnienia źródła zapytania, zostaną zamieszczone na stronie internetowej Zamawiającego.</w:t>
      </w:r>
    </w:p>
    <w:p w:rsidR="00906F23" w:rsidRPr="0069751A" w:rsidRDefault="00906F23" w:rsidP="000F1E28">
      <w:pPr>
        <w:pStyle w:val="Akapitzlist"/>
        <w:numPr>
          <w:ilvl w:val="1"/>
          <w:numId w:val="35"/>
        </w:numPr>
        <w:spacing w:line="240" w:lineRule="auto"/>
        <w:ind w:left="1276" w:hanging="357"/>
        <w:rPr>
          <w:rFonts w:ascii="Times New Roman" w:hAnsi="Times New Roman"/>
          <w:sz w:val="24"/>
          <w:lang w:eastAsia="pl-PL"/>
        </w:rPr>
      </w:pPr>
      <w:r w:rsidRPr="0069751A">
        <w:rPr>
          <w:rFonts w:ascii="Times New Roman" w:eastAsiaTheme="minorHAnsi" w:hAnsi="Times New Roman"/>
          <w:sz w:val="24"/>
        </w:rPr>
        <w:t>Modyfikacja treści SWZ:</w:t>
      </w:r>
    </w:p>
    <w:p w:rsidR="00906F23" w:rsidRPr="0069751A" w:rsidRDefault="00906F23" w:rsidP="00155C9D">
      <w:pPr>
        <w:pStyle w:val="Akapitzlist"/>
        <w:numPr>
          <w:ilvl w:val="0"/>
          <w:numId w:val="20"/>
        </w:numPr>
        <w:spacing w:line="240" w:lineRule="auto"/>
        <w:ind w:left="1276" w:hanging="357"/>
        <w:rPr>
          <w:rFonts w:ascii="Times New Roman" w:hAnsi="Times New Roman"/>
          <w:sz w:val="24"/>
          <w:lang w:eastAsia="pl-PL"/>
        </w:rPr>
      </w:pPr>
      <w:r w:rsidRPr="0069751A">
        <w:rPr>
          <w:rFonts w:ascii="Times New Roman" w:eastAsiaTheme="minorHAnsi" w:hAnsi="Times New Roman"/>
          <w:sz w:val="24"/>
        </w:rPr>
        <w:t>w uzasadnionych przypadkach zamawiający może przed upływem terminu składania ofert zmodyfikować treść specyfikacji warunków zamówienia;</w:t>
      </w:r>
    </w:p>
    <w:p w:rsidR="00906F23" w:rsidRPr="0069751A" w:rsidRDefault="00906F23" w:rsidP="00155C9D">
      <w:pPr>
        <w:pStyle w:val="Akapitzlist"/>
        <w:numPr>
          <w:ilvl w:val="0"/>
          <w:numId w:val="20"/>
        </w:numPr>
        <w:spacing w:line="240" w:lineRule="auto"/>
        <w:ind w:left="1276" w:hanging="357"/>
        <w:rPr>
          <w:rFonts w:ascii="Times New Roman" w:hAnsi="Times New Roman"/>
          <w:sz w:val="24"/>
          <w:lang w:eastAsia="pl-PL"/>
        </w:rPr>
      </w:pPr>
      <w:r w:rsidRPr="0069751A">
        <w:rPr>
          <w:rFonts w:ascii="Times New Roman" w:eastAsiaTheme="minorHAnsi" w:hAnsi="Times New Roman"/>
          <w:sz w:val="24"/>
        </w:rPr>
        <w:t>dokonaną zmianę treści  SWZ zamawiający udostępnia na stronie internetowej prowadzonego postępowania;</w:t>
      </w:r>
    </w:p>
    <w:p w:rsidR="00906F23" w:rsidRPr="0069751A" w:rsidRDefault="00906F23" w:rsidP="00155C9D">
      <w:pPr>
        <w:pStyle w:val="Akapitzlist"/>
        <w:numPr>
          <w:ilvl w:val="0"/>
          <w:numId w:val="20"/>
        </w:numPr>
        <w:spacing w:line="240" w:lineRule="auto"/>
        <w:ind w:left="1276" w:hanging="357"/>
        <w:rPr>
          <w:rFonts w:ascii="Times New Roman" w:hAnsi="Times New Roman"/>
          <w:sz w:val="24"/>
          <w:lang w:eastAsia="pl-PL"/>
        </w:rPr>
      </w:pPr>
      <w:r w:rsidRPr="0069751A">
        <w:rPr>
          <w:rFonts w:ascii="Times New Roman" w:hAnsi="Times New Roman"/>
          <w:sz w:val="24"/>
        </w:rPr>
        <w:t xml:space="preserve">jeżeli zmiana treści SWZ prowadzi do zmiany treści ogłoszenia </w:t>
      </w:r>
      <w:r w:rsidR="00CF1FD1" w:rsidRPr="0069751A">
        <w:rPr>
          <w:rFonts w:ascii="Times New Roman" w:hAnsi="Times New Roman"/>
          <w:sz w:val="24"/>
        </w:rPr>
        <w:t xml:space="preserve">     </w:t>
      </w:r>
      <w:r w:rsidRPr="0069751A">
        <w:rPr>
          <w:rFonts w:ascii="Times New Roman" w:hAnsi="Times New Roman"/>
          <w:sz w:val="24"/>
        </w:rPr>
        <w:t xml:space="preserve">o zamówieniu, Zamawiający zamieszcza ogłoszenie o zmianie ogłoszenia </w:t>
      </w:r>
      <w:r w:rsidR="00CF1FD1" w:rsidRPr="0069751A">
        <w:rPr>
          <w:rFonts w:ascii="Times New Roman" w:hAnsi="Times New Roman"/>
          <w:sz w:val="24"/>
        </w:rPr>
        <w:t xml:space="preserve">  </w:t>
      </w:r>
      <w:r w:rsidR="00D111B5" w:rsidRPr="0069751A">
        <w:rPr>
          <w:rFonts w:ascii="Times New Roman" w:hAnsi="Times New Roman"/>
          <w:sz w:val="24"/>
        </w:rPr>
        <w:t xml:space="preserve"> </w:t>
      </w:r>
      <w:r w:rsidRPr="0069751A">
        <w:rPr>
          <w:rFonts w:ascii="Times New Roman" w:hAnsi="Times New Roman"/>
          <w:sz w:val="24"/>
        </w:rPr>
        <w:t>w Biuletynie Zamówień Publicznych.</w:t>
      </w:r>
    </w:p>
    <w:p w:rsidR="00352430" w:rsidRPr="0069751A" w:rsidRDefault="00352430" w:rsidP="00A665DF">
      <w:pPr>
        <w:pStyle w:val="tytu"/>
      </w:pPr>
      <w:r w:rsidRPr="0069751A">
        <w:t xml:space="preserve">INFORMACJE O ŚRODKACH KOMUNIKACJI ELEKTRONICZNEJ, PRZY UŻYCIU KTÓRYCH ZAMAWIAJĄCY BĘDZIE KOMUNIKOWAŁ SIĘ Z WYKONAWCAMI, ORAZ INFORMACJE O WYMAGANIACH TECHNICZNYCH I ORGANIZACYJNYCH SPORZĄDZANIA, WYSYŁANIA </w:t>
      </w:r>
      <w:r w:rsidR="00724771" w:rsidRPr="0069751A">
        <w:t xml:space="preserve">                   </w:t>
      </w:r>
      <w:r w:rsidRPr="0069751A">
        <w:t>I ODBIERANIA KORESPONDENCJI ELEKTRONICZNEJ</w:t>
      </w:r>
    </w:p>
    <w:p w:rsidR="00CE53A0" w:rsidRPr="0069751A" w:rsidRDefault="00CE53A0" w:rsidP="000F1E28">
      <w:pPr>
        <w:pStyle w:val="Akapitzlist"/>
        <w:numPr>
          <w:ilvl w:val="1"/>
          <w:numId w:val="36"/>
        </w:numPr>
        <w:spacing w:line="240" w:lineRule="auto"/>
        <w:rPr>
          <w:rFonts w:ascii="Times New Roman" w:hAnsi="Times New Roman"/>
          <w:sz w:val="24"/>
          <w:lang w:eastAsia="pl-PL"/>
        </w:rPr>
      </w:pPr>
      <w:r w:rsidRPr="0069751A">
        <w:rPr>
          <w:rFonts w:ascii="Times New Roman" w:hAnsi="Times New Roman"/>
          <w:sz w:val="24"/>
        </w:rPr>
        <w:t>Komunikacja w postępowaniu o udzielenie zamówienia, w tym składanie ofert, wymiana informacji oraz przekazywanie dokumentów lub oświadczeń między Zamawiającym a Wykonawcą, z uwzględnieniem wyjątków określonyc</w:t>
      </w:r>
      <w:r w:rsidR="001D5214" w:rsidRPr="0069751A">
        <w:rPr>
          <w:rFonts w:ascii="Times New Roman" w:hAnsi="Times New Roman"/>
          <w:sz w:val="24"/>
        </w:rPr>
        <w:t>h w ustawie P</w:t>
      </w:r>
      <w:r w:rsidRPr="0069751A">
        <w:rPr>
          <w:rFonts w:ascii="Times New Roman" w:hAnsi="Times New Roman"/>
          <w:sz w:val="24"/>
        </w:rPr>
        <w:t>zp., odbywa się przy użyciu środków komunikacji el</w:t>
      </w:r>
      <w:r w:rsidR="0081010A" w:rsidRPr="0069751A">
        <w:rPr>
          <w:rFonts w:ascii="Times New Roman" w:hAnsi="Times New Roman"/>
          <w:sz w:val="24"/>
        </w:rPr>
        <w:t>ektronicznej</w:t>
      </w:r>
      <w:r w:rsidR="00082642" w:rsidRPr="0069751A">
        <w:rPr>
          <w:rFonts w:ascii="Times New Roman" w:hAnsi="Times New Roman"/>
          <w:sz w:val="24"/>
        </w:rPr>
        <w:t xml:space="preserve"> – tj.:</w:t>
      </w:r>
    </w:p>
    <w:p w:rsidR="00082642" w:rsidRPr="0069751A" w:rsidRDefault="00E643B0" w:rsidP="00F84C1D">
      <w:pPr>
        <w:pStyle w:val="Akapitzlist"/>
        <w:numPr>
          <w:ilvl w:val="0"/>
          <w:numId w:val="27"/>
        </w:numPr>
        <w:spacing w:line="240" w:lineRule="auto"/>
        <w:rPr>
          <w:rFonts w:ascii="Times New Roman" w:hAnsi="Times New Roman"/>
          <w:sz w:val="24"/>
          <w:lang w:eastAsia="pl-PL"/>
        </w:rPr>
      </w:pPr>
      <w:proofErr w:type="spellStart"/>
      <w:r w:rsidRPr="0069751A">
        <w:rPr>
          <w:rFonts w:ascii="Times New Roman" w:eastAsiaTheme="minorHAnsi" w:hAnsi="Times New Roman"/>
          <w:sz w:val="24"/>
        </w:rPr>
        <w:t>ezamowienia</w:t>
      </w:r>
      <w:proofErr w:type="spellEnd"/>
      <w:r w:rsidR="00AD6EF6" w:rsidRPr="0069751A">
        <w:rPr>
          <w:rFonts w:ascii="Times New Roman" w:eastAsiaTheme="minorHAnsi" w:hAnsi="Times New Roman"/>
          <w:sz w:val="24"/>
        </w:rPr>
        <w:t xml:space="preserve">: </w:t>
      </w:r>
      <w:r w:rsidR="00F84C1D" w:rsidRPr="0069751A">
        <w:rPr>
          <w:rFonts w:ascii="Times New Roman" w:eastAsiaTheme="minorHAnsi" w:hAnsi="Times New Roman"/>
          <w:b/>
          <w:bCs/>
          <w:color w:val="1F497D" w:themeColor="text2"/>
          <w:sz w:val="24"/>
          <w:u w:val="single"/>
        </w:rPr>
        <w:t xml:space="preserve">https://ezamowienia.gov.pl/mp-client/tenders/ocds-148610-972191d6-b0fc-11ed-b8d9-2a18c1f2976f </w:t>
      </w:r>
      <w:r w:rsidR="002C2E33" w:rsidRPr="0069751A">
        <w:rPr>
          <w:rFonts w:ascii="Times New Roman" w:eastAsiaTheme="minorHAnsi" w:hAnsi="Times New Roman"/>
          <w:sz w:val="24"/>
        </w:rPr>
        <w:t>( składanie ofert),</w:t>
      </w:r>
    </w:p>
    <w:p w:rsidR="00082642" w:rsidRPr="0069751A" w:rsidRDefault="00082642" w:rsidP="000F1E28">
      <w:pPr>
        <w:pStyle w:val="Akapitzlist"/>
        <w:numPr>
          <w:ilvl w:val="0"/>
          <w:numId w:val="27"/>
        </w:numPr>
        <w:spacing w:line="240" w:lineRule="auto"/>
        <w:ind w:hanging="357"/>
        <w:rPr>
          <w:rFonts w:ascii="Times New Roman" w:hAnsi="Times New Roman"/>
          <w:sz w:val="24"/>
          <w:lang w:eastAsia="pl-PL"/>
        </w:rPr>
      </w:pPr>
      <w:r w:rsidRPr="0069751A">
        <w:rPr>
          <w:rFonts w:ascii="Times New Roman" w:eastAsiaTheme="minorHAnsi" w:hAnsi="Times New Roman"/>
          <w:sz w:val="24"/>
        </w:rPr>
        <w:t xml:space="preserve">poczty elektronicznej na adres mailowy: </w:t>
      </w:r>
      <w:r w:rsidR="00CF1FD1" w:rsidRPr="0069751A">
        <w:rPr>
          <w:rStyle w:val="Hipercze"/>
          <w:rFonts w:ascii="Times New Roman" w:hAnsi="Times New Roman"/>
          <w:sz w:val="24"/>
        </w:rPr>
        <w:t>przetarg@dukla.pl</w:t>
      </w:r>
      <w:r w:rsidR="00EE073C" w:rsidRPr="0069751A">
        <w:rPr>
          <w:rFonts w:ascii="Times New Roman" w:hAnsi="Times New Roman"/>
          <w:sz w:val="24"/>
        </w:rPr>
        <w:t xml:space="preserve">  </w:t>
      </w:r>
      <w:r w:rsidR="005C1995" w:rsidRPr="0069751A">
        <w:rPr>
          <w:rFonts w:ascii="Times New Roman" w:hAnsi="Times New Roman"/>
          <w:sz w:val="24"/>
        </w:rPr>
        <w:t xml:space="preserve">                              </w:t>
      </w:r>
      <w:r w:rsidR="00EE073C" w:rsidRPr="0069751A">
        <w:rPr>
          <w:rFonts w:ascii="Times New Roman" w:hAnsi="Times New Roman"/>
          <w:sz w:val="24"/>
        </w:rPr>
        <w:t xml:space="preserve">                      </w:t>
      </w:r>
      <w:r w:rsidRPr="0069751A">
        <w:rPr>
          <w:rFonts w:ascii="Times New Roman" w:hAnsi="Times New Roman"/>
          <w:sz w:val="24"/>
        </w:rPr>
        <w:t>(</w:t>
      </w:r>
      <w:r w:rsidRPr="0069751A">
        <w:rPr>
          <w:rFonts w:ascii="Times New Roman" w:hAnsi="Times New Roman"/>
          <w:b/>
          <w:sz w:val="24"/>
        </w:rPr>
        <w:t>z wyłączeniem składania ofert</w:t>
      </w:r>
      <w:r w:rsidRPr="0069751A">
        <w:rPr>
          <w:rFonts w:ascii="Times New Roman" w:hAnsi="Times New Roman"/>
          <w:sz w:val="24"/>
        </w:rPr>
        <w:t>).</w:t>
      </w:r>
    </w:p>
    <w:p w:rsidR="00082642" w:rsidRPr="0069751A" w:rsidRDefault="00082642" w:rsidP="000F1E28">
      <w:pPr>
        <w:pStyle w:val="Akapitzlist"/>
        <w:numPr>
          <w:ilvl w:val="1"/>
          <w:numId w:val="36"/>
        </w:numPr>
        <w:spacing w:line="240" w:lineRule="auto"/>
        <w:ind w:hanging="357"/>
        <w:rPr>
          <w:rFonts w:ascii="Times New Roman" w:hAnsi="Times New Roman"/>
          <w:sz w:val="24"/>
          <w:lang w:eastAsia="pl-PL"/>
        </w:rPr>
      </w:pPr>
      <w:r w:rsidRPr="0069751A">
        <w:rPr>
          <w:rFonts w:ascii="Times New Roman" w:eastAsiaTheme="minorHAnsi" w:hAnsi="Times New Roman"/>
          <w:sz w:val="24"/>
        </w:rPr>
        <w:t>Maksymalny rozmiar plików przesyłanych za pośrednictwem dedykowanych formularzy do: złożenia, zmiany, wycofania oferty lub wniosku oraz do komunikacji wynosi 150 MB.</w:t>
      </w:r>
    </w:p>
    <w:p w:rsidR="00082642" w:rsidRPr="0069751A" w:rsidRDefault="00082642" w:rsidP="000F1E28">
      <w:pPr>
        <w:pStyle w:val="Akapitzlist"/>
        <w:numPr>
          <w:ilvl w:val="1"/>
          <w:numId w:val="36"/>
        </w:numPr>
        <w:spacing w:line="240" w:lineRule="auto"/>
        <w:ind w:hanging="357"/>
        <w:rPr>
          <w:rFonts w:ascii="Times New Roman" w:hAnsi="Times New Roman"/>
          <w:sz w:val="24"/>
          <w:lang w:eastAsia="pl-PL"/>
        </w:rPr>
      </w:pPr>
      <w:r w:rsidRPr="0069751A">
        <w:rPr>
          <w:rFonts w:ascii="Times New Roman" w:eastAsiaTheme="minorHAnsi" w:hAnsi="Times New Roman"/>
          <w:sz w:val="24"/>
        </w:rPr>
        <w:t>Identyfikator</w:t>
      </w:r>
      <w:r w:rsidR="00F865F7" w:rsidRPr="0069751A">
        <w:rPr>
          <w:rFonts w:ascii="Times New Roman" w:eastAsiaTheme="minorHAnsi" w:hAnsi="Times New Roman"/>
          <w:sz w:val="24"/>
        </w:rPr>
        <w:t xml:space="preserve"> postępowania </w:t>
      </w:r>
      <w:r w:rsidRPr="0069751A">
        <w:rPr>
          <w:rFonts w:ascii="Times New Roman" w:eastAsiaTheme="minorHAnsi" w:hAnsi="Times New Roman"/>
          <w:sz w:val="24"/>
        </w:rPr>
        <w:t xml:space="preserve">dla danego postępowania </w:t>
      </w:r>
      <w:r w:rsidR="003E4194" w:rsidRPr="0069751A">
        <w:rPr>
          <w:rFonts w:ascii="Times New Roman" w:eastAsiaTheme="minorHAnsi" w:hAnsi="Times New Roman"/>
          <w:sz w:val="24"/>
        </w:rPr>
        <w:t>o udzielenie zamówienia dostępny jest</w:t>
      </w:r>
      <w:r w:rsidRPr="0069751A">
        <w:rPr>
          <w:rFonts w:ascii="Times New Roman" w:eastAsiaTheme="minorHAnsi" w:hAnsi="Times New Roman"/>
          <w:sz w:val="24"/>
        </w:rPr>
        <w:t xml:space="preserve"> na Liście wszystkich postępow</w:t>
      </w:r>
      <w:r w:rsidR="008A3C73" w:rsidRPr="0069751A">
        <w:rPr>
          <w:rFonts w:ascii="Times New Roman" w:eastAsiaTheme="minorHAnsi" w:hAnsi="Times New Roman"/>
          <w:sz w:val="24"/>
        </w:rPr>
        <w:t>ań na</w:t>
      </w:r>
      <w:r w:rsidR="00F83D42" w:rsidRPr="00F83D42">
        <w:rPr>
          <w:rFonts w:ascii="Times New Roman" w:eastAsiaTheme="minorHAnsi" w:hAnsi="Times New Roman"/>
          <w:b/>
          <w:bCs/>
          <w:color w:val="1F497D" w:themeColor="text2"/>
          <w:sz w:val="24"/>
          <w:u w:val="single"/>
        </w:rPr>
        <w:t xml:space="preserve"> </w:t>
      </w:r>
      <w:r w:rsidR="00F83D42" w:rsidRPr="0069751A">
        <w:rPr>
          <w:rFonts w:ascii="Times New Roman" w:eastAsiaTheme="minorHAnsi" w:hAnsi="Times New Roman"/>
          <w:b/>
          <w:bCs/>
          <w:color w:val="1F497D" w:themeColor="text2"/>
          <w:sz w:val="24"/>
          <w:u w:val="single"/>
        </w:rPr>
        <w:t>https://ezamowienia.gov.pl</w:t>
      </w:r>
      <w:r w:rsidR="008A3C73" w:rsidRPr="0069751A">
        <w:rPr>
          <w:rFonts w:ascii="Times New Roman" w:eastAsiaTheme="minorHAnsi" w:hAnsi="Times New Roman"/>
          <w:sz w:val="24"/>
        </w:rPr>
        <w:t xml:space="preserve">  oraz stanowi </w:t>
      </w:r>
      <w:r w:rsidR="008A3C73" w:rsidRPr="0069751A">
        <w:rPr>
          <w:rFonts w:ascii="Times New Roman" w:eastAsiaTheme="minorHAnsi" w:hAnsi="Times New Roman"/>
          <w:b/>
          <w:sz w:val="24"/>
        </w:rPr>
        <w:t>Z</w:t>
      </w:r>
      <w:r w:rsidR="0070122D" w:rsidRPr="0069751A">
        <w:rPr>
          <w:rFonts w:ascii="Times New Roman" w:eastAsiaTheme="minorHAnsi" w:hAnsi="Times New Roman"/>
          <w:b/>
          <w:sz w:val="24"/>
        </w:rPr>
        <w:t xml:space="preserve">ałącznik Nr 7 </w:t>
      </w:r>
      <w:r w:rsidRPr="0069751A">
        <w:rPr>
          <w:rFonts w:ascii="Times New Roman" w:eastAsiaTheme="minorHAnsi" w:hAnsi="Times New Roman"/>
          <w:b/>
          <w:sz w:val="24"/>
        </w:rPr>
        <w:t xml:space="preserve"> do SIWZ.</w:t>
      </w:r>
    </w:p>
    <w:p w:rsidR="00082642" w:rsidRPr="0069751A" w:rsidRDefault="00082642" w:rsidP="000F1E28">
      <w:pPr>
        <w:pStyle w:val="Akapitzlist"/>
        <w:numPr>
          <w:ilvl w:val="1"/>
          <w:numId w:val="36"/>
        </w:numPr>
        <w:spacing w:line="240" w:lineRule="auto"/>
        <w:ind w:hanging="357"/>
        <w:rPr>
          <w:rFonts w:ascii="Times New Roman" w:hAnsi="Times New Roman"/>
          <w:sz w:val="24"/>
          <w:lang w:eastAsia="pl-PL"/>
        </w:rPr>
      </w:pPr>
      <w:r w:rsidRPr="0069751A">
        <w:rPr>
          <w:rFonts w:ascii="Times New Roman" w:hAnsi="Times New Roman"/>
          <w:sz w:val="24"/>
        </w:rPr>
        <w:t xml:space="preserve">W przypadku, gdy wykonawca przekazuje Zamawiającemu dokumenty, które zostały zastrzeżone jako tajemnica przedsiębiorstwa zaleca się, aby Wykonawca odpowiednio w nazwie pliku i tytule wiadomości e-mail umieścił adnotację: </w:t>
      </w:r>
      <w:r w:rsidRPr="0069751A">
        <w:rPr>
          <w:rFonts w:ascii="Times New Roman" w:hAnsi="Times New Roman"/>
          <w:b/>
          <w:sz w:val="24"/>
        </w:rPr>
        <w:t>„Tajemnica przedsiębiorstwa”</w:t>
      </w:r>
      <w:r w:rsidRPr="0069751A">
        <w:rPr>
          <w:rFonts w:ascii="Times New Roman" w:hAnsi="Times New Roman"/>
          <w:sz w:val="24"/>
        </w:rPr>
        <w:t>.</w:t>
      </w:r>
    </w:p>
    <w:p w:rsidR="00082642" w:rsidRPr="0069751A" w:rsidRDefault="00082642" w:rsidP="000F1E28">
      <w:pPr>
        <w:pStyle w:val="Akapitzlist"/>
        <w:numPr>
          <w:ilvl w:val="1"/>
          <w:numId w:val="36"/>
        </w:numPr>
        <w:spacing w:line="240" w:lineRule="auto"/>
        <w:ind w:hanging="357"/>
        <w:rPr>
          <w:rFonts w:ascii="Times New Roman" w:hAnsi="Times New Roman"/>
          <w:sz w:val="24"/>
          <w:lang w:eastAsia="pl-PL"/>
        </w:rPr>
      </w:pPr>
      <w:r w:rsidRPr="0069751A">
        <w:rPr>
          <w:rFonts w:ascii="Times New Roman" w:hAnsi="Times New Roman"/>
          <w:sz w:val="24"/>
        </w:rPr>
        <w:t>Oświadczenia, wnioski, zawiadomienia oraz informacje uważa się za złożone</w:t>
      </w:r>
      <w:r w:rsidR="00724771" w:rsidRPr="0069751A">
        <w:rPr>
          <w:rFonts w:ascii="Times New Roman" w:hAnsi="Times New Roman"/>
          <w:sz w:val="24"/>
        </w:rPr>
        <w:t xml:space="preserve">                        </w:t>
      </w:r>
      <w:r w:rsidRPr="0069751A">
        <w:rPr>
          <w:rFonts w:ascii="Times New Roman" w:hAnsi="Times New Roman"/>
          <w:sz w:val="24"/>
        </w:rPr>
        <w:t xml:space="preserve"> w terminie, jeżeli ich treść dotarła do adresata przed upływem wyznaczonego terminu.</w:t>
      </w:r>
    </w:p>
    <w:p w:rsidR="00082642" w:rsidRPr="0069751A" w:rsidRDefault="00082642" w:rsidP="000F1E28">
      <w:pPr>
        <w:pStyle w:val="Akapitzlist"/>
        <w:numPr>
          <w:ilvl w:val="1"/>
          <w:numId w:val="36"/>
        </w:numPr>
        <w:spacing w:line="240" w:lineRule="auto"/>
        <w:ind w:hanging="357"/>
        <w:rPr>
          <w:rFonts w:ascii="Times New Roman" w:hAnsi="Times New Roman"/>
          <w:sz w:val="24"/>
          <w:lang w:eastAsia="pl-PL"/>
        </w:rPr>
      </w:pPr>
      <w:r w:rsidRPr="0069751A">
        <w:rPr>
          <w:rFonts w:ascii="Times New Roman" w:hAnsi="Times New Roman"/>
          <w:sz w:val="24"/>
        </w:rPr>
        <w:t>Jeżeli Zamawiający lub Wykonawca przekazują oświadczenia, wnioski, zawiadomienia oraz informacje przy użyciu Poczty elektronicznej, każda ze Stron na żądania drugiej Strony niezwłocznie potwierdza fakt ich otrzymania.</w:t>
      </w:r>
    </w:p>
    <w:p w:rsidR="00B737D9" w:rsidRPr="0069751A" w:rsidRDefault="00082642" w:rsidP="000F1E28">
      <w:pPr>
        <w:pStyle w:val="Akapitzlist"/>
        <w:numPr>
          <w:ilvl w:val="1"/>
          <w:numId w:val="36"/>
        </w:numPr>
        <w:spacing w:line="240" w:lineRule="auto"/>
        <w:ind w:hanging="357"/>
        <w:rPr>
          <w:rFonts w:ascii="Times New Roman" w:hAnsi="Times New Roman"/>
          <w:sz w:val="24"/>
          <w:lang w:eastAsia="pl-PL"/>
        </w:rPr>
      </w:pPr>
      <w:r w:rsidRPr="0069751A">
        <w:rPr>
          <w:rFonts w:ascii="Times New Roman" w:eastAsiaTheme="minorHAnsi" w:hAnsi="Times New Roman"/>
          <w:sz w:val="24"/>
        </w:rPr>
        <w:t xml:space="preserve">Postępowanie odbywa się w języku polskim, w związku z czym wszelkie pisma, dokumenty, oświadczenia składane w trakcie postępowania między Zamawiającym </w:t>
      </w:r>
      <w:r w:rsidR="00724771" w:rsidRPr="0069751A">
        <w:rPr>
          <w:rFonts w:ascii="Times New Roman" w:eastAsiaTheme="minorHAnsi" w:hAnsi="Times New Roman"/>
          <w:sz w:val="24"/>
        </w:rPr>
        <w:t xml:space="preserve">                 </w:t>
      </w:r>
      <w:r w:rsidRPr="0069751A">
        <w:rPr>
          <w:rFonts w:ascii="Times New Roman" w:eastAsiaTheme="minorHAnsi" w:hAnsi="Times New Roman"/>
          <w:sz w:val="24"/>
        </w:rPr>
        <w:t>a Wykonawcami muszą być sporządzone w języku polskim. Dokumenty sporządzone w języku obcym są składane wraz z tłumaczeniem na język pols</w:t>
      </w:r>
      <w:r w:rsidR="006520DE" w:rsidRPr="0069751A">
        <w:rPr>
          <w:rFonts w:ascii="Times New Roman" w:eastAsiaTheme="minorHAnsi" w:hAnsi="Times New Roman"/>
          <w:sz w:val="24"/>
        </w:rPr>
        <w:t>ki.</w:t>
      </w:r>
    </w:p>
    <w:p w:rsidR="00B737D9" w:rsidRPr="0069751A" w:rsidRDefault="00CE53A0" w:rsidP="000F1E28">
      <w:pPr>
        <w:pStyle w:val="Akapitzlist"/>
        <w:numPr>
          <w:ilvl w:val="1"/>
          <w:numId w:val="36"/>
        </w:numPr>
        <w:spacing w:line="240" w:lineRule="auto"/>
        <w:ind w:hanging="357"/>
        <w:rPr>
          <w:rFonts w:ascii="Times New Roman" w:hAnsi="Times New Roman"/>
          <w:sz w:val="24"/>
        </w:rPr>
      </w:pPr>
      <w:r w:rsidRPr="0069751A">
        <w:rPr>
          <w:rFonts w:ascii="Times New Roman" w:hAnsi="Times New Roman"/>
          <w:sz w:val="24"/>
        </w:rPr>
        <w:t xml:space="preserve"> Osoby upr</w:t>
      </w:r>
      <w:r w:rsidR="00B737D9" w:rsidRPr="0069751A">
        <w:rPr>
          <w:rFonts w:ascii="Times New Roman" w:hAnsi="Times New Roman"/>
          <w:sz w:val="24"/>
        </w:rPr>
        <w:t>awnione do komunikowania się z W</w:t>
      </w:r>
      <w:r w:rsidRPr="0069751A">
        <w:rPr>
          <w:rFonts w:ascii="Times New Roman" w:hAnsi="Times New Roman"/>
          <w:sz w:val="24"/>
        </w:rPr>
        <w:t>ykonawcami</w:t>
      </w:r>
      <w:r w:rsidR="00B737D9" w:rsidRPr="0069751A">
        <w:rPr>
          <w:rFonts w:ascii="Times New Roman" w:hAnsi="Times New Roman"/>
          <w:sz w:val="24"/>
        </w:rPr>
        <w:t>:</w:t>
      </w:r>
    </w:p>
    <w:p w:rsidR="00CE53A0" w:rsidRPr="0069751A" w:rsidRDefault="00CF1FD1" w:rsidP="00155C9D">
      <w:pPr>
        <w:pStyle w:val="Akapitzlist"/>
        <w:numPr>
          <w:ilvl w:val="0"/>
          <w:numId w:val="21"/>
        </w:numPr>
        <w:spacing w:line="240" w:lineRule="auto"/>
        <w:ind w:hanging="357"/>
        <w:rPr>
          <w:rFonts w:ascii="Times New Roman" w:hAnsi="Times New Roman"/>
          <w:sz w:val="24"/>
        </w:rPr>
      </w:pPr>
      <w:r w:rsidRPr="0069751A">
        <w:rPr>
          <w:rFonts w:ascii="Times New Roman" w:hAnsi="Times New Roman"/>
          <w:sz w:val="24"/>
        </w:rPr>
        <w:t>Maria Chłap</w:t>
      </w:r>
      <w:r w:rsidR="00260B41" w:rsidRPr="0069751A">
        <w:rPr>
          <w:rFonts w:ascii="Times New Roman" w:hAnsi="Times New Roman"/>
          <w:sz w:val="24"/>
        </w:rPr>
        <w:t xml:space="preserve">, email: </w:t>
      </w:r>
      <w:hyperlink r:id="rId11" w:history="1">
        <w:r w:rsidRPr="0069751A">
          <w:rPr>
            <w:rStyle w:val="Hipercze"/>
            <w:rFonts w:ascii="Times New Roman" w:hAnsi="Times New Roman"/>
            <w:sz w:val="24"/>
          </w:rPr>
          <w:t>przetarg@dukla.pl</w:t>
        </w:r>
      </w:hyperlink>
      <w:r w:rsidR="00260B41" w:rsidRPr="0069751A">
        <w:rPr>
          <w:rFonts w:ascii="Times New Roman" w:hAnsi="Times New Roman"/>
          <w:sz w:val="24"/>
        </w:rPr>
        <w:t xml:space="preserve"> </w:t>
      </w:r>
    </w:p>
    <w:p w:rsidR="008A3C73" w:rsidRPr="0069751A" w:rsidRDefault="008A3C73" w:rsidP="00CF1FD1">
      <w:pPr>
        <w:spacing w:line="240" w:lineRule="auto"/>
        <w:rPr>
          <w:rFonts w:ascii="Times New Roman" w:hAnsi="Times New Roman"/>
          <w:sz w:val="24"/>
        </w:rPr>
      </w:pPr>
    </w:p>
    <w:p w:rsidR="008D0E4F" w:rsidRPr="0069751A" w:rsidRDefault="008D0E4F" w:rsidP="00A665DF">
      <w:pPr>
        <w:pStyle w:val="tytu"/>
        <w:numPr>
          <w:ilvl w:val="0"/>
          <w:numId w:val="0"/>
        </w:numPr>
        <w:ind w:left="482"/>
      </w:pPr>
      <w:r w:rsidRPr="0069751A">
        <w:t>WYMAGANIA DOTYCZĄCE WADIUM</w:t>
      </w:r>
    </w:p>
    <w:p w:rsidR="00CF1FD1" w:rsidRPr="0069751A" w:rsidRDefault="007E3FB7" w:rsidP="007E3FB7">
      <w:pPr>
        <w:spacing w:line="240" w:lineRule="auto"/>
        <w:ind w:left="482"/>
        <w:rPr>
          <w:rFonts w:ascii="Times New Roman" w:hAnsi="Times New Roman"/>
          <w:sz w:val="24"/>
          <w:lang w:eastAsia="pl-PL"/>
        </w:rPr>
      </w:pPr>
      <w:r w:rsidRPr="0069751A">
        <w:rPr>
          <w:rFonts w:ascii="Times New Roman" w:hAnsi="Times New Roman"/>
          <w:sz w:val="24"/>
          <w:lang w:eastAsia="pl-PL"/>
        </w:rPr>
        <w:t>Nie dotyczy</w:t>
      </w:r>
    </w:p>
    <w:p w:rsidR="009968D2" w:rsidRPr="0069751A" w:rsidRDefault="002B4A00" w:rsidP="00A665DF">
      <w:pPr>
        <w:pStyle w:val="tytu"/>
        <w:numPr>
          <w:ilvl w:val="0"/>
          <w:numId w:val="41"/>
        </w:numPr>
      </w:pPr>
      <w:r w:rsidRPr="0069751A">
        <w:t xml:space="preserve">TERMIN ZWIĄZANIA OFERTĄ </w:t>
      </w:r>
    </w:p>
    <w:p w:rsidR="002B4A00" w:rsidRPr="0069751A" w:rsidRDefault="002B4A00" w:rsidP="00FC5C8B">
      <w:pPr>
        <w:pStyle w:val="Akapitzlist"/>
        <w:numPr>
          <w:ilvl w:val="1"/>
          <w:numId w:val="60"/>
        </w:numPr>
        <w:spacing w:line="240" w:lineRule="auto"/>
        <w:ind w:left="851" w:hanging="567"/>
        <w:rPr>
          <w:rFonts w:ascii="Times New Roman" w:hAnsi="Times New Roman"/>
          <w:sz w:val="24"/>
        </w:rPr>
      </w:pPr>
      <w:r w:rsidRPr="0069751A">
        <w:rPr>
          <w:rFonts w:ascii="Times New Roman" w:hAnsi="Times New Roman"/>
          <w:sz w:val="24"/>
        </w:rPr>
        <w:t>Bieg terminu związania ofertą rozpoczyna się wraz z upływem terminu składania ofert.</w:t>
      </w:r>
    </w:p>
    <w:p w:rsidR="002B4A00" w:rsidRPr="0069751A" w:rsidRDefault="002B4A00" w:rsidP="00FC5C8B">
      <w:pPr>
        <w:pStyle w:val="Akapitzlist"/>
        <w:numPr>
          <w:ilvl w:val="1"/>
          <w:numId w:val="60"/>
        </w:numPr>
        <w:spacing w:line="240" w:lineRule="auto"/>
        <w:ind w:left="851" w:hanging="567"/>
        <w:rPr>
          <w:rFonts w:ascii="Times New Roman" w:hAnsi="Times New Roman"/>
          <w:sz w:val="24"/>
        </w:rPr>
      </w:pPr>
      <w:r w:rsidRPr="0069751A">
        <w:rPr>
          <w:rFonts w:ascii="Times New Roman" w:hAnsi="Times New Roman"/>
          <w:sz w:val="24"/>
        </w:rPr>
        <w:lastRenderedPageBreak/>
        <w:t xml:space="preserve">Wykonawca jest związany ofertą do dnia </w:t>
      </w:r>
      <w:r w:rsidR="009C1B59" w:rsidRPr="0069751A">
        <w:rPr>
          <w:rFonts w:ascii="Times New Roman" w:hAnsi="Times New Roman"/>
          <w:sz w:val="24"/>
        </w:rPr>
        <w:t>9</w:t>
      </w:r>
      <w:r w:rsidR="002C2E33" w:rsidRPr="0069751A">
        <w:rPr>
          <w:rFonts w:ascii="Times New Roman" w:hAnsi="Times New Roman"/>
          <w:sz w:val="24"/>
        </w:rPr>
        <w:t xml:space="preserve"> kwietnia</w:t>
      </w:r>
      <w:r w:rsidRPr="0069751A">
        <w:rPr>
          <w:rFonts w:ascii="Times New Roman" w:hAnsi="Times New Roman"/>
          <w:color w:val="FF0000"/>
          <w:sz w:val="24"/>
        </w:rPr>
        <w:t xml:space="preserve"> </w:t>
      </w:r>
      <w:r w:rsidRPr="0069751A">
        <w:rPr>
          <w:rFonts w:ascii="Times New Roman" w:hAnsi="Times New Roman"/>
          <w:sz w:val="24"/>
        </w:rPr>
        <w:t>202</w:t>
      </w:r>
      <w:r w:rsidR="00CB3163" w:rsidRPr="0069751A">
        <w:rPr>
          <w:rFonts w:ascii="Times New Roman" w:hAnsi="Times New Roman"/>
          <w:sz w:val="24"/>
        </w:rPr>
        <w:t>3</w:t>
      </w:r>
      <w:r w:rsidRPr="0069751A">
        <w:rPr>
          <w:rFonts w:ascii="Times New Roman" w:hAnsi="Times New Roman"/>
          <w:sz w:val="24"/>
        </w:rPr>
        <w:t xml:space="preserve"> roku, tj</w:t>
      </w:r>
      <w:r w:rsidRPr="0069751A">
        <w:rPr>
          <w:rFonts w:ascii="Times New Roman" w:hAnsi="Times New Roman"/>
          <w:b/>
          <w:sz w:val="24"/>
        </w:rPr>
        <w:t>. 30 dni</w:t>
      </w:r>
      <w:r w:rsidRPr="0069751A">
        <w:rPr>
          <w:rFonts w:ascii="Times New Roman" w:hAnsi="Times New Roman"/>
          <w:sz w:val="24"/>
        </w:rPr>
        <w:t xml:space="preserve"> od dnia upływu terminu składania ofert.</w:t>
      </w:r>
    </w:p>
    <w:p w:rsidR="002B4A00" w:rsidRPr="0069751A" w:rsidRDefault="002B4A00" w:rsidP="00FC5C8B">
      <w:pPr>
        <w:pStyle w:val="Akapitzlist"/>
        <w:numPr>
          <w:ilvl w:val="1"/>
          <w:numId w:val="60"/>
        </w:numPr>
        <w:spacing w:line="240" w:lineRule="auto"/>
        <w:ind w:left="851" w:hanging="567"/>
        <w:rPr>
          <w:rFonts w:ascii="Times New Roman" w:hAnsi="Times New Roman"/>
          <w:sz w:val="24"/>
        </w:rPr>
      </w:pPr>
      <w:r w:rsidRPr="0069751A">
        <w:rPr>
          <w:rFonts w:ascii="Times New Roman" w:eastAsiaTheme="minorHAnsi" w:hAnsi="Times New Roman"/>
          <w:sz w:val="24"/>
        </w:rPr>
        <w:t xml:space="preserve">W przypadku, gdy wybór najkorzystniejszej oferty nie nastąpi przed upływem terminu związania ofertą zamawiający przed upływem terminu związania ofertą, zwraca się jednokrotnie do wykonawców o wyrażenie zgody na przedłużenie tego terminu </w:t>
      </w:r>
      <w:r w:rsidR="00614BF3" w:rsidRPr="0069751A">
        <w:rPr>
          <w:rFonts w:ascii="Times New Roman" w:eastAsiaTheme="minorHAnsi" w:hAnsi="Times New Roman"/>
          <w:sz w:val="24"/>
        </w:rPr>
        <w:t xml:space="preserve">                            </w:t>
      </w:r>
      <w:r w:rsidRPr="0069751A">
        <w:rPr>
          <w:rFonts w:ascii="Times New Roman" w:eastAsiaTheme="minorHAnsi" w:hAnsi="Times New Roman"/>
          <w:sz w:val="24"/>
        </w:rPr>
        <w:t>o wskazywany okres, nie dłuższy niż 30 dni.</w:t>
      </w:r>
    </w:p>
    <w:p w:rsidR="002B4A00" w:rsidRPr="0069751A" w:rsidRDefault="002B4A00" w:rsidP="00FC5C8B">
      <w:pPr>
        <w:pStyle w:val="Akapitzlist"/>
        <w:numPr>
          <w:ilvl w:val="1"/>
          <w:numId w:val="60"/>
        </w:numPr>
        <w:spacing w:line="240" w:lineRule="auto"/>
        <w:ind w:left="851" w:hanging="567"/>
        <w:rPr>
          <w:rFonts w:ascii="Times New Roman" w:hAnsi="Times New Roman"/>
          <w:sz w:val="24"/>
        </w:rPr>
      </w:pPr>
      <w:r w:rsidRPr="0069751A">
        <w:rPr>
          <w:rFonts w:ascii="Times New Roman" w:eastAsiaTheme="minorHAnsi" w:hAnsi="Times New Roman"/>
          <w:sz w:val="24"/>
        </w:rPr>
        <w:t>Przedłużenie terminu związan</w:t>
      </w:r>
      <w:r w:rsidR="00E84B05" w:rsidRPr="0069751A">
        <w:rPr>
          <w:rFonts w:ascii="Times New Roman" w:eastAsiaTheme="minorHAnsi" w:hAnsi="Times New Roman"/>
          <w:sz w:val="24"/>
        </w:rPr>
        <w:t>i</w:t>
      </w:r>
      <w:r w:rsidR="006564DE" w:rsidRPr="0069751A">
        <w:rPr>
          <w:rFonts w:ascii="Times New Roman" w:eastAsiaTheme="minorHAnsi" w:hAnsi="Times New Roman"/>
          <w:sz w:val="24"/>
        </w:rPr>
        <w:t xml:space="preserve">a ofertą, </w:t>
      </w:r>
      <w:r w:rsidRPr="0069751A">
        <w:rPr>
          <w:rFonts w:ascii="Times New Roman" w:eastAsiaTheme="minorHAnsi" w:hAnsi="Times New Roman"/>
          <w:sz w:val="24"/>
        </w:rPr>
        <w:t>wymaga złożenia przez wykonawcę pisemnego oświadczenia o wyrażeniu zgody na przedłużenie terminu związania ofertą.</w:t>
      </w:r>
    </w:p>
    <w:p w:rsidR="002B4A00" w:rsidRPr="0069751A" w:rsidRDefault="002B4A00" w:rsidP="00FC5C8B">
      <w:pPr>
        <w:pStyle w:val="Akapitzlist"/>
        <w:numPr>
          <w:ilvl w:val="1"/>
          <w:numId w:val="60"/>
        </w:numPr>
        <w:spacing w:line="240" w:lineRule="auto"/>
        <w:ind w:left="851" w:hanging="567"/>
        <w:rPr>
          <w:rFonts w:ascii="Times New Roman" w:hAnsi="Times New Roman"/>
          <w:sz w:val="24"/>
        </w:rPr>
      </w:pPr>
      <w:r w:rsidRPr="0069751A">
        <w:rPr>
          <w:rFonts w:ascii="Times New Roman" w:eastAsiaTheme="minorHAnsi" w:hAnsi="Times New Roman"/>
          <w:sz w:val="24"/>
        </w:rPr>
        <w:t>Przedłużenie terminu związania oferta następuje wraz z  przedłużeniem okresu ważności wadium, a</w:t>
      </w:r>
      <w:r w:rsidR="00F865F7" w:rsidRPr="0069751A">
        <w:rPr>
          <w:rFonts w:ascii="Times New Roman" w:eastAsiaTheme="minorHAnsi" w:hAnsi="Times New Roman"/>
          <w:sz w:val="24"/>
        </w:rPr>
        <w:t>lbo, jeżeli nie jest to możliwe</w:t>
      </w:r>
      <w:r w:rsidRPr="0069751A">
        <w:rPr>
          <w:rFonts w:ascii="Times New Roman" w:eastAsiaTheme="minorHAnsi" w:hAnsi="Times New Roman"/>
          <w:sz w:val="24"/>
        </w:rPr>
        <w:t>, z wniesieniem nowego wadium na przedłużony okres  związania ofertą.</w:t>
      </w:r>
    </w:p>
    <w:p w:rsidR="00723B26" w:rsidRPr="0069751A" w:rsidRDefault="00723B26" w:rsidP="00FC5C8B">
      <w:pPr>
        <w:pStyle w:val="tytu"/>
        <w:numPr>
          <w:ilvl w:val="0"/>
          <w:numId w:val="60"/>
        </w:numPr>
      </w:pPr>
      <w:r w:rsidRPr="0069751A">
        <w:t>OPIS SPOSOBU PRZYGOTOWANIA OFERTY</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 xml:space="preserve">Oferta mu być sporządzona w języku polskim, z zachowaniem postaci elektronicznej </w:t>
      </w:r>
      <w:r w:rsidR="002C5B31" w:rsidRPr="0069751A">
        <w:rPr>
          <w:rFonts w:ascii="Times New Roman" w:hAnsi="Times New Roman"/>
          <w:sz w:val="24"/>
        </w:rPr>
        <w:t xml:space="preserve">                    </w:t>
      </w:r>
      <w:r w:rsidRPr="0069751A">
        <w:rPr>
          <w:rFonts w:ascii="Times New Roman" w:hAnsi="Times New Roman"/>
          <w:sz w:val="24"/>
        </w:rPr>
        <w:t>w formacie danych: .pdf, .</w:t>
      </w:r>
      <w:proofErr w:type="spellStart"/>
      <w:r w:rsidRPr="0069751A">
        <w:rPr>
          <w:rFonts w:ascii="Times New Roman" w:hAnsi="Times New Roman"/>
          <w:sz w:val="24"/>
        </w:rPr>
        <w:t>doc</w:t>
      </w:r>
      <w:proofErr w:type="spellEnd"/>
      <w:r w:rsidRPr="0069751A">
        <w:rPr>
          <w:rFonts w:ascii="Times New Roman" w:hAnsi="Times New Roman"/>
          <w:sz w:val="24"/>
        </w:rPr>
        <w:t>, .</w:t>
      </w:r>
      <w:proofErr w:type="spellStart"/>
      <w:r w:rsidRPr="0069751A">
        <w:rPr>
          <w:rFonts w:ascii="Times New Roman" w:hAnsi="Times New Roman"/>
          <w:sz w:val="24"/>
        </w:rPr>
        <w:t>docx</w:t>
      </w:r>
      <w:proofErr w:type="spellEnd"/>
      <w:r w:rsidRPr="0069751A">
        <w:rPr>
          <w:rFonts w:ascii="Times New Roman" w:hAnsi="Times New Roman"/>
          <w:sz w:val="24"/>
        </w:rPr>
        <w:t>, .rtf,.</w:t>
      </w:r>
      <w:proofErr w:type="spellStart"/>
      <w:r w:rsidRPr="0069751A">
        <w:rPr>
          <w:rFonts w:ascii="Times New Roman" w:hAnsi="Times New Roman"/>
          <w:sz w:val="24"/>
        </w:rPr>
        <w:t>xps</w:t>
      </w:r>
      <w:proofErr w:type="spellEnd"/>
      <w:r w:rsidRPr="0069751A">
        <w:rPr>
          <w:rFonts w:ascii="Times New Roman" w:hAnsi="Times New Roman"/>
          <w:sz w:val="24"/>
        </w:rPr>
        <w:t xml:space="preserve">, .odt.1 w formie elektronicznej </w:t>
      </w:r>
      <w:r w:rsidR="00614BF3" w:rsidRPr="0069751A">
        <w:rPr>
          <w:rFonts w:ascii="Times New Roman" w:hAnsi="Times New Roman"/>
          <w:sz w:val="24"/>
        </w:rPr>
        <w:t xml:space="preserve">                           </w:t>
      </w:r>
      <w:r w:rsidRPr="0069751A">
        <w:rPr>
          <w:rFonts w:ascii="Times New Roman" w:hAnsi="Times New Roman"/>
          <w:sz w:val="24"/>
        </w:rPr>
        <w:t>(tj. podpisanej kwalifikowanym podpisem elektronicznym) lub w postaci elektronicznej opatrzonej podpisem zaufanym lub podpisem osobistym. Sposób złożenia oferty/wniosku, w tym zaszyfrowania oferty opisany został w Regulaminie korzystania z</w:t>
      </w:r>
      <w:r w:rsidR="006564DE" w:rsidRPr="0069751A">
        <w:rPr>
          <w:rFonts w:ascii="Times New Roman" w:hAnsi="Times New Roman"/>
          <w:sz w:val="24"/>
        </w:rPr>
        <w:t xml:space="preserve"> platformy</w:t>
      </w:r>
      <w:r w:rsidRPr="0069751A">
        <w:rPr>
          <w:rFonts w:ascii="Times New Roman" w:hAnsi="Times New Roman"/>
          <w:sz w:val="24"/>
        </w:rPr>
        <w:t xml:space="preserve"> </w:t>
      </w:r>
      <w:proofErr w:type="spellStart"/>
      <w:r w:rsidRPr="0069751A">
        <w:rPr>
          <w:rFonts w:ascii="Times New Roman" w:hAnsi="Times New Roman"/>
          <w:sz w:val="24"/>
        </w:rPr>
        <w:t>miniPortal</w:t>
      </w:r>
      <w:proofErr w:type="spellEnd"/>
      <w:r w:rsidRPr="0069751A">
        <w:rPr>
          <w:rFonts w:ascii="Times New Roman" w:hAnsi="Times New Roman"/>
          <w:sz w:val="24"/>
        </w:rPr>
        <w:t xml:space="preserve"> i Instrukcji użytkownika. Ofertę należy złożyć </w:t>
      </w:r>
      <w:r w:rsidR="00614BF3" w:rsidRPr="0069751A">
        <w:rPr>
          <w:rFonts w:ascii="Times New Roman" w:hAnsi="Times New Roman"/>
          <w:sz w:val="24"/>
        </w:rPr>
        <w:t xml:space="preserve">                  </w:t>
      </w:r>
      <w:r w:rsidRPr="0069751A">
        <w:rPr>
          <w:rFonts w:ascii="Times New Roman" w:hAnsi="Times New Roman"/>
          <w:sz w:val="24"/>
        </w:rPr>
        <w:t>w oryginale.</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eastAsiaTheme="minorHAnsi" w:hAnsi="Times New Roman"/>
          <w:sz w:val="24"/>
        </w:rPr>
        <w:t>Zamawiający dopuszcza możliwość złożenia oferty w formie skanu dokumentu pierwotnie wytworzonego i wypełnionego w postaci papierowej, pod warunkiem opatrzenia powstałego w ten sposób dokumentu elektronicznego kwalifikowanym podpisem elektronicznym.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kwalifikowanym podpisem elektronicznym.</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 xml:space="preserve">Wykonawca po przesłaniu oferty za pomocą Formularza do złożenia, zmiany, wycofania oferty lub wniosku na </w:t>
      </w:r>
      <w:r w:rsidRPr="0069751A">
        <w:rPr>
          <w:rFonts w:ascii="Times New Roman" w:hAnsi="Times New Roman"/>
          <w:i/>
          <w:sz w:val="24"/>
        </w:rPr>
        <w:t>„ekranie sukcesu”</w:t>
      </w:r>
      <w:r w:rsidRPr="0069751A">
        <w:rPr>
          <w:rFonts w:ascii="Times New Roman" w:hAnsi="Times New Roman"/>
          <w:sz w:val="24"/>
        </w:rPr>
        <w:t xml:space="preserve"> otrzyma numer oferty generowany przez </w:t>
      </w:r>
      <w:proofErr w:type="spellStart"/>
      <w:r w:rsidRPr="0069751A">
        <w:rPr>
          <w:rFonts w:ascii="Times New Roman" w:hAnsi="Times New Roman"/>
          <w:sz w:val="24"/>
        </w:rPr>
        <w:t>ePUAP</w:t>
      </w:r>
      <w:proofErr w:type="spellEnd"/>
      <w:r w:rsidRPr="0069751A">
        <w:rPr>
          <w:rFonts w:ascii="Times New Roman" w:hAnsi="Times New Roman"/>
          <w:sz w:val="24"/>
        </w:rPr>
        <w:t>. Ten numer należy zapisać i zachować. Będzie on potrzebny w razie ewentualnej zmiany lub wycofania oferty.</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 xml:space="preserve">Wykonawca składa ofertę za pośrednictwem Formularza do złożenia, zmiany, wycofania oferty lub wniosku dostępnego na </w:t>
      </w:r>
      <w:proofErr w:type="spellStart"/>
      <w:r w:rsidRPr="0069751A">
        <w:rPr>
          <w:rFonts w:ascii="Times New Roman" w:hAnsi="Times New Roman"/>
          <w:sz w:val="24"/>
        </w:rPr>
        <w:t>ePUAP</w:t>
      </w:r>
      <w:proofErr w:type="spellEnd"/>
      <w:r w:rsidRPr="0069751A">
        <w:rPr>
          <w:rFonts w:ascii="Times New Roman" w:hAnsi="Times New Roman"/>
          <w:sz w:val="24"/>
        </w:rPr>
        <w:t xml:space="preserve"> i udostępnionego również na </w:t>
      </w:r>
      <w:proofErr w:type="spellStart"/>
      <w:r w:rsidRPr="0069751A">
        <w:rPr>
          <w:rFonts w:ascii="Times New Roman" w:hAnsi="Times New Roman"/>
          <w:sz w:val="24"/>
        </w:rPr>
        <w:t>miniPortalu</w:t>
      </w:r>
      <w:proofErr w:type="spellEnd"/>
      <w:r w:rsidRPr="0069751A">
        <w:rPr>
          <w:rFonts w:ascii="Times New Roman" w:hAnsi="Times New Roman"/>
          <w:sz w:val="24"/>
        </w:rPr>
        <w:t>.</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Jeżeli na ofertę składa się kilka dokumentów Wykonawca powinien stworzyć folder, do którego przeniesie wszystkie dokumenty oferty, podpisane kwalifikowanym podpisem elektronicznym lub w postaci elektronicznej opatrzonej podpisem zaufanym lub podpisem osobistym dokumenty dotyczące postępowania o udzielenie zamówienia publicznego. Następnie z tego folderu Wykonawca zrobi folder .zip (bez nadawania mu haseł i bez szyfrowani</w:t>
      </w:r>
      <w:r w:rsidR="00847202" w:rsidRPr="0069751A">
        <w:rPr>
          <w:rFonts w:ascii="Times New Roman" w:hAnsi="Times New Roman"/>
          <w:sz w:val="24"/>
        </w:rPr>
        <w:t xml:space="preserve">a </w:t>
      </w:r>
      <w:proofErr w:type="spellStart"/>
      <w:r w:rsidR="00847202" w:rsidRPr="0069751A">
        <w:rPr>
          <w:rFonts w:ascii="Times New Roman" w:hAnsi="Times New Roman"/>
          <w:sz w:val="24"/>
        </w:rPr>
        <w:t>zipem</w:t>
      </w:r>
      <w:proofErr w:type="spellEnd"/>
      <w:r w:rsidR="00847202" w:rsidRPr="0069751A">
        <w:rPr>
          <w:rFonts w:ascii="Times New Roman" w:hAnsi="Times New Roman"/>
          <w:sz w:val="24"/>
        </w:rPr>
        <w:t xml:space="preserve">). W kolejnym kroku </w:t>
      </w:r>
      <w:r w:rsidRPr="0069751A">
        <w:rPr>
          <w:rFonts w:ascii="Times New Roman" w:hAnsi="Times New Roman"/>
          <w:sz w:val="24"/>
        </w:rPr>
        <w:t>Wykonawca zaszyfruje folder zawierający dokumenty składające się na ofertę.</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Zaleca się, aby podczas szyfrowania plik został opatrzony nazwą: Oferta_[numer referencyjny postępowania]_[4 literowy ciąg dowolnych znaków].</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 xml:space="preserve">Maksymalny rozmiar zaszyfrowanego pliku przesyłanego za pośrednictwem </w:t>
      </w:r>
      <w:proofErr w:type="spellStart"/>
      <w:r w:rsidRPr="0069751A">
        <w:rPr>
          <w:rFonts w:ascii="Times New Roman" w:hAnsi="Times New Roman"/>
          <w:sz w:val="24"/>
        </w:rPr>
        <w:t>ePuap</w:t>
      </w:r>
      <w:proofErr w:type="spellEnd"/>
      <w:r w:rsidRPr="0069751A">
        <w:rPr>
          <w:rFonts w:ascii="Times New Roman" w:hAnsi="Times New Roman"/>
          <w:sz w:val="24"/>
        </w:rPr>
        <w:t xml:space="preserve"> wynosi 150 MB. UWAGA: W trakcie szyfrowania plik może zwiększyć swój rozmiar.</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 xml:space="preserve">Wszelkie informacje stanowiące tajemnicę przedsiębiorstwa w rozumieniu ustawy z dnia 16 kwietnia 1993 r. o zwalczaniu nieuczciwej konkurencji (Dz. U. z 2019 r. poz. 1010), które Wykonawca zastrzeże jako tajemnicę przedsiębiorstwa, powinny zostać </w:t>
      </w:r>
      <w:r w:rsidRPr="0069751A">
        <w:rPr>
          <w:rFonts w:ascii="Times New Roman" w:hAnsi="Times New Roman"/>
          <w:sz w:val="24"/>
        </w:rPr>
        <w:lastRenderedPageBreak/>
        <w:t xml:space="preserve">złożone w osobnym pliku wraz z jednoczesnym zaznaczeniem polecenia </w:t>
      </w:r>
      <w:r w:rsidRPr="0069751A">
        <w:rPr>
          <w:rFonts w:ascii="Times New Roman" w:hAnsi="Times New Roman"/>
          <w:b/>
          <w:sz w:val="24"/>
        </w:rPr>
        <w:t>„Załącznik stanowiący tajemnicę przedsiębiorstwa”</w:t>
      </w:r>
      <w:r w:rsidRPr="0069751A">
        <w:rPr>
          <w:rFonts w:ascii="Times New Roman" w:hAnsi="Times New Roman"/>
          <w:sz w:val="24"/>
        </w:rPr>
        <w:t xml:space="preserve"> a następnie wraz z plikami stanowiącymi jawną część skompresowane do jednego pliku archiwum (ZIP). Wykonawca zobowiązany jest wykazać spełnienie przesłanek określonych w art. 11 ust. 2 ustawy z dnia 16 kwietnia 1993 r. o zwalczaniu nieuczciwej konkurencji. Zaleca się, aby uzasadnienie zastrzeżenia informacji jako tajemnica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8 ust. 3 ustawy Pzp.</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sz w:val="24"/>
        </w:rPr>
        <w:t xml:space="preserve">Wykonawca przed upływem terminu do składania ofert może zmienić lub wycofać ofertę za pośrednictwem Formularza do złożenia, zmiany, wycofania oferty lub wniosku dostępnego na </w:t>
      </w:r>
      <w:proofErr w:type="spellStart"/>
      <w:r w:rsidRPr="0069751A">
        <w:rPr>
          <w:rFonts w:ascii="Times New Roman" w:hAnsi="Times New Roman"/>
          <w:sz w:val="24"/>
        </w:rPr>
        <w:t>ePUAP</w:t>
      </w:r>
      <w:proofErr w:type="spellEnd"/>
      <w:r w:rsidRPr="0069751A">
        <w:rPr>
          <w:rFonts w:ascii="Times New Roman" w:hAnsi="Times New Roman"/>
          <w:sz w:val="24"/>
        </w:rPr>
        <w:t xml:space="preserve"> i udostępnionego również na </w:t>
      </w:r>
      <w:proofErr w:type="spellStart"/>
      <w:r w:rsidRPr="0069751A">
        <w:rPr>
          <w:rFonts w:ascii="Times New Roman" w:hAnsi="Times New Roman"/>
          <w:sz w:val="24"/>
        </w:rPr>
        <w:t>miniPortalu</w:t>
      </w:r>
      <w:proofErr w:type="spellEnd"/>
      <w:r w:rsidRPr="0069751A">
        <w:rPr>
          <w:rFonts w:ascii="Times New Roman" w:hAnsi="Times New Roman"/>
          <w:sz w:val="24"/>
        </w:rPr>
        <w:t>. Sposób zmiany i wycofania oferty został opisany w Instrukcji użytkownika dostępnej na</w:t>
      </w:r>
      <w:r w:rsidR="00F3519D" w:rsidRPr="0069751A">
        <w:rPr>
          <w:rFonts w:ascii="Times New Roman" w:hAnsi="Times New Roman"/>
          <w:sz w:val="24"/>
        </w:rPr>
        <w:t xml:space="preserve"> </w:t>
      </w:r>
      <w:proofErr w:type="spellStart"/>
      <w:r w:rsidR="00F3519D" w:rsidRPr="0069751A">
        <w:rPr>
          <w:rFonts w:ascii="Times New Roman" w:hAnsi="Times New Roman"/>
          <w:sz w:val="24"/>
        </w:rPr>
        <w:t>miniP</w:t>
      </w:r>
      <w:r w:rsidRPr="0069751A">
        <w:rPr>
          <w:rFonts w:ascii="Times New Roman" w:hAnsi="Times New Roman"/>
          <w:sz w:val="24"/>
        </w:rPr>
        <w:t>ortalu</w:t>
      </w:r>
      <w:proofErr w:type="spellEnd"/>
      <w:r w:rsidRPr="0069751A">
        <w:rPr>
          <w:rFonts w:ascii="Times New Roman" w:hAnsi="Times New Roman"/>
          <w:sz w:val="24"/>
        </w:rPr>
        <w:t>.</w:t>
      </w:r>
    </w:p>
    <w:p w:rsidR="00815EDF" w:rsidRPr="0069751A"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9751A">
        <w:rPr>
          <w:rFonts w:ascii="Times New Roman" w:hAnsi="Times New Roman"/>
          <w:b/>
          <w:sz w:val="24"/>
        </w:rPr>
        <w:t>Do oferty składanej w odpowiedzi na ogłoszenie o zamówieni</w:t>
      </w:r>
      <w:r w:rsidR="00816463" w:rsidRPr="0069751A">
        <w:rPr>
          <w:rFonts w:ascii="Times New Roman" w:hAnsi="Times New Roman"/>
          <w:b/>
          <w:sz w:val="24"/>
        </w:rPr>
        <w:t>u wykonawca dołącza oświadczeni</w:t>
      </w:r>
      <w:r w:rsidR="00764CF8" w:rsidRPr="0069751A">
        <w:rPr>
          <w:rFonts w:ascii="Times New Roman" w:hAnsi="Times New Roman"/>
          <w:b/>
          <w:sz w:val="24"/>
        </w:rPr>
        <w:t>e/a</w:t>
      </w:r>
      <w:r w:rsidRPr="0069751A">
        <w:rPr>
          <w:rFonts w:ascii="Times New Roman" w:hAnsi="Times New Roman"/>
          <w:b/>
          <w:sz w:val="24"/>
        </w:rPr>
        <w:t>, o którym mowa w art. 125 ust. 1 Pzp</w:t>
      </w:r>
      <w:r w:rsidRPr="0069751A">
        <w:rPr>
          <w:rFonts w:ascii="Times New Roman" w:hAnsi="Times New Roman"/>
          <w:sz w:val="24"/>
        </w:rPr>
        <w:t>.</w:t>
      </w:r>
    </w:p>
    <w:p w:rsidR="00815EDF" w:rsidRPr="0069751A"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9751A">
        <w:rPr>
          <w:rFonts w:ascii="Times New Roman" w:hAnsi="Times New Roman"/>
          <w:sz w:val="24"/>
        </w:rPr>
        <w:t>Oświadczeni</w:t>
      </w:r>
      <w:r w:rsidR="00764CF8" w:rsidRPr="0069751A">
        <w:rPr>
          <w:rFonts w:ascii="Times New Roman" w:hAnsi="Times New Roman"/>
          <w:sz w:val="24"/>
        </w:rPr>
        <w:t>e/a</w:t>
      </w:r>
      <w:r w:rsidRPr="0069751A">
        <w:rPr>
          <w:rFonts w:ascii="Times New Roman" w:hAnsi="Times New Roman"/>
          <w:sz w:val="24"/>
        </w:rPr>
        <w:t xml:space="preserve">, o którym mowa w art. 125 ust. 1 Pzp, stanowi dowód potwierdzający brak podstaw wykluczenia i spełnianie warunków udziału </w:t>
      </w:r>
      <w:r w:rsidR="00086418" w:rsidRPr="0069751A">
        <w:rPr>
          <w:rFonts w:ascii="Times New Roman" w:hAnsi="Times New Roman"/>
          <w:sz w:val="24"/>
        </w:rPr>
        <w:t xml:space="preserve">                      </w:t>
      </w:r>
      <w:r w:rsidR="00F72A4F" w:rsidRPr="0069751A">
        <w:rPr>
          <w:rFonts w:ascii="Times New Roman" w:hAnsi="Times New Roman"/>
          <w:sz w:val="24"/>
        </w:rPr>
        <w:t xml:space="preserve">                       </w:t>
      </w:r>
      <w:r w:rsidRPr="0069751A">
        <w:rPr>
          <w:rFonts w:ascii="Times New Roman" w:hAnsi="Times New Roman"/>
          <w:sz w:val="24"/>
        </w:rPr>
        <w:t>w postępowaniu, na dzień składania ofert, tymczasowo zastępujący wymagane przez zamawiającego podmiotowe środki dowodowe. Wzó</w:t>
      </w:r>
      <w:r w:rsidR="00816463" w:rsidRPr="0069751A">
        <w:rPr>
          <w:rFonts w:ascii="Times New Roman" w:hAnsi="Times New Roman"/>
          <w:sz w:val="24"/>
        </w:rPr>
        <w:t>r oświadczeń</w:t>
      </w:r>
      <w:r w:rsidRPr="0069751A">
        <w:rPr>
          <w:rFonts w:ascii="Times New Roman" w:hAnsi="Times New Roman"/>
          <w:sz w:val="24"/>
        </w:rPr>
        <w:t xml:space="preserve"> stanowi odpowiedni</w:t>
      </w:r>
      <w:r w:rsidR="00816463" w:rsidRPr="0069751A">
        <w:rPr>
          <w:rFonts w:ascii="Times New Roman" w:hAnsi="Times New Roman"/>
          <w:sz w:val="24"/>
        </w:rPr>
        <w:t xml:space="preserve">o - </w:t>
      </w:r>
      <w:r w:rsidRPr="0069751A">
        <w:rPr>
          <w:rFonts w:ascii="Times New Roman" w:hAnsi="Times New Roman"/>
          <w:sz w:val="24"/>
        </w:rPr>
        <w:t xml:space="preserve"> </w:t>
      </w:r>
      <w:r w:rsidR="004073D5" w:rsidRPr="0069751A">
        <w:rPr>
          <w:rFonts w:ascii="Times New Roman" w:hAnsi="Times New Roman"/>
          <w:b/>
          <w:sz w:val="24"/>
        </w:rPr>
        <w:t>Z</w:t>
      </w:r>
      <w:r w:rsidR="00F3519D" w:rsidRPr="0069751A">
        <w:rPr>
          <w:rFonts w:ascii="Times New Roman" w:hAnsi="Times New Roman"/>
          <w:b/>
          <w:sz w:val="24"/>
        </w:rPr>
        <w:t xml:space="preserve">ałącznik Nr </w:t>
      </w:r>
      <w:r w:rsidRPr="0069751A">
        <w:rPr>
          <w:rFonts w:ascii="Times New Roman" w:hAnsi="Times New Roman"/>
          <w:b/>
          <w:sz w:val="24"/>
        </w:rPr>
        <w:t>3</w:t>
      </w:r>
      <w:r w:rsidR="00F3519D" w:rsidRPr="0069751A">
        <w:rPr>
          <w:rFonts w:ascii="Times New Roman" w:hAnsi="Times New Roman"/>
          <w:b/>
          <w:sz w:val="24"/>
        </w:rPr>
        <w:t xml:space="preserve"> oraz </w:t>
      </w:r>
      <w:r w:rsidR="00F72A4F" w:rsidRPr="0069751A">
        <w:rPr>
          <w:rFonts w:ascii="Times New Roman" w:hAnsi="Times New Roman"/>
          <w:b/>
          <w:sz w:val="24"/>
        </w:rPr>
        <w:t>4</w:t>
      </w:r>
      <w:r w:rsidRPr="0069751A">
        <w:rPr>
          <w:rFonts w:ascii="Times New Roman" w:hAnsi="Times New Roman"/>
          <w:b/>
          <w:sz w:val="24"/>
        </w:rPr>
        <w:t xml:space="preserve"> do SWZ.</w:t>
      </w:r>
    </w:p>
    <w:p w:rsidR="00815EDF" w:rsidRPr="0069751A"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9751A">
        <w:rPr>
          <w:rFonts w:ascii="Times New Roman" w:hAnsi="Times New Roman"/>
          <w:b/>
          <w:sz w:val="24"/>
        </w:rPr>
        <w:t xml:space="preserve">W przypadku wspólnego ubiegania się o zamówienie przez wykonawców, oświadczenie, o którym mowa w art. 125 ust. 1 Pzp, składa każdy </w:t>
      </w:r>
      <w:r w:rsidR="00F72A4F" w:rsidRPr="0069751A">
        <w:rPr>
          <w:rFonts w:ascii="Times New Roman" w:hAnsi="Times New Roman"/>
          <w:b/>
          <w:sz w:val="24"/>
        </w:rPr>
        <w:t xml:space="preserve">          </w:t>
      </w:r>
      <w:r w:rsidR="00086418" w:rsidRPr="0069751A">
        <w:rPr>
          <w:rFonts w:ascii="Times New Roman" w:hAnsi="Times New Roman"/>
          <w:b/>
          <w:sz w:val="24"/>
        </w:rPr>
        <w:t xml:space="preserve">                       </w:t>
      </w:r>
      <w:r w:rsidR="00F72A4F" w:rsidRPr="0069751A">
        <w:rPr>
          <w:rFonts w:ascii="Times New Roman" w:hAnsi="Times New Roman"/>
          <w:b/>
          <w:sz w:val="24"/>
        </w:rPr>
        <w:t xml:space="preserve">                     </w:t>
      </w:r>
      <w:r w:rsidRPr="0069751A">
        <w:rPr>
          <w:rFonts w:ascii="Times New Roman" w:hAnsi="Times New Roman"/>
          <w:b/>
          <w:sz w:val="24"/>
        </w:rPr>
        <w:t xml:space="preserve">z wykonawców. Oświadczenia te potwierdzają brak podstaw wykluczenia oraz spełnianie warunków udziału w postępowaniu lub kryteriów selekcji w zakresie, w jakim każdy z wykonawców wykazuje spełnianie warunków udziału </w:t>
      </w:r>
      <w:r w:rsidR="002C2E33" w:rsidRPr="0069751A">
        <w:rPr>
          <w:rFonts w:ascii="Times New Roman" w:hAnsi="Times New Roman"/>
          <w:b/>
          <w:sz w:val="24"/>
        </w:rPr>
        <w:t xml:space="preserve">                                </w:t>
      </w:r>
      <w:r w:rsidRPr="0069751A">
        <w:rPr>
          <w:rFonts w:ascii="Times New Roman" w:hAnsi="Times New Roman"/>
          <w:b/>
          <w:sz w:val="24"/>
        </w:rPr>
        <w:t>w postę</w:t>
      </w:r>
      <w:r w:rsidR="004073D5" w:rsidRPr="0069751A">
        <w:rPr>
          <w:rFonts w:ascii="Times New Roman" w:hAnsi="Times New Roman"/>
          <w:b/>
          <w:sz w:val="24"/>
        </w:rPr>
        <w:t>powaniu lub kryteriów selekcji.</w:t>
      </w:r>
    </w:p>
    <w:p w:rsidR="00815EDF" w:rsidRPr="0069751A"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9751A">
        <w:rPr>
          <w:rFonts w:ascii="Times New Roman" w:hAnsi="Times New Roman"/>
          <w:b/>
          <w:sz w:val="24"/>
        </w:rPr>
        <w:t xml:space="preserve">Wykonawca, w przypadku polegania na zdolnościach lub sytuacji podmiotów udostępniających zasoby, przedstawia, wraz z oświadczeniem, </w:t>
      </w:r>
      <w:r w:rsidR="00181D60" w:rsidRPr="0069751A">
        <w:rPr>
          <w:rFonts w:ascii="Times New Roman" w:hAnsi="Times New Roman"/>
          <w:b/>
          <w:sz w:val="24"/>
        </w:rPr>
        <w:t xml:space="preserve">                   </w:t>
      </w:r>
      <w:r w:rsidR="00F72A4F" w:rsidRPr="0069751A">
        <w:rPr>
          <w:rFonts w:ascii="Times New Roman" w:hAnsi="Times New Roman"/>
          <w:b/>
          <w:sz w:val="24"/>
        </w:rPr>
        <w:t xml:space="preserve">                   </w:t>
      </w:r>
      <w:r w:rsidRPr="0069751A">
        <w:rPr>
          <w:rFonts w:ascii="Times New Roman" w:hAnsi="Times New Roman"/>
          <w:b/>
          <w:sz w:val="24"/>
        </w:rPr>
        <w:t xml:space="preserve">o którym mowa w art. 125 ust. 1 ustawy Pzp, także oświadczenie podmiotu udostępniającego zasoby, potwierdzające brak podstaw wykluczenia tego podmiotu oraz spełnianie warunków udziału w postępowaniu, w zakresie, </w:t>
      </w:r>
      <w:r w:rsidR="00F72A4F" w:rsidRPr="0069751A">
        <w:rPr>
          <w:rFonts w:ascii="Times New Roman" w:hAnsi="Times New Roman"/>
          <w:b/>
          <w:sz w:val="24"/>
        </w:rPr>
        <w:t xml:space="preserve"> </w:t>
      </w:r>
      <w:r w:rsidR="00887F98" w:rsidRPr="0069751A">
        <w:rPr>
          <w:rFonts w:ascii="Times New Roman" w:hAnsi="Times New Roman"/>
          <w:b/>
          <w:sz w:val="24"/>
        </w:rPr>
        <w:t xml:space="preserve">                      </w:t>
      </w:r>
      <w:r w:rsidRPr="0069751A">
        <w:rPr>
          <w:rFonts w:ascii="Times New Roman" w:hAnsi="Times New Roman"/>
          <w:b/>
          <w:sz w:val="24"/>
        </w:rPr>
        <w:t>w jakim wykonawca powołuje się na jego zasoby.</w:t>
      </w:r>
    </w:p>
    <w:p w:rsidR="00815EDF" w:rsidRPr="0069751A" w:rsidRDefault="00764CF8"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9751A">
        <w:rPr>
          <w:rFonts w:ascii="Times New Roman" w:hAnsi="Times New Roman"/>
          <w:sz w:val="24"/>
        </w:rPr>
        <w:t>Ofertę oraz oświadczenie</w:t>
      </w:r>
      <w:r w:rsidR="00815EDF" w:rsidRPr="0069751A">
        <w:rPr>
          <w:rFonts w:ascii="Times New Roman" w:hAnsi="Times New Roman"/>
          <w:sz w:val="24"/>
        </w:rPr>
        <w:t>, o którym mowa w art. 125 ust. 1 ustawy Pzp, składa się, pod rygorem nieważności, w formie elektronicznej lub w postaci elektronicznej opatrzonej podpisem zaufanym lub podpisem osobistym.</w:t>
      </w:r>
    </w:p>
    <w:p w:rsidR="00815EDF" w:rsidRPr="0069751A"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9751A">
        <w:rPr>
          <w:rFonts w:ascii="Times New Roman" w:hAnsi="Times New Roman"/>
          <w:sz w:val="24"/>
        </w:rPr>
        <w:t xml:space="preserve">Oferty, oświadczenia, o których mowa w art. 125 ust. 1 ustawy Pzp, oświadczenie, o którym mowa w art. 117 ust. 4 ustawy Pzp, zobowiązanie podmiotu udostępniającego zasoby, o którym mowa w art. 118 ust. 3 ustawy Pzp oraz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w:t>
      </w:r>
      <w:r w:rsidR="00F72A4F" w:rsidRPr="0069751A">
        <w:rPr>
          <w:rFonts w:ascii="Times New Roman" w:hAnsi="Times New Roman"/>
          <w:sz w:val="24"/>
        </w:rPr>
        <w:t xml:space="preserve">                   </w:t>
      </w:r>
      <w:r w:rsidRPr="0069751A">
        <w:rPr>
          <w:rFonts w:ascii="Times New Roman" w:hAnsi="Times New Roman"/>
          <w:sz w:val="24"/>
        </w:rPr>
        <w:t>o których mowa w art. 66 ust. 1 ustawy Pzp, z uwzględnieniem rodzaju przekazywanych danych.</w:t>
      </w:r>
    </w:p>
    <w:p w:rsidR="00815EDF" w:rsidRPr="0069751A" w:rsidRDefault="00815EDF" w:rsidP="006C5BF1">
      <w:pPr>
        <w:pStyle w:val="Akapitzlist"/>
        <w:numPr>
          <w:ilvl w:val="1"/>
          <w:numId w:val="48"/>
        </w:numPr>
        <w:tabs>
          <w:tab w:val="left" w:pos="1134"/>
        </w:tabs>
        <w:spacing w:line="240" w:lineRule="auto"/>
        <w:ind w:left="1134" w:hanging="708"/>
        <w:rPr>
          <w:rFonts w:ascii="Times New Roman" w:hAnsi="Times New Roman"/>
          <w:b/>
          <w:color w:val="000000" w:themeColor="text1"/>
          <w:sz w:val="24"/>
        </w:rPr>
      </w:pPr>
      <w:r w:rsidRPr="0069751A">
        <w:rPr>
          <w:rFonts w:ascii="Times New Roman" w:eastAsiaTheme="minorHAnsi" w:hAnsi="Times New Roman"/>
          <w:b/>
          <w:sz w:val="24"/>
        </w:rPr>
        <w:t>Postanowienia dotyczące wnoszenia oferty wspólnej przez dwa lub więcej podmioty gospodarcze (konsorcja/ spółki cywilne):</w:t>
      </w:r>
    </w:p>
    <w:p w:rsidR="00815EDF" w:rsidRPr="0069751A"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9751A">
        <w:rPr>
          <w:rFonts w:ascii="Times New Roman" w:eastAsiaTheme="minorHAnsi" w:hAnsi="Times New Roman"/>
          <w:sz w:val="24"/>
        </w:rPr>
        <w:t>Wykonawcy mogą wspólnie ubiegać się o udzielenie zamówienia.</w:t>
      </w:r>
    </w:p>
    <w:p w:rsidR="00815EDF" w:rsidRPr="0069751A"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9751A">
        <w:rPr>
          <w:rFonts w:ascii="Times New Roman" w:eastAsiaTheme="minorHAnsi" w:hAnsi="Times New Roman"/>
          <w:sz w:val="24"/>
        </w:rPr>
        <w:lastRenderedPageBreak/>
        <w:t xml:space="preserve">Wykonawcy ustanawiają pełnomocnika do reprezentowania ich </w:t>
      </w:r>
      <w:r w:rsidR="009F5266" w:rsidRPr="0069751A">
        <w:rPr>
          <w:rFonts w:ascii="Times New Roman" w:eastAsiaTheme="minorHAnsi" w:hAnsi="Times New Roman"/>
          <w:sz w:val="24"/>
        </w:rPr>
        <w:t xml:space="preserve">                            </w:t>
      </w:r>
      <w:r w:rsidRPr="0069751A">
        <w:rPr>
          <w:rFonts w:ascii="Times New Roman" w:eastAsiaTheme="minorHAnsi" w:hAnsi="Times New Roman"/>
          <w:sz w:val="24"/>
        </w:rPr>
        <w:t xml:space="preserve">w postępowaniu o udzielenie zamówienia albo do reprezentowania </w:t>
      </w:r>
      <w:r w:rsidR="009F5266" w:rsidRPr="0069751A">
        <w:rPr>
          <w:rFonts w:ascii="Times New Roman" w:eastAsiaTheme="minorHAnsi" w:hAnsi="Times New Roman"/>
          <w:sz w:val="24"/>
        </w:rPr>
        <w:t xml:space="preserve">                          </w:t>
      </w:r>
      <w:r w:rsidRPr="0069751A">
        <w:rPr>
          <w:rFonts w:ascii="Times New Roman" w:eastAsiaTheme="minorHAnsi" w:hAnsi="Times New Roman"/>
          <w:sz w:val="24"/>
        </w:rPr>
        <w:t>w postępowaniu i zawarcia umowy, a pełnomocnictwo / upoważnienie do pełnienia takiej funkcji wystawione zgodnie z wymogami ustawowymi, podpisane (kwalifikowanym podpisem elektronicznym) przez prawnie upoważnionych przedstawicieli każdego z wykonawców występujących wspólnie należy załączyć do oferty.</w:t>
      </w:r>
    </w:p>
    <w:p w:rsidR="00815EDF" w:rsidRPr="0069751A"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9751A">
        <w:rPr>
          <w:rFonts w:ascii="Times New Roman" w:eastAsiaTheme="minorHAnsi" w:hAnsi="Times New Roman"/>
          <w:sz w:val="24"/>
        </w:rPr>
        <w:t>Wykonawcy wspólnie ubiegający się o udzielenie zamówienia ponoszą solidarną odpowiedzialność za wykonanie umowy.</w:t>
      </w:r>
    </w:p>
    <w:p w:rsidR="00815EDF" w:rsidRPr="0069751A"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9751A">
        <w:rPr>
          <w:rFonts w:ascii="Times New Roman" w:eastAsiaTheme="minorHAnsi" w:hAnsi="Times New Roman"/>
          <w:sz w:val="24"/>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006E7970" w:rsidRPr="0069751A">
        <w:rPr>
          <w:rFonts w:ascii="Times New Roman" w:eastAsiaTheme="minorHAnsi" w:hAnsi="Times New Roman"/>
          <w:sz w:val="24"/>
        </w:rPr>
        <w:t>.</w:t>
      </w:r>
    </w:p>
    <w:p w:rsidR="00815EDF" w:rsidRPr="0069751A"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9751A">
        <w:rPr>
          <w:rFonts w:ascii="Times New Roman" w:eastAsiaTheme="minorHAnsi" w:hAnsi="Times New Roman"/>
          <w:sz w:val="24"/>
        </w:rPr>
        <w:t xml:space="preserve">Wykonawców obowiązują postanowienia pkt. </w:t>
      </w:r>
      <w:r w:rsidR="00986D27" w:rsidRPr="0069751A">
        <w:rPr>
          <w:rFonts w:ascii="Times New Roman" w:eastAsiaTheme="minorHAnsi" w:hAnsi="Times New Roman"/>
          <w:sz w:val="24"/>
        </w:rPr>
        <w:t xml:space="preserve">8 </w:t>
      </w:r>
      <w:r w:rsidR="00730C1C" w:rsidRPr="0069751A">
        <w:rPr>
          <w:rFonts w:ascii="Times New Roman" w:eastAsiaTheme="minorHAnsi" w:hAnsi="Times New Roman"/>
          <w:sz w:val="24"/>
        </w:rPr>
        <w:t xml:space="preserve">„Informacja </w:t>
      </w:r>
      <w:r w:rsidR="009F5266" w:rsidRPr="0069751A">
        <w:rPr>
          <w:rFonts w:ascii="Times New Roman" w:eastAsiaTheme="minorHAnsi" w:hAnsi="Times New Roman"/>
          <w:sz w:val="24"/>
        </w:rPr>
        <w:t xml:space="preserve">                                      </w:t>
      </w:r>
      <w:r w:rsidR="00730C1C" w:rsidRPr="0069751A">
        <w:rPr>
          <w:rFonts w:ascii="Times New Roman" w:eastAsiaTheme="minorHAnsi" w:hAnsi="Times New Roman"/>
          <w:sz w:val="24"/>
        </w:rPr>
        <w:t>o podmiotowych środkach dowodowych (w</w:t>
      </w:r>
      <w:r w:rsidRPr="0069751A">
        <w:rPr>
          <w:rFonts w:ascii="Times New Roman" w:eastAsiaTheme="minorHAnsi" w:hAnsi="Times New Roman"/>
          <w:sz w:val="24"/>
        </w:rPr>
        <w:t xml:space="preserve">ykaz oświadczeń lub dokumentów, potwierdzających spełnianie warunków udziału </w:t>
      </w:r>
      <w:r w:rsidR="00F72A4F" w:rsidRPr="0069751A">
        <w:rPr>
          <w:rFonts w:ascii="Times New Roman" w:eastAsiaTheme="minorHAnsi" w:hAnsi="Times New Roman"/>
          <w:sz w:val="24"/>
        </w:rPr>
        <w:t xml:space="preserve">                                 </w:t>
      </w:r>
      <w:r w:rsidRPr="0069751A">
        <w:rPr>
          <w:rFonts w:ascii="Times New Roman" w:eastAsiaTheme="minorHAnsi" w:hAnsi="Times New Roman"/>
          <w:sz w:val="24"/>
        </w:rPr>
        <w:t>w postępowaniu</w:t>
      </w:r>
      <w:r w:rsidR="00730C1C" w:rsidRPr="0069751A">
        <w:rPr>
          <w:rFonts w:ascii="Times New Roman" w:eastAsiaTheme="minorHAnsi" w:hAnsi="Times New Roman"/>
          <w:sz w:val="24"/>
        </w:rPr>
        <w:t xml:space="preserve"> oraz brak podstaw wykluczenia)</w:t>
      </w:r>
      <w:r w:rsidRPr="0069751A">
        <w:rPr>
          <w:rFonts w:ascii="Times New Roman" w:eastAsiaTheme="minorHAnsi" w:hAnsi="Times New Roman"/>
          <w:sz w:val="24"/>
        </w:rPr>
        <w:t xml:space="preserve"> w  sprawie dokumentów wymaganych w przypadku składania oferty wspólnej.</w:t>
      </w:r>
    </w:p>
    <w:p w:rsidR="00B7239D" w:rsidRPr="0069751A" w:rsidRDefault="00B7239D" w:rsidP="00A665DF">
      <w:pPr>
        <w:pStyle w:val="tytu"/>
        <w:numPr>
          <w:ilvl w:val="0"/>
          <w:numId w:val="48"/>
        </w:numPr>
      </w:pPr>
      <w:r w:rsidRPr="0069751A">
        <w:t>MIEJSCE I TERMIN SKŁADANIA I OTWARCIA OFERT</w:t>
      </w:r>
    </w:p>
    <w:p w:rsidR="00AE3E48" w:rsidRPr="0069751A" w:rsidRDefault="00AE3E48" w:rsidP="001A2FEB">
      <w:pPr>
        <w:pStyle w:val="Akapitzlist"/>
        <w:numPr>
          <w:ilvl w:val="1"/>
          <w:numId w:val="48"/>
        </w:numPr>
        <w:spacing w:line="240" w:lineRule="auto"/>
        <w:rPr>
          <w:rFonts w:ascii="Times New Roman" w:hAnsi="Times New Roman"/>
          <w:b/>
          <w:sz w:val="24"/>
          <w:lang w:eastAsia="pl-PL"/>
        </w:rPr>
      </w:pPr>
      <w:r w:rsidRPr="0069751A">
        <w:rPr>
          <w:rFonts w:ascii="Times New Roman" w:hAnsi="Times New Roman"/>
          <w:sz w:val="24"/>
        </w:rPr>
        <w:t xml:space="preserve">Ofertę należy przesłać na </w:t>
      </w:r>
      <w:r w:rsidR="00F83D42" w:rsidRPr="0069751A">
        <w:rPr>
          <w:rFonts w:ascii="Times New Roman" w:eastAsiaTheme="minorHAnsi" w:hAnsi="Times New Roman"/>
          <w:b/>
          <w:bCs/>
          <w:color w:val="1F497D" w:themeColor="text2"/>
          <w:sz w:val="24"/>
          <w:u w:val="single"/>
        </w:rPr>
        <w:t>https://ezamowienia.gov.pl</w:t>
      </w:r>
      <w:r w:rsidR="00F83D42" w:rsidRPr="0069751A">
        <w:rPr>
          <w:rFonts w:ascii="Times New Roman" w:hAnsi="Times New Roman"/>
          <w:sz w:val="24"/>
        </w:rPr>
        <w:t xml:space="preserve"> </w:t>
      </w:r>
      <w:bookmarkStart w:id="7" w:name="_GoBack"/>
      <w:bookmarkEnd w:id="7"/>
      <w:r w:rsidR="000E306A" w:rsidRPr="0069751A">
        <w:rPr>
          <w:rFonts w:ascii="Times New Roman" w:hAnsi="Times New Roman"/>
          <w:sz w:val="24"/>
        </w:rPr>
        <w:t xml:space="preserve">- </w:t>
      </w:r>
      <w:r w:rsidRPr="0069751A">
        <w:rPr>
          <w:rFonts w:ascii="Times New Roman" w:hAnsi="Times New Roman"/>
          <w:sz w:val="24"/>
        </w:rPr>
        <w:t xml:space="preserve">w terminie </w:t>
      </w:r>
      <w:r w:rsidRPr="0069751A">
        <w:rPr>
          <w:rFonts w:ascii="Times New Roman" w:hAnsi="Times New Roman"/>
          <w:b/>
          <w:sz w:val="24"/>
        </w:rPr>
        <w:t xml:space="preserve">do dnia </w:t>
      </w:r>
      <w:r w:rsidR="009964FD" w:rsidRPr="0069751A">
        <w:rPr>
          <w:rFonts w:ascii="Times New Roman" w:hAnsi="Times New Roman"/>
          <w:b/>
          <w:sz w:val="24"/>
        </w:rPr>
        <w:t xml:space="preserve"> </w:t>
      </w:r>
      <w:r w:rsidR="009C1B59" w:rsidRPr="0069751A">
        <w:rPr>
          <w:rFonts w:ascii="Times New Roman" w:hAnsi="Times New Roman"/>
          <w:b/>
          <w:sz w:val="24"/>
        </w:rPr>
        <w:t>8</w:t>
      </w:r>
      <w:r w:rsidR="002C2E33" w:rsidRPr="0069751A">
        <w:rPr>
          <w:rFonts w:ascii="Times New Roman" w:hAnsi="Times New Roman"/>
          <w:b/>
          <w:sz w:val="24"/>
        </w:rPr>
        <w:t xml:space="preserve"> marca</w:t>
      </w:r>
      <w:r w:rsidR="002C5B31" w:rsidRPr="0069751A">
        <w:rPr>
          <w:rFonts w:ascii="Times New Roman" w:hAnsi="Times New Roman"/>
          <w:b/>
          <w:sz w:val="24"/>
        </w:rPr>
        <w:t xml:space="preserve"> </w:t>
      </w:r>
      <w:r w:rsidRPr="0069751A">
        <w:rPr>
          <w:rFonts w:ascii="Times New Roman" w:hAnsi="Times New Roman"/>
          <w:b/>
          <w:sz w:val="24"/>
        </w:rPr>
        <w:t>202</w:t>
      </w:r>
      <w:r w:rsidR="00CB3163" w:rsidRPr="0069751A">
        <w:rPr>
          <w:rFonts w:ascii="Times New Roman" w:hAnsi="Times New Roman"/>
          <w:b/>
          <w:sz w:val="24"/>
        </w:rPr>
        <w:t>3</w:t>
      </w:r>
      <w:r w:rsidRPr="0069751A">
        <w:rPr>
          <w:rFonts w:ascii="Times New Roman" w:hAnsi="Times New Roman"/>
          <w:b/>
          <w:sz w:val="24"/>
        </w:rPr>
        <w:t xml:space="preserve"> roku -  godz. </w:t>
      </w:r>
      <w:r w:rsidR="004825ED" w:rsidRPr="0069751A">
        <w:rPr>
          <w:rFonts w:ascii="Times New Roman" w:hAnsi="Times New Roman"/>
          <w:b/>
          <w:sz w:val="24"/>
        </w:rPr>
        <w:t>8</w:t>
      </w:r>
      <w:r w:rsidRPr="0069751A">
        <w:rPr>
          <w:rFonts w:ascii="Times New Roman" w:hAnsi="Times New Roman"/>
          <w:b/>
          <w:sz w:val="24"/>
        </w:rPr>
        <w:t>:00.</w:t>
      </w:r>
    </w:p>
    <w:p w:rsidR="00AE3E48" w:rsidRPr="0069751A" w:rsidRDefault="00AE3E48" w:rsidP="001A2FEB">
      <w:pPr>
        <w:pStyle w:val="Akapitzlist"/>
        <w:numPr>
          <w:ilvl w:val="1"/>
          <w:numId w:val="48"/>
        </w:numPr>
        <w:spacing w:line="240" w:lineRule="auto"/>
        <w:rPr>
          <w:rFonts w:ascii="Times New Roman" w:hAnsi="Times New Roman"/>
          <w:b/>
          <w:sz w:val="24"/>
          <w:lang w:eastAsia="pl-PL"/>
        </w:rPr>
      </w:pPr>
      <w:r w:rsidRPr="0069751A">
        <w:rPr>
          <w:rFonts w:ascii="Times New Roman" w:hAnsi="Times New Roman"/>
          <w:sz w:val="24"/>
        </w:rPr>
        <w:t xml:space="preserve">Otwarcie ofert nastąpi w dniu </w:t>
      </w:r>
      <w:r w:rsidR="009C1B59" w:rsidRPr="0069751A">
        <w:rPr>
          <w:rFonts w:ascii="Times New Roman" w:hAnsi="Times New Roman"/>
          <w:b/>
          <w:sz w:val="24"/>
        </w:rPr>
        <w:t>8</w:t>
      </w:r>
      <w:r w:rsidR="002C2E33" w:rsidRPr="0069751A">
        <w:rPr>
          <w:rFonts w:ascii="Times New Roman" w:hAnsi="Times New Roman"/>
          <w:b/>
          <w:sz w:val="24"/>
        </w:rPr>
        <w:t xml:space="preserve"> marca</w:t>
      </w:r>
      <w:r w:rsidR="00CB3163" w:rsidRPr="0069751A">
        <w:rPr>
          <w:rFonts w:ascii="Times New Roman" w:hAnsi="Times New Roman"/>
          <w:b/>
          <w:sz w:val="24"/>
        </w:rPr>
        <w:t xml:space="preserve"> 2023 roku</w:t>
      </w:r>
      <w:r w:rsidRPr="0069751A">
        <w:rPr>
          <w:rFonts w:ascii="Times New Roman" w:hAnsi="Times New Roman"/>
          <w:sz w:val="24"/>
        </w:rPr>
        <w:t xml:space="preserve">, o godzinie </w:t>
      </w:r>
      <w:r w:rsidR="00F72A4F" w:rsidRPr="0069751A">
        <w:rPr>
          <w:rFonts w:ascii="Times New Roman" w:hAnsi="Times New Roman"/>
          <w:sz w:val="24"/>
        </w:rPr>
        <w:t>0</w:t>
      </w:r>
      <w:r w:rsidR="00A8442A" w:rsidRPr="0069751A">
        <w:rPr>
          <w:rFonts w:ascii="Times New Roman" w:hAnsi="Times New Roman"/>
          <w:sz w:val="24"/>
        </w:rPr>
        <w:t>9</w:t>
      </w:r>
      <w:r w:rsidRPr="0069751A">
        <w:rPr>
          <w:rFonts w:ascii="Times New Roman" w:hAnsi="Times New Roman"/>
          <w:sz w:val="24"/>
        </w:rPr>
        <w:t>:</w:t>
      </w:r>
      <w:r w:rsidR="00A8442A" w:rsidRPr="0069751A">
        <w:rPr>
          <w:rFonts w:ascii="Times New Roman" w:hAnsi="Times New Roman"/>
          <w:sz w:val="24"/>
        </w:rPr>
        <w:t>00</w:t>
      </w:r>
      <w:r w:rsidRPr="0069751A">
        <w:rPr>
          <w:rFonts w:ascii="Times New Roman" w:hAnsi="Times New Roman"/>
          <w:sz w:val="24"/>
        </w:rPr>
        <w:t>.</w:t>
      </w:r>
    </w:p>
    <w:p w:rsidR="006401C7" w:rsidRPr="0069751A" w:rsidRDefault="006401C7" w:rsidP="001A2FEB">
      <w:pPr>
        <w:pStyle w:val="Akapitzlist"/>
        <w:numPr>
          <w:ilvl w:val="1"/>
          <w:numId w:val="48"/>
        </w:numPr>
        <w:spacing w:line="240" w:lineRule="auto"/>
        <w:rPr>
          <w:rFonts w:ascii="Times New Roman" w:hAnsi="Times New Roman"/>
          <w:b/>
          <w:sz w:val="24"/>
          <w:lang w:eastAsia="pl-PL"/>
        </w:rPr>
      </w:pPr>
      <w:r w:rsidRPr="0069751A">
        <w:rPr>
          <w:rFonts w:ascii="Times New Roman" w:hAnsi="Times New Roman"/>
          <w:sz w:val="24"/>
        </w:rPr>
        <w:t>Zamawiający nie przewiduje jawnego otwarcia ofert.</w:t>
      </w:r>
    </w:p>
    <w:p w:rsidR="00AE3E48" w:rsidRPr="0069751A" w:rsidRDefault="00AE3E48" w:rsidP="001A2FEB">
      <w:pPr>
        <w:pStyle w:val="Akapitzlist"/>
        <w:numPr>
          <w:ilvl w:val="1"/>
          <w:numId w:val="48"/>
        </w:numPr>
        <w:spacing w:line="240" w:lineRule="auto"/>
        <w:rPr>
          <w:rFonts w:ascii="Times New Roman" w:hAnsi="Times New Roman"/>
          <w:b/>
          <w:sz w:val="24"/>
          <w:lang w:eastAsia="pl-PL"/>
        </w:rPr>
      </w:pPr>
      <w:r w:rsidRPr="0069751A">
        <w:rPr>
          <w:rFonts w:ascii="Times New Roman" w:hAnsi="Times New Roman"/>
          <w:sz w:val="24"/>
        </w:rPr>
        <w:t>W przypadku awarii systemu teleinformatycznego, która powoduje brak możliwości otwarcia ofert w terminie określonym przez zamawiającego, otwarcie ofert nastąpi niezwłocznie po usunięciu awarii.</w:t>
      </w:r>
      <w:bookmarkStart w:id="8" w:name="mip51081239"/>
      <w:bookmarkEnd w:id="8"/>
    </w:p>
    <w:p w:rsidR="00AE3E48" w:rsidRPr="0069751A" w:rsidRDefault="00AE3E48" w:rsidP="001A2FEB">
      <w:pPr>
        <w:pStyle w:val="Akapitzlist"/>
        <w:numPr>
          <w:ilvl w:val="1"/>
          <w:numId w:val="48"/>
        </w:numPr>
        <w:spacing w:line="240" w:lineRule="auto"/>
        <w:rPr>
          <w:rFonts w:ascii="Times New Roman" w:hAnsi="Times New Roman"/>
          <w:b/>
          <w:sz w:val="24"/>
          <w:lang w:eastAsia="pl-PL"/>
        </w:rPr>
      </w:pPr>
      <w:r w:rsidRPr="0069751A">
        <w:rPr>
          <w:rFonts w:ascii="Times New Roman" w:hAnsi="Times New Roman"/>
          <w:sz w:val="24"/>
        </w:rPr>
        <w:t>Zamawiający poinformuje o zmianie terminu otwarcia ofert na stronie internetowej prowadzonego postępowania.</w:t>
      </w:r>
      <w:bookmarkStart w:id="9" w:name="mip51081240"/>
      <w:bookmarkEnd w:id="9"/>
    </w:p>
    <w:p w:rsidR="00AE3E48" w:rsidRPr="0069751A" w:rsidRDefault="00AE3E48" w:rsidP="001A2FEB">
      <w:pPr>
        <w:pStyle w:val="Akapitzlist"/>
        <w:numPr>
          <w:ilvl w:val="1"/>
          <w:numId w:val="48"/>
        </w:numPr>
        <w:spacing w:line="240" w:lineRule="auto"/>
        <w:rPr>
          <w:rFonts w:ascii="Times New Roman" w:hAnsi="Times New Roman"/>
          <w:b/>
          <w:sz w:val="24"/>
          <w:lang w:eastAsia="pl-PL"/>
        </w:rPr>
      </w:pPr>
      <w:r w:rsidRPr="0069751A">
        <w:rPr>
          <w:rFonts w:ascii="Times New Roman" w:hAnsi="Times New Roman"/>
          <w:sz w:val="24"/>
        </w:rPr>
        <w:t>Zamawiający, najpóźniej przed otwarciem ofert, udostępnia na stronie internetowej prowadzonego postępowania informację o kwocie, jaką zamierza przeznaczyć na sfinansowanie zamówienia.</w:t>
      </w:r>
      <w:bookmarkStart w:id="10" w:name="mip51081241"/>
      <w:bookmarkEnd w:id="10"/>
    </w:p>
    <w:p w:rsidR="003444B4" w:rsidRPr="0069751A" w:rsidRDefault="00AE3E48" w:rsidP="001A2FEB">
      <w:pPr>
        <w:pStyle w:val="Akapitzlist"/>
        <w:numPr>
          <w:ilvl w:val="1"/>
          <w:numId w:val="48"/>
        </w:numPr>
        <w:spacing w:line="240" w:lineRule="auto"/>
        <w:rPr>
          <w:rFonts w:ascii="Times New Roman" w:hAnsi="Times New Roman"/>
          <w:b/>
          <w:sz w:val="24"/>
          <w:lang w:eastAsia="pl-PL"/>
        </w:rPr>
      </w:pPr>
      <w:r w:rsidRPr="0069751A">
        <w:rPr>
          <w:rFonts w:ascii="Times New Roman" w:hAnsi="Times New Roman"/>
          <w:sz w:val="24"/>
        </w:rPr>
        <w:t>Zamawiający, niezwłocznie po otwarciu ofert, udostępni na stronie internetowej prowadzonego postępowania informacje o:</w:t>
      </w:r>
      <w:bookmarkStart w:id="11" w:name="mip51081243"/>
      <w:bookmarkEnd w:id="11"/>
    </w:p>
    <w:p w:rsidR="00AE3E48" w:rsidRPr="0069751A" w:rsidRDefault="00AE3E48" w:rsidP="000F1E28">
      <w:pPr>
        <w:pStyle w:val="Akapitzlist"/>
        <w:numPr>
          <w:ilvl w:val="0"/>
          <w:numId w:val="29"/>
        </w:numPr>
        <w:spacing w:line="240" w:lineRule="auto"/>
        <w:rPr>
          <w:rFonts w:ascii="Times New Roman" w:hAnsi="Times New Roman"/>
          <w:b/>
          <w:sz w:val="24"/>
          <w:lang w:eastAsia="pl-PL"/>
        </w:rPr>
      </w:pPr>
      <w:r w:rsidRPr="0069751A">
        <w:rPr>
          <w:rFonts w:ascii="Times New Roman" w:hAnsi="Times New Roman"/>
          <w:sz w:val="24"/>
        </w:rPr>
        <w:t>nazwach albo imionach i nazwiskach oraz siedzibach lub miejscach prowadzonej działalności gospodarczej albo miejscach zamieszkania wykonawców, których oferty zostały otwarte;</w:t>
      </w:r>
      <w:bookmarkStart w:id="12" w:name="mip51081244"/>
      <w:bookmarkEnd w:id="12"/>
    </w:p>
    <w:p w:rsidR="00AE3E48" w:rsidRPr="0069751A" w:rsidRDefault="00AE3E48" w:rsidP="000F1E28">
      <w:pPr>
        <w:pStyle w:val="Akapitzlist"/>
        <w:numPr>
          <w:ilvl w:val="0"/>
          <w:numId w:val="29"/>
        </w:numPr>
        <w:spacing w:line="240" w:lineRule="auto"/>
        <w:rPr>
          <w:rFonts w:ascii="Times New Roman" w:hAnsi="Times New Roman"/>
          <w:b/>
          <w:sz w:val="24"/>
          <w:lang w:eastAsia="pl-PL"/>
        </w:rPr>
      </w:pPr>
      <w:r w:rsidRPr="0069751A">
        <w:rPr>
          <w:rFonts w:ascii="Times New Roman" w:hAnsi="Times New Roman"/>
          <w:sz w:val="24"/>
        </w:rPr>
        <w:t>cenach lub kosztach zawartych w ofertach.</w:t>
      </w:r>
    </w:p>
    <w:p w:rsidR="00C714DC" w:rsidRPr="0069751A" w:rsidRDefault="00C714DC" w:rsidP="00A665DF">
      <w:pPr>
        <w:pStyle w:val="tytu"/>
        <w:numPr>
          <w:ilvl w:val="0"/>
          <w:numId w:val="48"/>
        </w:numPr>
      </w:pPr>
      <w:r w:rsidRPr="0069751A">
        <w:t>OPIS SPOSOBU OBLICZENIA CENY</w:t>
      </w:r>
    </w:p>
    <w:p w:rsidR="00184E5D" w:rsidRPr="0069751A" w:rsidRDefault="00184E5D" w:rsidP="001A2FEB">
      <w:pPr>
        <w:pStyle w:val="Akapitzlist"/>
        <w:numPr>
          <w:ilvl w:val="1"/>
          <w:numId w:val="48"/>
        </w:numPr>
        <w:suppressAutoHyphens/>
        <w:spacing w:line="240" w:lineRule="auto"/>
        <w:ind w:left="993" w:hanging="567"/>
        <w:rPr>
          <w:rFonts w:ascii="Times New Roman" w:eastAsia="MS Mincho" w:hAnsi="Times New Roman"/>
          <w:color w:val="000000" w:themeColor="text1"/>
          <w:sz w:val="24"/>
        </w:rPr>
      </w:pPr>
      <w:r w:rsidRPr="0069751A">
        <w:rPr>
          <w:rFonts w:ascii="Times New Roman" w:hAnsi="Times New Roman"/>
          <w:sz w:val="24"/>
        </w:rPr>
        <w:t xml:space="preserve">Wykonawca w ofercie określa </w:t>
      </w:r>
      <w:r w:rsidRPr="0069751A">
        <w:rPr>
          <w:rFonts w:ascii="Times New Roman" w:hAnsi="Times New Roman"/>
          <w:b/>
          <w:sz w:val="24"/>
        </w:rPr>
        <w:t>cenę oferty brutto</w:t>
      </w:r>
      <w:r w:rsidRPr="0069751A">
        <w:rPr>
          <w:rFonts w:ascii="Times New Roman" w:hAnsi="Times New Roman"/>
          <w:sz w:val="24"/>
        </w:rPr>
        <w:t xml:space="preserve"> w zł (PLN),</w:t>
      </w:r>
      <w:r w:rsidR="00654498" w:rsidRPr="0069751A">
        <w:rPr>
          <w:rFonts w:ascii="Times New Roman" w:hAnsi="Times New Roman"/>
          <w:sz w:val="24"/>
        </w:rPr>
        <w:t xml:space="preserve"> </w:t>
      </w:r>
      <w:r w:rsidRPr="0069751A">
        <w:rPr>
          <w:rFonts w:ascii="Times New Roman" w:hAnsi="Times New Roman"/>
          <w:sz w:val="24"/>
        </w:rPr>
        <w:t xml:space="preserve">która stanowić będzie </w:t>
      </w:r>
      <w:r w:rsidRPr="0069751A">
        <w:rPr>
          <w:rFonts w:ascii="Times New Roman" w:hAnsi="Times New Roman"/>
          <w:b/>
          <w:sz w:val="24"/>
        </w:rPr>
        <w:t xml:space="preserve">wynagrodzenie </w:t>
      </w:r>
      <w:r w:rsidR="009964FD" w:rsidRPr="0069751A">
        <w:rPr>
          <w:rFonts w:ascii="Times New Roman" w:hAnsi="Times New Roman"/>
          <w:b/>
          <w:sz w:val="24"/>
        </w:rPr>
        <w:t>kosztorysowe</w:t>
      </w:r>
      <w:r w:rsidRPr="0069751A">
        <w:rPr>
          <w:rFonts w:ascii="Times New Roman" w:hAnsi="Times New Roman"/>
          <w:sz w:val="24"/>
        </w:rPr>
        <w:t xml:space="preserve"> za </w:t>
      </w:r>
      <w:r w:rsidRPr="0069751A">
        <w:rPr>
          <w:rFonts w:ascii="Times New Roman" w:hAnsi="Times New Roman"/>
          <w:b/>
          <w:sz w:val="24"/>
        </w:rPr>
        <w:t>realizację</w:t>
      </w:r>
      <w:r w:rsidR="00654498" w:rsidRPr="0069751A">
        <w:rPr>
          <w:rFonts w:ascii="Times New Roman" w:hAnsi="Times New Roman"/>
          <w:b/>
          <w:sz w:val="24"/>
        </w:rPr>
        <w:t xml:space="preserve"> całości </w:t>
      </w:r>
      <w:r w:rsidRPr="0069751A">
        <w:rPr>
          <w:rFonts w:ascii="Times New Roman" w:hAnsi="Times New Roman"/>
          <w:b/>
          <w:sz w:val="24"/>
        </w:rPr>
        <w:t xml:space="preserve"> przedmiotu zamówienia</w:t>
      </w:r>
      <w:r w:rsidR="00654498" w:rsidRPr="0069751A">
        <w:rPr>
          <w:rFonts w:ascii="Times New Roman" w:hAnsi="Times New Roman"/>
          <w:sz w:val="24"/>
        </w:rPr>
        <w:t xml:space="preserve">. </w:t>
      </w:r>
      <w:r w:rsidRPr="0069751A">
        <w:rPr>
          <w:rFonts w:ascii="Times New Roman" w:hAnsi="Times New Roman"/>
          <w:sz w:val="24"/>
        </w:rPr>
        <w:t>Wykonawca podaje cenę brutto wykonania przedmiotu zamówienia</w:t>
      </w:r>
      <w:r w:rsidR="00EE7F75" w:rsidRPr="0069751A">
        <w:rPr>
          <w:rFonts w:ascii="Times New Roman" w:hAnsi="Times New Roman"/>
          <w:sz w:val="24"/>
        </w:rPr>
        <w:t xml:space="preserve">, zgodnie z </w:t>
      </w:r>
      <w:r w:rsidRPr="0069751A">
        <w:rPr>
          <w:rFonts w:ascii="Times New Roman" w:eastAsia="MS Mincho" w:hAnsi="Times New Roman"/>
          <w:color w:val="000000" w:themeColor="text1"/>
          <w:sz w:val="24"/>
        </w:rPr>
        <w:t xml:space="preserve"> </w:t>
      </w:r>
      <w:r w:rsidR="00EE7F75" w:rsidRPr="0069751A">
        <w:rPr>
          <w:rFonts w:ascii="Times New Roman" w:eastAsia="MS Mincho" w:hAnsi="Times New Roman"/>
          <w:color w:val="000000" w:themeColor="text1"/>
          <w:sz w:val="24"/>
        </w:rPr>
        <w:t>f</w:t>
      </w:r>
      <w:r w:rsidRPr="0069751A">
        <w:rPr>
          <w:rFonts w:ascii="Times New Roman" w:eastAsia="MS Mincho" w:hAnsi="Times New Roman"/>
          <w:color w:val="000000" w:themeColor="text1"/>
          <w:sz w:val="24"/>
        </w:rPr>
        <w:t>ormularz</w:t>
      </w:r>
      <w:r w:rsidR="00EE7F75" w:rsidRPr="0069751A">
        <w:rPr>
          <w:rFonts w:ascii="Times New Roman" w:eastAsia="MS Mincho" w:hAnsi="Times New Roman"/>
          <w:color w:val="000000" w:themeColor="text1"/>
          <w:sz w:val="24"/>
        </w:rPr>
        <w:t>em</w:t>
      </w:r>
      <w:r w:rsidRPr="0069751A">
        <w:rPr>
          <w:rFonts w:ascii="Times New Roman" w:eastAsia="MS Mincho" w:hAnsi="Times New Roman"/>
          <w:color w:val="000000" w:themeColor="text1"/>
          <w:sz w:val="24"/>
        </w:rPr>
        <w:t xml:space="preserve"> </w:t>
      </w:r>
      <w:r w:rsidR="00EE7F75" w:rsidRPr="0069751A">
        <w:rPr>
          <w:rFonts w:ascii="Times New Roman" w:eastAsia="MS Mincho" w:hAnsi="Times New Roman"/>
          <w:color w:val="000000" w:themeColor="text1"/>
          <w:sz w:val="24"/>
        </w:rPr>
        <w:t>ofertowym stanowiącym</w:t>
      </w:r>
      <w:r w:rsidR="00B844C7" w:rsidRPr="0069751A">
        <w:rPr>
          <w:rFonts w:ascii="Times New Roman" w:eastAsia="MS Mincho" w:hAnsi="Times New Roman"/>
          <w:color w:val="000000" w:themeColor="text1"/>
          <w:sz w:val="24"/>
        </w:rPr>
        <w:t xml:space="preserve"> -</w:t>
      </w:r>
      <w:r w:rsidR="00EE7F75" w:rsidRPr="0069751A">
        <w:rPr>
          <w:rFonts w:ascii="Times New Roman" w:eastAsia="MS Mincho" w:hAnsi="Times New Roman"/>
          <w:b/>
          <w:color w:val="000000" w:themeColor="text1"/>
          <w:sz w:val="24"/>
        </w:rPr>
        <w:t xml:space="preserve"> </w:t>
      </w:r>
      <w:r w:rsidR="00796EFF" w:rsidRPr="0069751A">
        <w:rPr>
          <w:rFonts w:ascii="Times New Roman" w:eastAsia="MS Mincho" w:hAnsi="Times New Roman"/>
          <w:b/>
          <w:color w:val="000000" w:themeColor="text1"/>
          <w:sz w:val="24"/>
        </w:rPr>
        <w:t xml:space="preserve"> Załącznik N</w:t>
      </w:r>
      <w:r w:rsidR="00F44040" w:rsidRPr="0069751A">
        <w:rPr>
          <w:rFonts w:ascii="Times New Roman" w:eastAsia="MS Mincho" w:hAnsi="Times New Roman"/>
          <w:b/>
          <w:color w:val="000000" w:themeColor="text1"/>
          <w:sz w:val="24"/>
        </w:rPr>
        <w:t>r 2 do S</w:t>
      </w:r>
      <w:r w:rsidRPr="0069751A">
        <w:rPr>
          <w:rFonts w:ascii="Times New Roman" w:eastAsia="MS Mincho" w:hAnsi="Times New Roman"/>
          <w:b/>
          <w:color w:val="000000" w:themeColor="text1"/>
          <w:sz w:val="24"/>
        </w:rPr>
        <w:t>WZ</w:t>
      </w:r>
      <w:r w:rsidR="00EE7F75" w:rsidRPr="0069751A">
        <w:rPr>
          <w:rFonts w:ascii="Times New Roman" w:eastAsia="MS Mincho" w:hAnsi="Times New Roman"/>
          <w:color w:val="000000" w:themeColor="text1"/>
          <w:sz w:val="24"/>
        </w:rPr>
        <w:t>.</w:t>
      </w:r>
    </w:p>
    <w:p w:rsidR="00184E5D" w:rsidRPr="0069751A" w:rsidRDefault="00184E5D" w:rsidP="00FC5C8B">
      <w:pPr>
        <w:pStyle w:val="tytu"/>
        <w:numPr>
          <w:ilvl w:val="1"/>
          <w:numId w:val="48"/>
        </w:numPr>
      </w:pPr>
      <w:r w:rsidRPr="0069751A">
        <w:t xml:space="preserve">Wynagrodzenia </w:t>
      </w:r>
      <w:r w:rsidR="009964FD" w:rsidRPr="0069751A">
        <w:t>kosztorysowe</w:t>
      </w:r>
      <w:r w:rsidRPr="0069751A">
        <w:t>, Cena brutto oferty określone w Formularzu Ofertowym, muszą być wyrażone liczbowo i podana z dokładnością do dwóch miejsc po przecinku oraz w przypadku Ceny brutto oferty dodatkowo słownie, w PLN. Przyjmuje się matematyczną zasadę zaokrąglania trzeciej liczby po przecinku, tj.:</w:t>
      </w:r>
      <w:r w:rsidR="00702646" w:rsidRPr="0069751A">
        <w:t xml:space="preserve"> </w:t>
      </w:r>
      <w:r w:rsidRPr="0069751A">
        <w:t xml:space="preserve">w sytuacji, kiedy na trzecim miejscu po przecinku jest cyfra „5” lub wyższa, wówczas  wartość ulega zaokrągleniu „w górę” (to  znaczy, że: </w:t>
      </w:r>
      <w:r w:rsidRPr="0069751A">
        <w:lastRenderedPageBreak/>
        <w:t>np. wartość 0,155 musi zostać zaokrąglona do 0,16);</w:t>
      </w:r>
      <w:r w:rsidR="00702646" w:rsidRPr="0069751A">
        <w:t xml:space="preserve">  </w:t>
      </w:r>
      <w:r w:rsidRPr="0069751A">
        <w:t>w sytuacji, kiedy na trzecim miejscu po przecinku jest cyfra „4” lub niższa, wówczas  wartość ulega  zaokrągleniu „w dół”. (to znaczy, że: np. wartość 0,154 musi zostać zaokrąglona do 0,15);</w:t>
      </w:r>
    </w:p>
    <w:p w:rsidR="00184E5D" w:rsidRPr="0069751A" w:rsidRDefault="00184E5D" w:rsidP="00FC5C8B">
      <w:pPr>
        <w:pStyle w:val="tytu"/>
        <w:numPr>
          <w:ilvl w:val="1"/>
          <w:numId w:val="48"/>
        </w:numPr>
      </w:pPr>
      <w:r w:rsidRPr="0069751A">
        <w:t>Podana przez Wykonawcę w Formularzu ofertowym (</w:t>
      </w:r>
      <w:r w:rsidR="00F44040" w:rsidRPr="0069751A">
        <w:t>załącznik nr 2 do S</w:t>
      </w:r>
      <w:r w:rsidRPr="0069751A">
        <w:t>WZ) Cena brutto oferty brana będzie pod uwagę przez komisję przetargową w trakcie oceny ofert i wyboru najkorzystniejszej oferty.</w:t>
      </w:r>
    </w:p>
    <w:p w:rsidR="00184E5D" w:rsidRPr="0069751A" w:rsidRDefault="00184E5D" w:rsidP="00FC5C8B">
      <w:pPr>
        <w:pStyle w:val="tytu"/>
        <w:numPr>
          <w:ilvl w:val="1"/>
          <w:numId w:val="62"/>
        </w:numPr>
      </w:pPr>
      <w:r w:rsidRPr="0069751A">
        <w:t xml:space="preserve">Podane przez Wykonawcę wynagrodzenia </w:t>
      </w:r>
      <w:r w:rsidR="009964FD" w:rsidRPr="0069751A">
        <w:t>kosztorysowe</w:t>
      </w:r>
      <w:r w:rsidRPr="0069751A">
        <w:t xml:space="preserve"> oraz Cena brutto oferty będą stałe tzn. nie ulegną zmianie przez cały okres realizacji (wykonywania) przedmiotu zamówienia.</w:t>
      </w:r>
    </w:p>
    <w:p w:rsidR="00184E5D" w:rsidRPr="0069751A" w:rsidRDefault="00184E5D" w:rsidP="00FC5C8B">
      <w:pPr>
        <w:pStyle w:val="tytu"/>
        <w:numPr>
          <w:ilvl w:val="1"/>
          <w:numId w:val="62"/>
        </w:numPr>
      </w:pPr>
      <w:r w:rsidRPr="0069751A">
        <w:t xml:space="preserve">W podanych wynagrodzeniach </w:t>
      </w:r>
      <w:r w:rsidR="009964FD" w:rsidRPr="0069751A">
        <w:t>kosztorysowe</w:t>
      </w:r>
      <w:r w:rsidRPr="0069751A">
        <w:t xml:space="preserve"> oraz Cenie brutto oferty Wykonawca musi uwzględnić wszystkie koszty bezpośrednie i pośrednie, jakie uważa za niezbędne do poniesienia dla terminowego i prawidłowego wykonania przedmiotu zamówienia, zysk oraz wszystkie wymagane przepisami podatki i opłaty, a w szczególności podatek VAT zgodnie z obowiązującymi przepisami. W wynagrodzeniach </w:t>
      </w:r>
      <w:r w:rsidR="009964FD" w:rsidRPr="0069751A">
        <w:t>kosztorysowe</w:t>
      </w:r>
      <w:r w:rsidRPr="0069751A">
        <w:t xml:space="preserve"> oraz Cenie brutto oferty Wykonawca musi uwzględnić wszystkie posiadane informacje o przedmiocie zamówienia, a szczególnie informacje, wymagania i warunki podane prze</w:t>
      </w:r>
      <w:r w:rsidR="00F44040" w:rsidRPr="0069751A">
        <w:t>z Zamawiającego w SWZ i załącznikach do S</w:t>
      </w:r>
      <w:r w:rsidRPr="0069751A">
        <w:t>WZ oraz w wyjaśnieniach i zmia</w:t>
      </w:r>
      <w:r w:rsidR="00F44040" w:rsidRPr="0069751A">
        <w:t>nach SWZ i załączników do S</w:t>
      </w:r>
      <w:r w:rsidRPr="0069751A">
        <w:t>WZ</w:t>
      </w:r>
      <w:r w:rsidR="00F44040" w:rsidRPr="0069751A">
        <w:t>.</w:t>
      </w:r>
    </w:p>
    <w:p w:rsidR="00F44040" w:rsidRPr="0069751A" w:rsidRDefault="00F44040" w:rsidP="00FC5C8B">
      <w:pPr>
        <w:pStyle w:val="tytu"/>
        <w:numPr>
          <w:ilvl w:val="1"/>
          <w:numId w:val="62"/>
        </w:numPr>
      </w:pPr>
      <w:r w:rsidRPr="0069751A">
        <w:t>Zgodnie z art. 91 ust. 3a ustawy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065DB8" w:rsidRPr="0069751A" w:rsidRDefault="00093981" w:rsidP="00D137AD">
      <w:pPr>
        <w:spacing w:line="240" w:lineRule="auto"/>
        <w:ind w:left="851" w:hanging="425"/>
        <w:rPr>
          <w:rFonts w:ascii="Times New Roman" w:hAnsi="Times New Roman"/>
          <w:sz w:val="24"/>
          <w:lang w:eastAsia="pl-PL"/>
        </w:rPr>
      </w:pPr>
      <w:r w:rsidRPr="0069751A">
        <w:rPr>
          <w:rFonts w:ascii="Times New Roman" w:hAnsi="Times New Roman"/>
          <w:sz w:val="24"/>
          <w:lang w:eastAsia="pl-PL"/>
        </w:rPr>
        <w:t>1</w:t>
      </w:r>
      <w:r w:rsidR="00FC5C8B" w:rsidRPr="0069751A">
        <w:rPr>
          <w:rFonts w:ascii="Times New Roman" w:hAnsi="Times New Roman"/>
          <w:sz w:val="24"/>
          <w:lang w:eastAsia="pl-PL"/>
        </w:rPr>
        <w:t>4</w:t>
      </w:r>
      <w:r w:rsidRPr="0069751A">
        <w:rPr>
          <w:rFonts w:ascii="Times New Roman" w:hAnsi="Times New Roman"/>
          <w:sz w:val="24"/>
          <w:lang w:eastAsia="pl-PL"/>
        </w:rPr>
        <w:t>.</w:t>
      </w:r>
      <w:r w:rsidR="00FC5C8B" w:rsidRPr="0069751A">
        <w:rPr>
          <w:rFonts w:ascii="Times New Roman" w:hAnsi="Times New Roman"/>
          <w:sz w:val="24"/>
          <w:lang w:eastAsia="pl-PL"/>
        </w:rPr>
        <w:t>8</w:t>
      </w:r>
      <w:r w:rsidR="002F1C65" w:rsidRPr="0069751A">
        <w:rPr>
          <w:rFonts w:ascii="Times New Roman" w:hAnsi="Times New Roman"/>
          <w:sz w:val="24"/>
          <w:lang w:eastAsia="pl-PL"/>
        </w:rPr>
        <w:t>.</w:t>
      </w:r>
      <w:r w:rsidR="00065DB8" w:rsidRPr="0069751A">
        <w:rPr>
          <w:rFonts w:ascii="Times New Roman" w:hAnsi="Times New Roman"/>
          <w:sz w:val="24"/>
          <w:lang w:eastAsia="pl-PL"/>
        </w:rPr>
        <w:t>Zgodnie z wytycznymi kosztorysowania  w skład ceny robocizny wchodzą następujące składniki kosztów pracy robotników zatrudnionych bezpośrednio przy wykonywaniu robót budowlanych:</w:t>
      </w:r>
    </w:p>
    <w:p w:rsidR="00065DB8" w:rsidRPr="0069751A" w:rsidRDefault="00065DB8" w:rsidP="00D137AD">
      <w:pPr>
        <w:spacing w:line="240" w:lineRule="auto"/>
        <w:ind w:left="1418" w:hanging="567"/>
        <w:rPr>
          <w:rFonts w:ascii="Times New Roman" w:hAnsi="Times New Roman"/>
          <w:sz w:val="24"/>
          <w:lang w:eastAsia="pl-PL"/>
        </w:rPr>
      </w:pPr>
      <w:r w:rsidRPr="0069751A">
        <w:rPr>
          <w:rFonts w:ascii="Times New Roman" w:hAnsi="Times New Roman"/>
          <w:sz w:val="24"/>
          <w:lang w:eastAsia="pl-PL"/>
        </w:rPr>
        <w:t>1)</w:t>
      </w:r>
      <w:r w:rsidRPr="0069751A">
        <w:rPr>
          <w:rFonts w:ascii="Times New Roman" w:hAnsi="Times New Roman"/>
          <w:sz w:val="24"/>
          <w:lang w:eastAsia="pl-PL"/>
        </w:rPr>
        <w:tab/>
        <w:t>płace zasadnicze według osobistego zaszeregowania, przyjmowane jako średnie ważone,</w:t>
      </w:r>
    </w:p>
    <w:p w:rsidR="00065DB8" w:rsidRPr="0069751A" w:rsidRDefault="00065DB8" w:rsidP="003F622B">
      <w:pPr>
        <w:spacing w:line="240" w:lineRule="auto"/>
        <w:ind w:left="851"/>
        <w:rPr>
          <w:rFonts w:ascii="Times New Roman" w:hAnsi="Times New Roman"/>
          <w:sz w:val="24"/>
          <w:lang w:eastAsia="pl-PL"/>
        </w:rPr>
      </w:pPr>
      <w:r w:rsidRPr="0069751A">
        <w:rPr>
          <w:rFonts w:ascii="Times New Roman" w:hAnsi="Times New Roman"/>
          <w:sz w:val="24"/>
          <w:lang w:eastAsia="pl-PL"/>
        </w:rPr>
        <w:t>2)</w:t>
      </w:r>
      <w:r w:rsidRPr="0069751A">
        <w:rPr>
          <w:rFonts w:ascii="Times New Roman" w:hAnsi="Times New Roman"/>
          <w:sz w:val="24"/>
          <w:lang w:eastAsia="pl-PL"/>
        </w:rPr>
        <w:tab/>
        <w:t xml:space="preserve">premie regulaminowe,  </w:t>
      </w:r>
    </w:p>
    <w:p w:rsidR="00065DB8" w:rsidRPr="0069751A" w:rsidRDefault="00065DB8" w:rsidP="003F622B">
      <w:pPr>
        <w:spacing w:line="240" w:lineRule="auto"/>
        <w:ind w:left="851"/>
        <w:rPr>
          <w:rFonts w:ascii="Times New Roman" w:hAnsi="Times New Roman"/>
          <w:sz w:val="24"/>
          <w:lang w:eastAsia="pl-PL"/>
        </w:rPr>
      </w:pPr>
      <w:r w:rsidRPr="0069751A">
        <w:rPr>
          <w:rFonts w:ascii="Times New Roman" w:hAnsi="Times New Roman"/>
          <w:sz w:val="24"/>
          <w:lang w:eastAsia="pl-PL"/>
        </w:rPr>
        <w:t>3)</w:t>
      </w:r>
      <w:r w:rsidRPr="0069751A">
        <w:rPr>
          <w:rFonts w:ascii="Times New Roman" w:hAnsi="Times New Roman"/>
          <w:sz w:val="24"/>
          <w:lang w:eastAsia="pl-PL"/>
        </w:rPr>
        <w:tab/>
        <w:t xml:space="preserve">płace dodatkowe (np. za kierowanie brygadą, dodatki funkcyjne, stażowe itp.), </w:t>
      </w:r>
    </w:p>
    <w:p w:rsidR="00065DB8" w:rsidRPr="0069751A" w:rsidRDefault="00065DB8" w:rsidP="003F622B">
      <w:pPr>
        <w:spacing w:line="240" w:lineRule="auto"/>
        <w:ind w:left="1418" w:hanging="567"/>
        <w:rPr>
          <w:rFonts w:ascii="Times New Roman" w:hAnsi="Times New Roman"/>
          <w:sz w:val="24"/>
          <w:lang w:eastAsia="pl-PL"/>
        </w:rPr>
      </w:pPr>
      <w:r w:rsidRPr="0069751A">
        <w:rPr>
          <w:rFonts w:ascii="Times New Roman" w:hAnsi="Times New Roman"/>
          <w:sz w:val="24"/>
          <w:lang w:eastAsia="pl-PL"/>
        </w:rPr>
        <w:t>4)</w:t>
      </w:r>
      <w:r w:rsidRPr="0069751A">
        <w:rPr>
          <w:rFonts w:ascii="Times New Roman" w:hAnsi="Times New Roman"/>
          <w:sz w:val="24"/>
          <w:lang w:eastAsia="pl-PL"/>
        </w:rPr>
        <w:tab/>
        <w:t xml:space="preserve">płace uzupełniające (np. wynagrodzenia za okres urlopu i inne płatne nie obecności  w pracy, zasiłki chorobowe nierefundowane przez ZUS, odprawy emerytalne, nagrody jubileuszowe), </w:t>
      </w:r>
    </w:p>
    <w:p w:rsidR="00065DB8" w:rsidRPr="0069751A" w:rsidRDefault="00065DB8" w:rsidP="003F622B">
      <w:pPr>
        <w:spacing w:line="240" w:lineRule="auto"/>
        <w:ind w:left="1418" w:hanging="567"/>
        <w:rPr>
          <w:rFonts w:ascii="Times New Roman" w:hAnsi="Times New Roman"/>
          <w:sz w:val="24"/>
          <w:lang w:eastAsia="pl-PL"/>
        </w:rPr>
      </w:pPr>
      <w:r w:rsidRPr="0069751A">
        <w:rPr>
          <w:rFonts w:ascii="Times New Roman" w:hAnsi="Times New Roman"/>
          <w:sz w:val="24"/>
          <w:lang w:eastAsia="pl-PL"/>
        </w:rPr>
        <w:t>5)</w:t>
      </w:r>
      <w:r w:rsidRPr="0069751A">
        <w:rPr>
          <w:rFonts w:ascii="Times New Roman" w:hAnsi="Times New Roman"/>
          <w:sz w:val="24"/>
          <w:lang w:eastAsia="pl-PL"/>
        </w:rPr>
        <w:tab/>
        <w:t xml:space="preserve">obligatoryjne obciążenia płac, np. z tytułu składek na rzecz ZUS, Fundusz Pracy, </w:t>
      </w:r>
      <w:r w:rsidR="003F622B" w:rsidRPr="0069751A">
        <w:rPr>
          <w:rFonts w:ascii="Times New Roman" w:hAnsi="Times New Roman"/>
          <w:sz w:val="24"/>
          <w:lang w:eastAsia="pl-PL"/>
        </w:rPr>
        <w:t xml:space="preserve">  </w:t>
      </w:r>
      <w:r w:rsidRPr="0069751A">
        <w:rPr>
          <w:rFonts w:ascii="Times New Roman" w:hAnsi="Times New Roman"/>
          <w:sz w:val="24"/>
          <w:lang w:eastAsia="pl-PL"/>
        </w:rPr>
        <w:t>Fundusz Gwarantowanych Świadczeń Pracowniczych</w:t>
      </w:r>
      <w:r w:rsidR="003F622B" w:rsidRPr="0069751A">
        <w:rPr>
          <w:rFonts w:ascii="Times New Roman" w:hAnsi="Times New Roman"/>
          <w:sz w:val="24"/>
          <w:lang w:eastAsia="pl-PL"/>
        </w:rPr>
        <w:t>,</w:t>
      </w:r>
      <w:r w:rsidRPr="0069751A">
        <w:rPr>
          <w:rFonts w:ascii="Times New Roman" w:hAnsi="Times New Roman"/>
          <w:sz w:val="24"/>
          <w:lang w:eastAsia="pl-PL"/>
        </w:rPr>
        <w:t xml:space="preserve"> </w:t>
      </w:r>
    </w:p>
    <w:p w:rsidR="00065DB8" w:rsidRPr="0069751A" w:rsidRDefault="003F622B" w:rsidP="00FC5C8B">
      <w:pPr>
        <w:spacing w:line="240" w:lineRule="auto"/>
        <w:ind w:left="709"/>
        <w:rPr>
          <w:rFonts w:ascii="Times New Roman" w:hAnsi="Times New Roman"/>
          <w:sz w:val="24"/>
          <w:lang w:eastAsia="pl-PL"/>
        </w:rPr>
      </w:pPr>
      <w:r w:rsidRPr="0069751A">
        <w:rPr>
          <w:rFonts w:ascii="Times New Roman" w:hAnsi="Times New Roman"/>
          <w:sz w:val="24"/>
          <w:lang w:eastAsia="pl-PL"/>
        </w:rPr>
        <w:t xml:space="preserve">  </w:t>
      </w:r>
      <w:r w:rsidR="00065DB8" w:rsidRPr="0069751A">
        <w:rPr>
          <w:rFonts w:ascii="Times New Roman" w:hAnsi="Times New Roman"/>
          <w:sz w:val="24"/>
          <w:lang w:eastAsia="pl-PL"/>
        </w:rPr>
        <w:t>6)</w:t>
      </w:r>
      <w:r w:rsidR="00065DB8" w:rsidRPr="0069751A">
        <w:rPr>
          <w:rFonts w:ascii="Times New Roman" w:hAnsi="Times New Roman"/>
          <w:sz w:val="24"/>
          <w:lang w:eastAsia="pl-PL"/>
        </w:rPr>
        <w:tab/>
        <w:t>odpisy na zakładowy fundusz świadczeń socjalnych, mieszkaniowy itp.</w:t>
      </w:r>
    </w:p>
    <w:p w:rsidR="00C714DC" w:rsidRPr="0069751A" w:rsidRDefault="00FC5C8B" w:rsidP="00FC5C8B">
      <w:pPr>
        <w:pStyle w:val="tytu"/>
        <w:numPr>
          <w:ilvl w:val="0"/>
          <w:numId w:val="0"/>
        </w:numPr>
        <w:ind w:left="426" w:hanging="426"/>
      </w:pPr>
      <w:r w:rsidRPr="0069751A">
        <w:t xml:space="preserve">15. </w:t>
      </w:r>
      <w:r w:rsidR="00C714DC" w:rsidRPr="0069751A">
        <w:t xml:space="preserve">OPIS KRYTERIÓW, KTÓRYMI ZAMAWIAJĄCY BĘDZIE KIEROWAŁ SIĘ PRZY WYBORZE OFERTY WRAZ Z PODANIEM </w:t>
      </w:r>
      <w:r w:rsidR="00A5351A" w:rsidRPr="0069751A">
        <w:t>WAG</w:t>
      </w:r>
      <w:r w:rsidR="00C714DC" w:rsidRPr="0069751A">
        <w:t xml:space="preserve"> TYCH KRYTERIÓW I</w:t>
      </w:r>
      <w:r w:rsidR="00EA61B6" w:rsidRPr="0069751A">
        <w:t> </w:t>
      </w:r>
      <w:r w:rsidR="00C714DC" w:rsidRPr="0069751A">
        <w:t>SPOSOBU OCENY OFERT</w:t>
      </w:r>
    </w:p>
    <w:p w:rsidR="00841CCD" w:rsidRPr="0069751A" w:rsidRDefault="00FC5C8B" w:rsidP="00AC7085">
      <w:pPr>
        <w:tabs>
          <w:tab w:val="left" w:pos="1276"/>
        </w:tabs>
        <w:suppressAutoHyphens/>
        <w:ind w:left="993"/>
        <w:rPr>
          <w:rFonts w:ascii="Times New Roman" w:hAnsi="Times New Roman"/>
          <w:color w:val="000000" w:themeColor="text1"/>
          <w:sz w:val="24"/>
        </w:rPr>
      </w:pPr>
      <w:r w:rsidRPr="0069751A">
        <w:rPr>
          <w:rFonts w:ascii="Times New Roman" w:eastAsia="MS Mincho" w:hAnsi="Times New Roman"/>
          <w:color w:val="000000" w:themeColor="text1"/>
          <w:sz w:val="24"/>
        </w:rPr>
        <w:t>15</w:t>
      </w:r>
      <w:r w:rsidR="00AC7085" w:rsidRPr="0069751A">
        <w:rPr>
          <w:rFonts w:ascii="Times New Roman" w:eastAsia="MS Mincho" w:hAnsi="Times New Roman"/>
          <w:color w:val="000000" w:themeColor="text1"/>
          <w:sz w:val="24"/>
        </w:rPr>
        <w:t xml:space="preserve">.1. </w:t>
      </w:r>
      <w:r w:rsidR="00841CCD" w:rsidRPr="0069751A">
        <w:rPr>
          <w:rFonts w:ascii="Times New Roman" w:eastAsia="MS Mincho" w:hAnsi="Times New Roman"/>
          <w:color w:val="000000" w:themeColor="text1"/>
          <w:sz w:val="24"/>
        </w:rPr>
        <w:t>Zamawiający wyznaczył następujące kryteria oceny ofert:</w:t>
      </w:r>
    </w:p>
    <w:tbl>
      <w:tblPr>
        <w:tblW w:w="7409"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4844"/>
        <w:gridCol w:w="2009"/>
      </w:tblGrid>
      <w:tr w:rsidR="0014344E" w:rsidRPr="0069751A" w:rsidTr="006A69AC">
        <w:trPr>
          <w:trHeight w:val="390"/>
          <w:tblHeader/>
        </w:trPr>
        <w:tc>
          <w:tcPr>
            <w:tcW w:w="556" w:type="dxa"/>
            <w:tcBorders>
              <w:top w:val="single" w:sz="4" w:space="0" w:color="auto"/>
              <w:left w:val="single" w:sz="4" w:space="0" w:color="auto"/>
              <w:bottom w:val="single" w:sz="4" w:space="0" w:color="auto"/>
              <w:right w:val="single" w:sz="4" w:space="0" w:color="auto"/>
            </w:tcBorders>
            <w:shd w:val="pct12" w:color="auto" w:fill="FFFFFF"/>
            <w:vAlign w:val="center"/>
          </w:tcPr>
          <w:p w:rsidR="0014344E" w:rsidRPr="0069751A" w:rsidRDefault="0014344E" w:rsidP="006A69AC">
            <w:pPr>
              <w:suppressAutoHyphens/>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t>Lp.</w:t>
            </w:r>
          </w:p>
        </w:tc>
        <w:tc>
          <w:tcPr>
            <w:tcW w:w="4844" w:type="dxa"/>
            <w:tcBorders>
              <w:top w:val="single" w:sz="4" w:space="0" w:color="auto"/>
              <w:left w:val="single" w:sz="4" w:space="0" w:color="auto"/>
              <w:bottom w:val="single" w:sz="4" w:space="0" w:color="auto"/>
              <w:right w:val="single" w:sz="4" w:space="0" w:color="auto"/>
            </w:tcBorders>
            <w:shd w:val="pct12" w:color="auto" w:fill="FFFFFF"/>
            <w:vAlign w:val="center"/>
          </w:tcPr>
          <w:p w:rsidR="0014344E" w:rsidRPr="0069751A" w:rsidRDefault="0014344E" w:rsidP="006A69AC">
            <w:pPr>
              <w:suppressAutoHyphens/>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t>Kryterium</w:t>
            </w:r>
          </w:p>
        </w:tc>
        <w:tc>
          <w:tcPr>
            <w:tcW w:w="2009" w:type="dxa"/>
            <w:tcBorders>
              <w:top w:val="single" w:sz="4" w:space="0" w:color="auto"/>
              <w:left w:val="single" w:sz="4" w:space="0" w:color="auto"/>
              <w:bottom w:val="single" w:sz="4" w:space="0" w:color="auto"/>
              <w:right w:val="single" w:sz="4" w:space="0" w:color="auto"/>
            </w:tcBorders>
            <w:shd w:val="pct12" w:color="auto" w:fill="FFFFFF"/>
            <w:vAlign w:val="center"/>
          </w:tcPr>
          <w:p w:rsidR="0014344E" w:rsidRPr="0069751A" w:rsidRDefault="0014344E" w:rsidP="00093981">
            <w:pPr>
              <w:suppressAutoHyphens/>
              <w:jc w:val="center"/>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t xml:space="preserve">Waga w </w:t>
            </w:r>
            <w:r w:rsidR="00093981" w:rsidRPr="0069751A">
              <w:rPr>
                <w:rFonts w:ascii="Times New Roman" w:eastAsia="MS Mincho" w:hAnsi="Times New Roman"/>
                <w:color w:val="000000" w:themeColor="text1"/>
                <w:sz w:val="24"/>
              </w:rPr>
              <w:t>pkt</w:t>
            </w:r>
          </w:p>
        </w:tc>
      </w:tr>
      <w:tr w:rsidR="0014344E" w:rsidRPr="0069751A" w:rsidTr="006A69AC">
        <w:trPr>
          <w:trHeight w:val="510"/>
        </w:trPr>
        <w:tc>
          <w:tcPr>
            <w:tcW w:w="556" w:type="dxa"/>
            <w:tcBorders>
              <w:top w:val="single" w:sz="4" w:space="0" w:color="auto"/>
              <w:left w:val="single" w:sz="4" w:space="0" w:color="auto"/>
              <w:bottom w:val="single" w:sz="4" w:space="0" w:color="auto"/>
              <w:right w:val="single" w:sz="4" w:space="0" w:color="auto"/>
            </w:tcBorders>
            <w:vAlign w:val="center"/>
          </w:tcPr>
          <w:p w:rsidR="0014344E" w:rsidRPr="0069751A" w:rsidRDefault="0014344E" w:rsidP="006A69AC">
            <w:pPr>
              <w:suppressAutoHyphens/>
              <w:jc w:val="center"/>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t>1</w:t>
            </w:r>
            <w:r w:rsidR="005F3D4E" w:rsidRPr="0069751A">
              <w:rPr>
                <w:rFonts w:ascii="Times New Roman" w:eastAsia="MS Mincho" w:hAnsi="Times New Roman"/>
                <w:color w:val="000000" w:themeColor="text1"/>
                <w:sz w:val="24"/>
              </w:rPr>
              <w:t>.</w:t>
            </w:r>
          </w:p>
        </w:tc>
        <w:tc>
          <w:tcPr>
            <w:tcW w:w="4844" w:type="dxa"/>
            <w:tcBorders>
              <w:top w:val="single" w:sz="4" w:space="0" w:color="auto"/>
              <w:left w:val="single" w:sz="4" w:space="0" w:color="auto"/>
              <w:bottom w:val="single" w:sz="4" w:space="0" w:color="auto"/>
              <w:right w:val="single" w:sz="4" w:space="0" w:color="auto"/>
            </w:tcBorders>
            <w:vAlign w:val="center"/>
          </w:tcPr>
          <w:p w:rsidR="0014344E" w:rsidRPr="0069751A" w:rsidRDefault="0014344E" w:rsidP="006A69AC">
            <w:pPr>
              <w:suppressAutoHyphens/>
              <w:rPr>
                <w:rFonts w:ascii="Times New Roman" w:eastAsia="MS Mincho" w:hAnsi="Times New Roman"/>
                <w:b/>
                <w:color w:val="000000" w:themeColor="text1"/>
                <w:sz w:val="24"/>
              </w:rPr>
            </w:pPr>
            <w:r w:rsidRPr="0069751A">
              <w:rPr>
                <w:rFonts w:ascii="Times New Roman" w:eastAsia="MS Mincho" w:hAnsi="Times New Roman"/>
                <w:b/>
                <w:color w:val="000000" w:themeColor="text1"/>
                <w:sz w:val="24"/>
              </w:rPr>
              <w:t>Cena</w:t>
            </w:r>
          </w:p>
        </w:tc>
        <w:tc>
          <w:tcPr>
            <w:tcW w:w="2009" w:type="dxa"/>
            <w:tcBorders>
              <w:top w:val="single" w:sz="4" w:space="0" w:color="auto"/>
              <w:left w:val="single" w:sz="4" w:space="0" w:color="auto"/>
              <w:bottom w:val="single" w:sz="4" w:space="0" w:color="auto"/>
              <w:right w:val="single" w:sz="4" w:space="0" w:color="auto"/>
            </w:tcBorders>
            <w:vAlign w:val="center"/>
          </w:tcPr>
          <w:p w:rsidR="0014344E" w:rsidRPr="0069751A" w:rsidRDefault="0014344E" w:rsidP="00093981">
            <w:pPr>
              <w:suppressAutoHyphens/>
              <w:jc w:val="center"/>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t>60 </w:t>
            </w:r>
            <w:r w:rsidR="00093981" w:rsidRPr="0069751A">
              <w:rPr>
                <w:rFonts w:ascii="Times New Roman" w:eastAsia="MS Mincho" w:hAnsi="Times New Roman"/>
                <w:color w:val="000000" w:themeColor="text1"/>
                <w:sz w:val="24"/>
              </w:rPr>
              <w:t>pkt</w:t>
            </w:r>
          </w:p>
        </w:tc>
      </w:tr>
      <w:tr w:rsidR="009048BB" w:rsidRPr="0069751A" w:rsidTr="006A69AC">
        <w:trPr>
          <w:trHeight w:val="510"/>
        </w:trPr>
        <w:tc>
          <w:tcPr>
            <w:tcW w:w="556" w:type="dxa"/>
            <w:tcBorders>
              <w:top w:val="single" w:sz="4" w:space="0" w:color="auto"/>
              <w:left w:val="single" w:sz="4" w:space="0" w:color="auto"/>
              <w:bottom w:val="single" w:sz="4" w:space="0" w:color="auto"/>
              <w:right w:val="single" w:sz="4" w:space="0" w:color="auto"/>
            </w:tcBorders>
            <w:vAlign w:val="center"/>
          </w:tcPr>
          <w:p w:rsidR="009048BB" w:rsidRPr="0069751A" w:rsidRDefault="00C5189E" w:rsidP="006A69AC">
            <w:pPr>
              <w:suppressAutoHyphens/>
              <w:jc w:val="center"/>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lastRenderedPageBreak/>
              <w:t>2</w:t>
            </w:r>
            <w:r w:rsidR="005F3D4E" w:rsidRPr="0069751A">
              <w:rPr>
                <w:rFonts w:ascii="Times New Roman" w:eastAsia="MS Mincho" w:hAnsi="Times New Roman"/>
                <w:color w:val="000000" w:themeColor="text1"/>
                <w:sz w:val="24"/>
              </w:rPr>
              <w:t>.</w:t>
            </w:r>
          </w:p>
        </w:tc>
        <w:tc>
          <w:tcPr>
            <w:tcW w:w="4844" w:type="dxa"/>
            <w:tcBorders>
              <w:top w:val="single" w:sz="4" w:space="0" w:color="auto"/>
              <w:left w:val="single" w:sz="4" w:space="0" w:color="auto"/>
              <w:bottom w:val="single" w:sz="4" w:space="0" w:color="auto"/>
              <w:right w:val="single" w:sz="4" w:space="0" w:color="auto"/>
            </w:tcBorders>
            <w:vAlign w:val="center"/>
          </w:tcPr>
          <w:p w:rsidR="009048BB" w:rsidRPr="0069751A" w:rsidRDefault="00C5189E" w:rsidP="005F3D4E">
            <w:pPr>
              <w:pStyle w:val="Bezodstpw"/>
              <w:rPr>
                <w:rFonts w:ascii="Times New Roman" w:hAnsi="Times New Roman" w:cs="Times New Roman"/>
                <w:sz w:val="24"/>
                <w:szCs w:val="24"/>
              </w:rPr>
            </w:pPr>
            <w:r w:rsidRPr="0069751A">
              <w:rPr>
                <w:rFonts w:ascii="Times New Roman" w:hAnsi="Times New Roman" w:cs="Times New Roman"/>
                <w:b/>
                <w:sz w:val="24"/>
                <w:szCs w:val="24"/>
              </w:rPr>
              <w:t>Okres gwarancji i rękojmi za wady</w:t>
            </w:r>
            <w:r w:rsidRPr="0069751A">
              <w:rPr>
                <w:rFonts w:ascii="Times New Roman" w:hAnsi="Times New Roman" w:cs="Times New Roman"/>
                <w:sz w:val="24"/>
                <w:szCs w:val="24"/>
              </w:rPr>
              <w:t xml:space="preserve"> -  </w:t>
            </w:r>
            <w:r w:rsidR="00FE3441" w:rsidRPr="0069751A">
              <w:rPr>
                <w:rFonts w:ascii="Times New Roman" w:hAnsi="Times New Roman" w:cs="Times New Roman"/>
                <w:sz w:val="24"/>
                <w:szCs w:val="24"/>
              </w:rPr>
              <w:t>w miesiącach</w:t>
            </w:r>
            <w:r w:rsidRPr="0069751A">
              <w:rPr>
                <w:rFonts w:ascii="Times New Roman" w:hAnsi="Times New Roman" w:cs="Times New Roman"/>
                <w:sz w:val="24"/>
                <w:szCs w:val="24"/>
              </w:rPr>
              <w:t xml:space="preserve">,  liczone od dnia podpisania przez Zamawiającego protokołu odbioru końcowego </w:t>
            </w:r>
            <w:r w:rsidR="00D31EC9" w:rsidRPr="0069751A">
              <w:rPr>
                <w:rFonts w:ascii="Times New Roman" w:hAnsi="Times New Roman" w:cs="Times New Roman"/>
                <w:b/>
                <w:sz w:val="24"/>
                <w:szCs w:val="24"/>
              </w:rPr>
              <w:t xml:space="preserve"> robót budowlanych</w:t>
            </w:r>
            <w:r w:rsidR="001D5765" w:rsidRPr="0069751A">
              <w:rPr>
                <w:rFonts w:ascii="Times New Roman" w:hAnsi="Times New Roman" w:cs="Times New Roman"/>
                <w:sz w:val="24"/>
                <w:szCs w:val="24"/>
              </w:rPr>
              <w:t>.</w:t>
            </w:r>
          </w:p>
        </w:tc>
        <w:tc>
          <w:tcPr>
            <w:tcW w:w="2009" w:type="dxa"/>
            <w:tcBorders>
              <w:top w:val="single" w:sz="4" w:space="0" w:color="auto"/>
              <w:left w:val="single" w:sz="4" w:space="0" w:color="auto"/>
              <w:bottom w:val="single" w:sz="4" w:space="0" w:color="auto"/>
              <w:right w:val="single" w:sz="4" w:space="0" w:color="auto"/>
            </w:tcBorders>
            <w:vAlign w:val="center"/>
          </w:tcPr>
          <w:p w:rsidR="009048BB" w:rsidRPr="0069751A" w:rsidRDefault="00C5189E" w:rsidP="00093981">
            <w:pPr>
              <w:suppressAutoHyphens/>
              <w:jc w:val="center"/>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t>4</w:t>
            </w:r>
            <w:r w:rsidR="00D31EC9" w:rsidRPr="0069751A">
              <w:rPr>
                <w:rFonts w:ascii="Times New Roman" w:eastAsia="MS Mincho" w:hAnsi="Times New Roman"/>
                <w:color w:val="000000" w:themeColor="text1"/>
                <w:sz w:val="24"/>
              </w:rPr>
              <w:t>0</w:t>
            </w:r>
            <w:r w:rsidR="005F3D4E" w:rsidRPr="0069751A">
              <w:rPr>
                <w:rFonts w:ascii="Times New Roman" w:eastAsia="MS Mincho" w:hAnsi="Times New Roman"/>
                <w:color w:val="000000" w:themeColor="text1"/>
                <w:sz w:val="24"/>
              </w:rPr>
              <w:t xml:space="preserve"> </w:t>
            </w:r>
            <w:r w:rsidR="00093981" w:rsidRPr="0069751A">
              <w:rPr>
                <w:rFonts w:ascii="Times New Roman" w:eastAsia="MS Mincho" w:hAnsi="Times New Roman"/>
                <w:color w:val="000000" w:themeColor="text1"/>
                <w:sz w:val="24"/>
              </w:rPr>
              <w:t>pkt</w:t>
            </w:r>
          </w:p>
        </w:tc>
      </w:tr>
      <w:tr w:rsidR="0014344E" w:rsidRPr="0069751A" w:rsidTr="006A69AC">
        <w:trPr>
          <w:trHeight w:val="510"/>
        </w:trPr>
        <w:tc>
          <w:tcPr>
            <w:tcW w:w="556" w:type="dxa"/>
            <w:tcBorders>
              <w:top w:val="single" w:sz="4" w:space="0" w:color="auto"/>
              <w:left w:val="single" w:sz="4" w:space="0" w:color="auto"/>
              <w:bottom w:val="single" w:sz="4" w:space="0" w:color="auto"/>
              <w:right w:val="single" w:sz="4" w:space="0" w:color="auto"/>
            </w:tcBorders>
            <w:vAlign w:val="center"/>
          </w:tcPr>
          <w:p w:rsidR="0014344E" w:rsidRPr="0069751A" w:rsidRDefault="0014344E" w:rsidP="006A69AC">
            <w:pPr>
              <w:suppressAutoHyphens/>
              <w:jc w:val="center"/>
              <w:rPr>
                <w:rFonts w:ascii="Times New Roman" w:eastAsia="MS Mincho" w:hAnsi="Times New Roman"/>
                <w:color w:val="000000" w:themeColor="text1"/>
                <w:sz w:val="24"/>
              </w:rPr>
            </w:pPr>
          </w:p>
        </w:tc>
        <w:tc>
          <w:tcPr>
            <w:tcW w:w="4844" w:type="dxa"/>
            <w:tcBorders>
              <w:top w:val="single" w:sz="4" w:space="0" w:color="auto"/>
              <w:left w:val="single" w:sz="4" w:space="0" w:color="auto"/>
              <w:bottom w:val="single" w:sz="4" w:space="0" w:color="auto"/>
              <w:right w:val="single" w:sz="4" w:space="0" w:color="auto"/>
            </w:tcBorders>
            <w:vAlign w:val="center"/>
          </w:tcPr>
          <w:p w:rsidR="0014344E" w:rsidRPr="0069751A" w:rsidRDefault="0014344E" w:rsidP="006A69AC">
            <w:pPr>
              <w:suppressAutoHyphens/>
              <w:rPr>
                <w:rFonts w:ascii="Times New Roman" w:hAnsi="Times New Roman"/>
                <w:color w:val="000000" w:themeColor="text1"/>
                <w:sz w:val="24"/>
              </w:rPr>
            </w:pPr>
            <w:r w:rsidRPr="0069751A">
              <w:rPr>
                <w:rFonts w:ascii="Times New Roman" w:hAnsi="Times New Roman"/>
                <w:color w:val="000000" w:themeColor="text1"/>
                <w:sz w:val="24"/>
              </w:rPr>
              <w:t>Razem</w:t>
            </w:r>
          </w:p>
        </w:tc>
        <w:tc>
          <w:tcPr>
            <w:tcW w:w="2009" w:type="dxa"/>
            <w:tcBorders>
              <w:top w:val="single" w:sz="4" w:space="0" w:color="auto"/>
              <w:left w:val="single" w:sz="4" w:space="0" w:color="auto"/>
              <w:bottom w:val="single" w:sz="4" w:space="0" w:color="auto"/>
              <w:right w:val="single" w:sz="4" w:space="0" w:color="auto"/>
            </w:tcBorders>
            <w:vAlign w:val="center"/>
          </w:tcPr>
          <w:p w:rsidR="0014344E" w:rsidRPr="0069751A" w:rsidRDefault="0014344E" w:rsidP="00093981">
            <w:pPr>
              <w:suppressAutoHyphens/>
              <w:jc w:val="center"/>
              <w:rPr>
                <w:rFonts w:ascii="Times New Roman" w:eastAsia="MS Mincho" w:hAnsi="Times New Roman"/>
                <w:color w:val="000000" w:themeColor="text1"/>
                <w:sz w:val="24"/>
              </w:rPr>
            </w:pPr>
            <w:r w:rsidRPr="0069751A">
              <w:rPr>
                <w:rFonts w:ascii="Times New Roman" w:eastAsia="MS Mincho" w:hAnsi="Times New Roman"/>
                <w:color w:val="000000" w:themeColor="text1"/>
                <w:sz w:val="24"/>
              </w:rPr>
              <w:t>100 </w:t>
            </w:r>
            <w:r w:rsidR="00093981" w:rsidRPr="0069751A">
              <w:rPr>
                <w:rFonts w:ascii="Times New Roman" w:eastAsia="MS Mincho" w:hAnsi="Times New Roman"/>
                <w:color w:val="000000" w:themeColor="text1"/>
                <w:sz w:val="24"/>
              </w:rPr>
              <w:t>pkt</w:t>
            </w:r>
          </w:p>
        </w:tc>
      </w:tr>
    </w:tbl>
    <w:p w:rsidR="0014344E" w:rsidRPr="0069751A" w:rsidRDefault="0014344E" w:rsidP="0014344E">
      <w:pPr>
        <w:pStyle w:val="Akapitzlist"/>
        <w:tabs>
          <w:tab w:val="left" w:pos="1276"/>
        </w:tabs>
        <w:suppressAutoHyphens/>
        <w:ind w:left="1276"/>
        <w:rPr>
          <w:rFonts w:ascii="Times New Roman" w:hAnsi="Times New Roman"/>
          <w:color w:val="000000" w:themeColor="text1"/>
          <w:sz w:val="24"/>
        </w:rPr>
      </w:pPr>
      <w:r w:rsidRPr="0069751A">
        <w:rPr>
          <w:rFonts w:ascii="Times New Roman" w:hAnsi="Times New Roman"/>
          <w:color w:val="000000" w:themeColor="text1"/>
          <w:sz w:val="24"/>
        </w:rPr>
        <w:t>Liczba punktów przyznanych każdej z ocenianych ofert</w:t>
      </w:r>
      <w:r w:rsidR="00E02BA9" w:rsidRPr="0069751A">
        <w:rPr>
          <w:rFonts w:ascii="Times New Roman" w:hAnsi="Times New Roman"/>
          <w:color w:val="000000" w:themeColor="text1"/>
          <w:sz w:val="24"/>
        </w:rPr>
        <w:t xml:space="preserve"> </w:t>
      </w:r>
      <w:r w:rsidRPr="0069751A">
        <w:rPr>
          <w:rFonts w:ascii="Times New Roman" w:hAnsi="Times New Roman"/>
          <w:color w:val="000000" w:themeColor="text1"/>
          <w:sz w:val="24"/>
        </w:rPr>
        <w:t>obliczona zostanie według poniższego wzoru:</w:t>
      </w:r>
    </w:p>
    <w:p w:rsidR="0014344E" w:rsidRPr="0069751A" w:rsidRDefault="0014344E" w:rsidP="0014344E">
      <w:pPr>
        <w:ind w:left="902"/>
        <w:jc w:val="center"/>
        <w:outlineLvl w:val="0"/>
        <w:rPr>
          <w:rFonts w:ascii="Times New Roman" w:hAnsi="Times New Roman"/>
          <w:color w:val="000000" w:themeColor="text1"/>
          <w:sz w:val="24"/>
        </w:rPr>
      </w:pPr>
      <w:r w:rsidRPr="0069751A">
        <w:rPr>
          <w:rFonts w:ascii="Times New Roman" w:hAnsi="Times New Roman"/>
          <w:b/>
          <w:color w:val="000000" w:themeColor="text1"/>
          <w:sz w:val="24"/>
        </w:rPr>
        <w:t>LP = LC + L</w:t>
      </w:r>
      <w:r w:rsidR="00E02BA9" w:rsidRPr="0069751A">
        <w:rPr>
          <w:rFonts w:ascii="Times New Roman" w:hAnsi="Times New Roman"/>
          <w:b/>
          <w:color w:val="000000" w:themeColor="text1"/>
          <w:sz w:val="24"/>
        </w:rPr>
        <w:t>G</w:t>
      </w:r>
    </w:p>
    <w:p w:rsidR="0014344E" w:rsidRPr="0069751A" w:rsidRDefault="0014344E" w:rsidP="0014344E">
      <w:pPr>
        <w:ind w:left="1276"/>
        <w:rPr>
          <w:rFonts w:ascii="Times New Roman" w:hAnsi="Times New Roman"/>
          <w:color w:val="000000" w:themeColor="text1"/>
          <w:sz w:val="24"/>
        </w:rPr>
      </w:pPr>
      <w:r w:rsidRPr="0069751A">
        <w:rPr>
          <w:rFonts w:ascii="Times New Roman" w:hAnsi="Times New Roman"/>
          <w:color w:val="000000" w:themeColor="text1"/>
          <w:sz w:val="24"/>
        </w:rPr>
        <w:t>gdzie:</w:t>
      </w:r>
    </w:p>
    <w:p w:rsidR="0014344E" w:rsidRPr="0069751A" w:rsidRDefault="0014344E" w:rsidP="0014344E">
      <w:pPr>
        <w:tabs>
          <w:tab w:val="left" w:pos="1985"/>
        </w:tabs>
        <w:suppressAutoHyphens/>
        <w:ind w:left="1985" w:hanging="709"/>
        <w:rPr>
          <w:rFonts w:ascii="Times New Roman" w:hAnsi="Times New Roman"/>
          <w:color w:val="000000" w:themeColor="text1"/>
          <w:sz w:val="24"/>
        </w:rPr>
      </w:pPr>
      <w:r w:rsidRPr="0069751A">
        <w:rPr>
          <w:rFonts w:ascii="Times New Roman" w:hAnsi="Times New Roman"/>
          <w:color w:val="000000" w:themeColor="text1"/>
          <w:sz w:val="24"/>
        </w:rPr>
        <w:t>LP</w:t>
      </w:r>
      <w:r w:rsidRPr="0069751A">
        <w:rPr>
          <w:rFonts w:ascii="Times New Roman" w:hAnsi="Times New Roman"/>
          <w:color w:val="000000" w:themeColor="text1"/>
          <w:sz w:val="24"/>
        </w:rPr>
        <w:tab/>
        <w:t>– łączna liczba punktów przyznanych ofercie</w:t>
      </w:r>
    </w:p>
    <w:p w:rsidR="0014344E" w:rsidRPr="0069751A" w:rsidRDefault="0014344E" w:rsidP="0014344E">
      <w:pPr>
        <w:tabs>
          <w:tab w:val="left" w:pos="1985"/>
        </w:tabs>
        <w:suppressAutoHyphens/>
        <w:ind w:left="1985" w:hanging="709"/>
        <w:rPr>
          <w:rFonts w:ascii="Times New Roman" w:hAnsi="Times New Roman"/>
          <w:color w:val="000000" w:themeColor="text1"/>
          <w:sz w:val="24"/>
        </w:rPr>
      </w:pPr>
      <w:r w:rsidRPr="0069751A">
        <w:rPr>
          <w:rFonts w:ascii="Times New Roman" w:hAnsi="Times New Roman"/>
          <w:color w:val="000000" w:themeColor="text1"/>
          <w:sz w:val="24"/>
        </w:rPr>
        <w:t>LC</w:t>
      </w:r>
      <w:r w:rsidRPr="0069751A">
        <w:rPr>
          <w:rFonts w:ascii="Times New Roman" w:hAnsi="Times New Roman"/>
          <w:color w:val="000000" w:themeColor="text1"/>
          <w:sz w:val="24"/>
        </w:rPr>
        <w:tab/>
        <w:t xml:space="preserve">– liczba punktów przyznanych ofercie w oparciu o kryterium </w:t>
      </w:r>
      <w:r w:rsidRPr="0069751A">
        <w:rPr>
          <w:rFonts w:ascii="Times New Roman" w:hAnsi="Times New Roman"/>
          <w:b/>
          <w:color w:val="000000" w:themeColor="text1"/>
          <w:sz w:val="24"/>
        </w:rPr>
        <w:t>Cena</w:t>
      </w:r>
    </w:p>
    <w:p w:rsidR="00056E3B" w:rsidRPr="0069751A" w:rsidRDefault="00E02BA9" w:rsidP="00E02BA9">
      <w:pPr>
        <w:tabs>
          <w:tab w:val="left" w:pos="1985"/>
        </w:tabs>
        <w:suppressAutoHyphens/>
        <w:ind w:left="1985" w:hanging="709"/>
        <w:rPr>
          <w:rFonts w:ascii="Times New Roman" w:hAnsi="Times New Roman"/>
          <w:color w:val="000000" w:themeColor="text1"/>
          <w:sz w:val="24"/>
        </w:rPr>
      </w:pPr>
      <w:r w:rsidRPr="0069751A">
        <w:rPr>
          <w:rFonts w:ascii="Times New Roman" w:hAnsi="Times New Roman"/>
          <w:color w:val="000000" w:themeColor="text1"/>
          <w:sz w:val="24"/>
        </w:rPr>
        <w:t>LG</w:t>
      </w:r>
      <w:r w:rsidR="0014344E" w:rsidRPr="0069751A">
        <w:rPr>
          <w:rFonts w:ascii="Times New Roman" w:hAnsi="Times New Roman"/>
          <w:color w:val="000000" w:themeColor="text1"/>
          <w:sz w:val="24"/>
        </w:rPr>
        <w:tab/>
        <w:t xml:space="preserve">– liczba punktów przyznanych ofercie w oparciu o kryterium </w:t>
      </w:r>
      <w:r w:rsidR="0014344E" w:rsidRPr="0069751A">
        <w:rPr>
          <w:rFonts w:ascii="Times New Roman" w:hAnsi="Times New Roman"/>
          <w:b/>
          <w:color w:val="000000" w:themeColor="text1"/>
          <w:sz w:val="24"/>
        </w:rPr>
        <w:t>okres gwarancji i rękojmi za wa</w:t>
      </w:r>
      <w:r w:rsidRPr="0069751A">
        <w:rPr>
          <w:rFonts w:ascii="Times New Roman" w:hAnsi="Times New Roman"/>
          <w:b/>
          <w:color w:val="000000" w:themeColor="text1"/>
          <w:sz w:val="24"/>
        </w:rPr>
        <w:t>dy</w:t>
      </w:r>
    </w:p>
    <w:p w:rsidR="0014344E" w:rsidRPr="0069751A" w:rsidRDefault="0014344E" w:rsidP="0014344E">
      <w:pPr>
        <w:pStyle w:val="Akapitzlist"/>
        <w:tabs>
          <w:tab w:val="left" w:pos="1276"/>
        </w:tabs>
        <w:suppressAutoHyphens/>
        <w:ind w:left="1276"/>
        <w:rPr>
          <w:rFonts w:ascii="Times New Roman" w:hAnsi="Times New Roman"/>
          <w:color w:val="000000" w:themeColor="text1"/>
          <w:sz w:val="24"/>
        </w:rPr>
      </w:pPr>
      <w:r w:rsidRPr="0069751A">
        <w:rPr>
          <w:rFonts w:ascii="Times New Roman" w:hAnsi="Times New Roman"/>
          <w:color w:val="000000" w:themeColor="text1"/>
          <w:sz w:val="24"/>
        </w:rPr>
        <w:t>Oferty podlegać będą ocenie w oparciu o niżej podane zasady przyznawania punktów. Oferta może uzyskać maksymalnie 100 pkt, z tym, że:</w:t>
      </w:r>
    </w:p>
    <w:p w:rsidR="0014344E" w:rsidRPr="0069751A" w:rsidRDefault="0014344E" w:rsidP="00155C9D">
      <w:pPr>
        <w:pStyle w:val="Tekstpodstawowywcity"/>
        <w:numPr>
          <w:ilvl w:val="0"/>
          <w:numId w:val="7"/>
        </w:numPr>
        <w:tabs>
          <w:tab w:val="left" w:pos="1701"/>
        </w:tabs>
        <w:spacing w:before="0"/>
        <w:rPr>
          <w:rFonts w:ascii="Times New Roman" w:hAnsi="Times New Roman"/>
          <w:b w:val="0"/>
          <w:color w:val="000000" w:themeColor="text1"/>
          <w:sz w:val="24"/>
          <w:szCs w:val="24"/>
        </w:rPr>
      </w:pPr>
      <w:r w:rsidRPr="0069751A">
        <w:rPr>
          <w:rFonts w:ascii="Times New Roman" w:hAnsi="Times New Roman"/>
          <w:b w:val="0"/>
          <w:color w:val="000000" w:themeColor="text1"/>
          <w:sz w:val="24"/>
          <w:szCs w:val="24"/>
        </w:rPr>
        <w:t xml:space="preserve">w kryterium </w:t>
      </w:r>
      <w:r w:rsidRPr="0069751A">
        <w:rPr>
          <w:rFonts w:ascii="Times New Roman" w:hAnsi="Times New Roman"/>
          <w:color w:val="000000" w:themeColor="text1"/>
          <w:sz w:val="24"/>
          <w:szCs w:val="24"/>
        </w:rPr>
        <w:t>Cena</w:t>
      </w:r>
      <w:r w:rsidRPr="0069751A">
        <w:rPr>
          <w:rFonts w:ascii="Times New Roman" w:hAnsi="Times New Roman"/>
          <w:b w:val="0"/>
          <w:color w:val="000000" w:themeColor="text1"/>
          <w:sz w:val="24"/>
          <w:szCs w:val="24"/>
        </w:rPr>
        <w:t xml:space="preserve"> – maksymalnie 60 pkt,</w:t>
      </w:r>
    </w:p>
    <w:p w:rsidR="00E312FC" w:rsidRPr="0069751A" w:rsidRDefault="0014344E" w:rsidP="00155C9D">
      <w:pPr>
        <w:pStyle w:val="Tekstpodstawowywcity"/>
        <w:numPr>
          <w:ilvl w:val="0"/>
          <w:numId w:val="7"/>
        </w:numPr>
        <w:tabs>
          <w:tab w:val="left" w:pos="1701"/>
        </w:tabs>
        <w:spacing w:before="0"/>
        <w:rPr>
          <w:rFonts w:ascii="Times New Roman" w:hAnsi="Times New Roman"/>
          <w:b w:val="0"/>
          <w:color w:val="000000" w:themeColor="text1"/>
          <w:sz w:val="24"/>
          <w:szCs w:val="24"/>
        </w:rPr>
      </w:pPr>
      <w:r w:rsidRPr="0069751A">
        <w:rPr>
          <w:rFonts w:ascii="Times New Roman" w:hAnsi="Times New Roman"/>
          <w:b w:val="0"/>
          <w:color w:val="000000" w:themeColor="text1"/>
          <w:sz w:val="24"/>
          <w:szCs w:val="24"/>
        </w:rPr>
        <w:t xml:space="preserve">w kryterium </w:t>
      </w:r>
      <w:r w:rsidRPr="0069751A">
        <w:rPr>
          <w:rFonts w:ascii="Times New Roman" w:hAnsi="Times New Roman"/>
          <w:color w:val="000000" w:themeColor="text1"/>
          <w:sz w:val="24"/>
          <w:szCs w:val="24"/>
        </w:rPr>
        <w:t xml:space="preserve">Okres gwarancji i rękojmi za wady </w:t>
      </w:r>
      <w:r w:rsidR="00E312FC" w:rsidRPr="0069751A">
        <w:rPr>
          <w:rFonts w:ascii="Times New Roman" w:hAnsi="Times New Roman"/>
          <w:b w:val="0"/>
          <w:color w:val="000000" w:themeColor="text1"/>
          <w:sz w:val="24"/>
          <w:szCs w:val="24"/>
        </w:rPr>
        <w:t xml:space="preserve">– maksymalnie </w:t>
      </w:r>
      <w:r w:rsidR="00E12D3F" w:rsidRPr="0069751A">
        <w:rPr>
          <w:rFonts w:ascii="Times New Roman" w:hAnsi="Times New Roman"/>
          <w:b w:val="0"/>
          <w:color w:val="000000" w:themeColor="text1"/>
          <w:sz w:val="24"/>
          <w:szCs w:val="24"/>
        </w:rPr>
        <w:t>4</w:t>
      </w:r>
      <w:r w:rsidRPr="0069751A">
        <w:rPr>
          <w:rFonts w:ascii="Times New Roman" w:hAnsi="Times New Roman"/>
          <w:b w:val="0"/>
          <w:color w:val="000000" w:themeColor="text1"/>
          <w:sz w:val="24"/>
          <w:szCs w:val="24"/>
        </w:rPr>
        <w:t>0</w:t>
      </w:r>
      <w:r w:rsidR="00E12D3F" w:rsidRPr="0069751A">
        <w:rPr>
          <w:rFonts w:ascii="Times New Roman" w:hAnsi="Times New Roman"/>
          <w:b w:val="0"/>
          <w:color w:val="000000" w:themeColor="text1"/>
          <w:sz w:val="24"/>
          <w:szCs w:val="24"/>
        </w:rPr>
        <w:t xml:space="preserve"> pkt</w:t>
      </w:r>
    </w:p>
    <w:p w:rsidR="0014344E" w:rsidRPr="0069751A" w:rsidRDefault="0014344E" w:rsidP="002872EE">
      <w:pPr>
        <w:tabs>
          <w:tab w:val="left" w:pos="1276"/>
        </w:tabs>
        <w:suppressAutoHyphens/>
        <w:ind w:left="993"/>
        <w:rPr>
          <w:rFonts w:ascii="Times New Roman" w:hAnsi="Times New Roman"/>
          <w:color w:val="000000" w:themeColor="text1"/>
          <w:sz w:val="24"/>
          <w:u w:val="single"/>
        </w:rPr>
      </w:pPr>
      <w:r w:rsidRPr="0069751A">
        <w:rPr>
          <w:rFonts w:ascii="Times New Roman" w:hAnsi="Times New Roman"/>
          <w:color w:val="000000" w:themeColor="text1"/>
          <w:sz w:val="24"/>
          <w:u w:val="single"/>
        </w:rPr>
        <w:t>Liczba punktów w każdym z kryteriów przyznana zostanie zgodnie z poniższymi zasadami:</w:t>
      </w:r>
    </w:p>
    <w:p w:rsidR="00DA58F5" w:rsidRPr="0069751A" w:rsidRDefault="0014344E" w:rsidP="00155C9D">
      <w:pPr>
        <w:pStyle w:val="Tekstpodstawowywcity"/>
        <w:numPr>
          <w:ilvl w:val="0"/>
          <w:numId w:val="9"/>
        </w:numPr>
        <w:tabs>
          <w:tab w:val="left" w:pos="1701"/>
        </w:tabs>
        <w:spacing w:before="0"/>
        <w:rPr>
          <w:rFonts w:ascii="Times New Roman" w:hAnsi="Times New Roman"/>
          <w:b w:val="0"/>
          <w:color w:val="000000" w:themeColor="text1"/>
          <w:sz w:val="24"/>
          <w:szCs w:val="24"/>
        </w:rPr>
      </w:pPr>
      <w:r w:rsidRPr="0069751A">
        <w:rPr>
          <w:rFonts w:ascii="Times New Roman" w:hAnsi="Times New Roman"/>
          <w:color w:val="000000" w:themeColor="text1"/>
          <w:sz w:val="24"/>
          <w:szCs w:val="24"/>
        </w:rPr>
        <w:t>Cena</w:t>
      </w:r>
    </w:p>
    <w:p w:rsidR="0014344E" w:rsidRPr="0069751A" w:rsidRDefault="0014344E" w:rsidP="00DA58F5">
      <w:pPr>
        <w:pStyle w:val="Tekstpodstawowywcity"/>
        <w:tabs>
          <w:tab w:val="left" w:pos="1701"/>
        </w:tabs>
        <w:spacing w:before="0"/>
        <w:ind w:left="2062"/>
        <w:rPr>
          <w:rFonts w:ascii="Times New Roman" w:hAnsi="Times New Roman"/>
          <w:b w:val="0"/>
          <w:color w:val="000000" w:themeColor="text1"/>
          <w:sz w:val="24"/>
          <w:szCs w:val="24"/>
        </w:rPr>
      </w:pPr>
      <w:r w:rsidRPr="0069751A">
        <w:rPr>
          <w:rFonts w:ascii="Times New Roman" w:hAnsi="Times New Roman"/>
          <w:b w:val="0"/>
          <w:color w:val="000000" w:themeColor="text1"/>
          <w:sz w:val="24"/>
          <w:szCs w:val="24"/>
          <w:u w:val="single"/>
        </w:rPr>
        <w:t xml:space="preserve">Punkty w kryterium </w:t>
      </w:r>
      <w:r w:rsidRPr="0069751A">
        <w:rPr>
          <w:rFonts w:ascii="Times New Roman" w:hAnsi="Times New Roman"/>
          <w:color w:val="000000" w:themeColor="text1"/>
          <w:sz w:val="24"/>
          <w:szCs w:val="24"/>
          <w:u w:val="single"/>
        </w:rPr>
        <w:t>Cena</w:t>
      </w:r>
      <w:r w:rsidRPr="0069751A">
        <w:rPr>
          <w:rFonts w:ascii="Times New Roman" w:hAnsi="Times New Roman"/>
          <w:b w:val="0"/>
          <w:color w:val="000000" w:themeColor="text1"/>
          <w:sz w:val="24"/>
          <w:szCs w:val="24"/>
          <w:u w:val="single"/>
        </w:rPr>
        <w:t xml:space="preserve"> zostaną obliczone wg. następującego wzoru</w:t>
      </w:r>
      <w:r w:rsidRPr="0069751A">
        <w:rPr>
          <w:rFonts w:ascii="Times New Roman" w:hAnsi="Times New Roman"/>
          <w:b w:val="0"/>
          <w:color w:val="000000" w:themeColor="text1"/>
          <w:sz w:val="24"/>
          <w:szCs w:val="24"/>
        </w:rPr>
        <w:t>:</w:t>
      </w:r>
    </w:p>
    <w:p w:rsidR="0014344E" w:rsidRPr="0069751A" w:rsidRDefault="0014344E" w:rsidP="0014344E">
      <w:pPr>
        <w:pStyle w:val="Tekstpodstawowywcity"/>
        <w:spacing w:before="0"/>
        <w:ind w:left="902"/>
        <w:jc w:val="center"/>
        <w:rPr>
          <w:rFonts w:ascii="Times New Roman" w:hAnsi="Times New Roman"/>
          <w:b w:val="0"/>
          <w:color w:val="000000" w:themeColor="text1"/>
          <w:sz w:val="24"/>
          <w:szCs w:val="24"/>
        </w:rPr>
      </w:pPr>
      <w:r w:rsidRPr="0069751A">
        <w:rPr>
          <w:rFonts w:ascii="Times New Roman" w:hAnsi="Times New Roman"/>
          <w:b w:val="0"/>
          <w:color w:val="000000" w:themeColor="text1"/>
          <w:position w:val="-24"/>
          <w:sz w:val="24"/>
          <w:szCs w:val="24"/>
        </w:rPr>
        <w:object w:dxaOrig="1900" w:dyaOrig="620" w14:anchorId="2AB19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7.25pt" o:ole="">
            <v:imagedata r:id="rId12" o:title=""/>
          </v:shape>
          <o:OLEObject Type="Embed" ProgID="Equation.3" ShapeID="_x0000_i1025" DrawAspect="Content" ObjectID="_1739179623" r:id="rId13"/>
        </w:object>
      </w:r>
    </w:p>
    <w:p w:rsidR="0014344E" w:rsidRPr="0069751A" w:rsidRDefault="0014344E" w:rsidP="0014344E">
      <w:pPr>
        <w:suppressAutoHyphens/>
        <w:ind w:left="1701" w:firstLine="426"/>
        <w:rPr>
          <w:rFonts w:ascii="Times New Roman" w:hAnsi="Times New Roman"/>
          <w:color w:val="000000" w:themeColor="text1"/>
          <w:sz w:val="24"/>
        </w:rPr>
      </w:pPr>
      <w:r w:rsidRPr="0069751A">
        <w:rPr>
          <w:rFonts w:ascii="Times New Roman" w:hAnsi="Times New Roman"/>
          <w:color w:val="000000" w:themeColor="text1"/>
          <w:sz w:val="24"/>
        </w:rPr>
        <w:t>gdzie:</w:t>
      </w:r>
    </w:p>
    <w:p w:rsidR="0014344E" w:rsidRPr="0069751A" w:rsidRDefault="0014344E" w:rsidP="005F3D4E">
      <w:pPr>
        <w:pStyle w:val="Tekstpodstawowywcity"/>
        <w:spacing w:before="0" w:line="240" w:lineRule="auto"/>
        <w:ind w:left="2268" w:hanging="141"/>
        <w:rPr>
          <w:rFonts w:ascii="Times New Roman" w:eastAsia="MS Mincho" w:hAnsi="Times New Roman"/>
          <w:b w:val="0"/>
          <w:color w:val="000000" w:themeColor="text1"/>
          <w:sz w:val="24"/>
          <w:szCs w:val="24"/>
        </w:rPr>
      </w:pPr>
      <w:r w:rsidRPr="0069751A">
        <w:rPr>
          <w:rFonts w:ascii="Times New Roman" w:eastAsia="MS Mincho" w:hAnsi="Times New Roman"/>
          <w:b w:val="0"/>
          <w:color w:val="000000" w:themeColor="text1"/>
          <w:sz w:val="24"/>
          <w:szCs w:val="24"/>
        </w:rPr>
        <w:t>LC</w:t>
      </w:r>
      <w:r w:rsidRPr="0069751A">
        <w:rPr>
          <w:rFonts w:ascii="Times New Roman" w:eastAsia="MS Mincho" w:hAnsi="Times New Roman"/>
          <w:b w:val="0"/>
          <w:color w:val="000000" w:themeColor="text1"/>
          <w:sz w:val="24"/>
          <w:szCs w:val="24"/>
        </w:rPr>
        <w:tab/>
        <w:t>- oznacza liczbę punktów przyznanych ofercie za kryterium Cena</w:t>
      </w:r>
    </w:p>
    <w:p w:rsidR="0014344E" w:rsidRPr="0069751A" w:rsidRDefault="0014344E" w:rsidP="005F3D4E">
      <w:pPr>
        <w:pStyle w:val="Tekstpodstawowywcity"/>
        <w:spacing w:before="0" w:line="240" w:lineRule="auto"/>
        <w:ind w:left="2836" w:hanging="708"/>
        <w:rPr>
          <w:rFonts w:ascii="Times New Roman" w:hAnsi="Times New Roman"/>
          <w:b w:val="0"/>
          <w:color w:val="000000" w:themeColor="text1"/>
          <w:sz w:val="24"/>
          <w:szCs w:val="24"/>
        </w:rPr>
      </w:pPr>
      <w:proofErr w:type="spellStart"/>
      <w:r w:rsidRPr="0069751A">
        <w:rPr>
          <w:rFonts w:ascii="Times New Roman" w:eastAsia="MS Mincho" w:hAnsi="Times New Roman"/>
          <w:b w:val="0"/>
          <w:color w:val="000000" w:themeColor="text1"/>
          <w:sz w:val="24"/>
          <w:szCs w:val="24"/>
        </w:rPr>
        <w:t>C</w:t>
      </w:r>
      <w:r w:rsidRPr="0069751A">
        <w:rPr>
          <w:rFonts w:ascii="Times New Roman" w:eastAsia="MS Mincho" w:hAnsi="Times New Roman"/>
          <w:b w:val="0"/>
          <w:color w:val="000000" w:themeColor="text1"/>
          <w:sz w:val="24"/>
          <w:szCs w:val="24"/>
          <w:vertAlign w:val="subscript"/>
        </w:rPr>
        <w:t>min</w:t>
      </w:r>
      <w:proofErr w:type="spellEnd"/>
      <w:r w:rsidRPr="0069751A">
        <w:rPr>
          <w:rFonts w:ascii="Times New Roman" w:eastAsia="MS Mincho" w:hAnsi="Times New Roman"/>
          <w:b w:val="0"/>
          <w:color w:val="000000" w:themeColor="text1"/>
          <w:sz w:val="24"/>
          <w:szCs w:val="24"/>
          <w:vertAlign w:val="subscript"/>
        </w:rPr>
        <w:tab/>
      </w:r>
      <w:r w:rsidRPr="0069751A">
        <w:rPr>
          <w:rFonts w:ascii="Times New Roman" w:eastAsia="MS Mincho" w:hAnsi="Times New Roman"/>
          <w:b w:val="0"/>
          <w:color w:val="000000" w:themeColor="text1"/>
          <w:sz w:val="24"/>
          <w:szCs w:val="24"/>
        </w:rPr>
        <w:t xml:space="preserve">- oznacza </w:t>
      </w:r>
      <w:r w:rsidRPr="0069751A">
        <w:rPr>
          <w:rFonts w:ascii="Times New Roman" w:hAnsi="Times New Roman"/>
          <w:b w:val="0"/>
          <w:color w:val="000000" w:themeColor="text1"/>
          <w:sz w:val="24"/>
          <w:szCs w:val="24"/>
        </w:rPr>
        <w:t>Cenę brutto oferty, z oferty z najniższą ceną spośród   ocenianych ofert</w:t>
      </w:r>
    </w:p>
    <w:p w:rsidR="0014344E" w:rsidRPr="0069751A" w:rsidRDefault="0014344E" w:rsidP="005F3D4E">
      <w:pPr>
        <w:pStyle w:val="Tekstpodstawowywcity"/>
        <w:spacing w:before="0" w:line="240" w:lineRule="auto"/>
        <w:ind w:left="1701" w:firstLine="426"/>
        <w:rPr>
          <w:rFonts w:ascii="Times New Roman" w:hAnsi="Times New Roman"/>
          <w:b w:val="0"/>
          <w:color w:val="000000" w:themeColor="text1"/>
          <w:sz w:val="24"/>
          <w:szCs w:val="24"/>
        </w:rPr>
      </w:pPr>
      <w:proofErr w:type="spellStart"/>
      <w:r w:rsidRPr="0069751A">
        <w:rPr>
          <w:rFonts w:ascii="Times New Roman" w:eastAsia="MS Mincho" w:hAnsi="Times New Roman"/>
          <w:b w:val="0"/>
          <w:color w:val="000000" w:themeColor="text1"/>
          <w:sz w:val="24"/>
          <w:szCs w:val="24"/>
        </w:rPr>
        <w:t>C</w:t>
      </w:r>
      <w:r w:rsidRPr="0069751A">
        <w:rPr>
          <w:rFonts w:ascii="Times New Roman" w:eastAsia="MS Mincho" w:hAnsi="Times New Roman"/>
          <w:b w:val="0"/>
          <w:color w:val="000000" w:themeColor="text1"/>
          <w:sz w:val="24"/>
          <w:szCs w:val="24"/>
          <w:vertAlign w:val="subscript"/>
        </w:rPr>
        <w:t>b</w:t>
      </w:r>
      <w:proofErr w:type="spellEnd"/>
      <w:r w:rsidRPr="0069751A">
        <w:rPr>
          <w:rFonts w:ascii="Times New Roman" w:eastAsia="MS Mincho" w:hAnsi="Times New Roman"/>
          <w:b w:val="0"/>
          <w:color w:val="000000" w:themeColor="text1"/>
          <w:sz w:val="24"/>
          <w:szCs w:val="24"/>
          <w:vertAlign w:val="subscript"/>
        </w:rPr>
        <w:tab/>
      </w:r>
      <w:r w:rsidRPr="0069751A">
        <w:rPr>
          <w:rFonts w:ascii="Times New Roman" w:eastAsia="MS Mincho" w:hAnsi="Times New Roman"/>
          <w:b w:val="0"/>
          <w:color w:val="000000" w:themeColor="text1"/>
          <w:sz w:val="24"/>
          <w:szCs w:val="24"/>
        </w:rPr>
        <w:t xml:space="preserve">- oznacza </w:t>
      </w:r>
      <w:r w:rsidRPr="0069751A">
        <w:rPr>
          <w:rFonts w:ascii="Times New Roman" w:hAnsi="Times New Roman"/>
          <w:b w:val="0"/>
          <w:color w:val="000000" w:themeColor="text1"/>
          <w:sz w:val="24"/>
          <w:szCs w:val="24"/>
        </w:rPr>
        <w:t>Cenę brutto oferty z ocenianej oferty</w:t>
      </w:r>
    </w:p>
    <w:p w:rsidR="0014344E" w:rsidRPr="0069751A" w:rsidRDefault="0014344E" w:rsidP="005F3D4E">
      <w:pPr>
        <w:pStyle w:val="Tekstpodstawowywcity"/>
        <w:spacing w:before="0" w:line="240" w:lineRule="auto"/>
        <w:ind w:left="2127"/>
        <w:rPr>
          <w:rFonts w:ascii="Times New Roman" w:hAnsi="Times New Roman"/>
          <w:b w:val="0"/>
          <w:color w:val="000000" w:themeColor="text1"/>
          <w:sz w:val="24"/>
          <w:szCs w:val="24"/>
        </w:rPr>
      </w:pPr>
      <w:r w:rsidRPr="0069751A">
        <w:rPr>
          <w:rFonts w:ascii="Times New Roman" w:hAnsi="Times New Roman"/>
          <w:b w:val="0"/>
          <w:color w:val="000000" w:themeColor="text1"/>
          <w:sz w:val="24"/>
          <w:szCs w:val="24"/>
        </w:rPr>
        <w:t>Przy obliczaniu liczby punktów Zamawiający zaokrąglał będzie wyniki ostatniego działania do dwóch miejsc po przecinku (z zastosowaniem reguł matematycznych):</w:t>
      </w:r>
    </w:p>
    <w:p w:rsidR="0014344E" w:rsidRPr="0069751A" w:rsidRDefault="0014344E" w:rsidP="005F3D4E">
      <w:pPr>
        <w:pStyle w:val="Tekstpodstawowywcity"/>
        <w:numPr>
          <w:ilvl w:val="0"/>
          <w:numId w:val="8"/>
        </w:numPr>
        <w:spacing w:before="0" w:line="240" w:lineRule="auto"/>
        <w:rPr>
          <w:rFonts w:ascii="Times New Roman" w:hAnsi="Times New Roman"/>
          <w:b w:val="0"/>
          <w:color w:val="000000" w:themeColor="text1"/>
          <w:sz w:val="24"/>
          <w:szCs w:val="24"/>
        </w:rPr>
      </w:pPr>
      <w:r w:rsidRPr="0069751A">
        <w:rPr>
          <w:rFonts w:ascii="Times New Roman" w:hAnsi="Times New Roman"/>
          <w:b w:val="0"/>
          <w:color w:val="000000" w:themeColor="text1"/>
          <w:sz w:val="24"/>
          <w:szCs w:val="24"/>
        </w:rPr>
        <w:t>w sytuacji, kiedy na trzecim miejscu po przecinku jest cyfra „5” lub wyższa, wówczas wartość ulega zaokrągleniu „w górę” (to znaczy, że np. wartość 0,155 musi zostać zaokrąglona do 0,16);</w:t>
      </w:r>
    </w:p>
    <w:p w:rsidR="0014344E" w:rsidRPr="0069751A" w:rsidRDefault="0014344E" w:rsidP="005F3D4E">
      <w:pPr>
        <w:pStyle w:val="Tekstpodstawowywcity"/>
        <w:numPr>
          <w:ilvl w:val="0"/>
          <w:numId w:val="8"/>
        </w:numPr>
        <w:spacing w:before="0" w:line="240" w:lineRule="auto"/>
        <w:rPr>
          <w:rFonts w:ascii="Times New Roman" w:hAnsi="Times New Roman"/>
          <w:b w:val="0"/>
          <w:color w:val="000000" w:themeColor="text1"/>
          <w:sz w:val="24"/>
          <w:szCs w:val="24"/>
        </w:rPr>
      </w:pPr>
      <w:r w:rsidRPr="0069751A">
        <w:rPr>
          <w:rFonts w:ascii="Times New Roman" w:hAnsi="Times New Roman"/>
          <w:b w:val="0"/>
          <w:color w:val="000000" w:themeColor="text1"/>
          <w:sz w:val="24"/>
          <w:szCs w:val="24"/>
        </w:rPr>
        <w:t>w sytuacji, kiedy na  trzecim miejscu po przecinku jest cyfra „4” lub niższa, wówczas wartość ulega zaokrągleniu „w dół” (to znaczy, że np. wartość 0,154 musi zostać zaokrąglona do 0,15);</w:t>
      </w:r>
    </w:p>
    <w:p w:rsidR="00E312FC" w:rsidRPr="0069751A" w:rsidRDefault="00E312FC" w:rsidP="00155C9D">
      <w:pPr>
        <w:pStyle w:val="Tekstpodstawowywcity"/>
        <w:numPr>
          <w:ilvl w:val="0"/>
          <w:numId w:val="9"/>
        </w:numPr>
        <w:spacing w:before="0" w:line="240" w:lineRule="auto"/>
        <w:ind w:left="2058" w:hanging="357"/>
        <w:rPr>
          <w:rFonts w:ascii="Times New Roman" w:hAnsi="Times New Roman"/>
          <w:color w:val="000000" w:themeColor="text1"/>
          <w:sz w:val="24"/>
          <w:szCs w:val="24"/>
          <w:u w:val="single"/>
        </w:rPr>
      </w:pPr>
      <w:r w:rsidRPr="0069751A">
        <w:rPr>
          <w:rFonts w:ascii="Times New Roman" w:hAnsi="Times New Roman"/>
          <w:color w:val="000000" w:themeColor="text1"/>
          <w:sz w:val="24"/>
          <w:szCs w:val="24"/>
        </w:rPr>
        <w:lastRenderedPageBreak/>
        <w:t xml:space="preserve">Okres gwarancji i rękojmi za wady </w:t>
      </w:r>
      <w:r w:rsidRPr="0069751A">
        <w:rPr>
          <w:rFonts w:ascii="Times New Roman" w:hAnsi="Times New Roman"/>
          <w:b w:val="0"/>
          <w:color w:val="000000" w:themeColor="text1"/>
          <w:sz w:val="24"/>
          <w:szCs w:val="24"/>
        </w:rPr>
        <w:t xml:space="preserve">dla </w:t>
      </w:r>
      <w:r w:rsidRPr="0069751A">
        <w:rPr>
          <w:rFonts w:ascii="Times New Roman" w:hAnsi="Times New Roman"/>
          <w:color w:val="000000" w:themeColor="text1"/>
          <w:sz w:val="24"/>
          <w:szCs w:val="24"/>
        </w:rPr>
        <w:t>robót budowlanych</w:t>
      </w:r>
      <w:r w:rsidR="00D04DAF" w:rsidRPr="0069751A">
        <w:rPr>
          <w:rFonts w:ascii="Times New Roman" w:hAnsi="Times New Roman"/>
          <w:b w:val="0"/>
          <w:color w:val="000000" w:themeColor="text1"/>
          <w:sz w:val="24"/>
          <w:szCs w:val="24"/>
        </w:rPr>
        <w:t xml:space="preserve">. </w:t>
      </w:r>
      <w:r w:rsidRPr="0069751A">
        <w:rPr>
          <w:rFonts w:ascii="Times New Roman" w:hAnsi="Times New Roman"/>
          <w:b w:val="0"/>
          <w:color w:val="000000" w:themeColor="text1"/>
          <w:sz w:val="24"/>
          <w:szCs w:val="24"/>
        </w:rPr>
        <w:t>Punkty w tym kryterium zostaną przyznane w oparciu o zaoferowany przez Wykonawcę dla robót budowlanych okres gwarancji i rękojmi za wa</w:t>
      </w:r>
      <w:r w:rsidR="00D04DAF" w:rsidRPr="0069751A">
        <w:rPr>
          <w:rFonts w:ascii="Times New Roman" w:hAnsi="Times New Roman"/>
          <w:b w:val="0"/>
          <w:color w:val="000000" w:themeColor="text1"/>
          <w:sz w:val="24"/>
          <w:szCs w:val="24"/>
        </w:rPr>
        <w:t>dy na wykonane roboty budowlane.</w:t>
      </w:r>
      <w:r w:rsidRPr="0069751A">
        <w:rPr>
          <w:rFonts w:ascii="Times New Roman" w:hAnsi="Times New Roman"/>
          <w:b w:val="0"/>
          <w:color w:val="000000" w:themeColor="text1"/>
          <w:sz w:val="24"/>
          <w:szCs w:val="24"/>
        </w:rPr>
        <w:t xml:space="preserve"> </w:t>
      </w:r>
      <w:r w:rsidRPr="0069751A">
        <w:rPr>
          <w:rFonts w:ascii="Times New Roman" w:hAnsi="Times New Roman"/>
          <w:color w:val="000000" w:themeColor="text1"/>
          <w:sz w:val="24"/>
          <w:szCs w:val="24"/>
        </w:rPr>
        <w:t>Minimalny</w:t>
      </w:r>
      <w:r w:rsidRPr="0069751A">
        <w:rPr>
          <w:rFonts w:ascii="Times New Roman" w:hAnsi="Times New Roman"/>
          <w:b w:val="0"/>
          <w:color w:val="000000" w:themeColor="text1"/>
          <w:sz w:val="24"/>
          <w:szCs w:val="24"/>
        </w:rPr>
        <w:t xml:space="preserve"> okres gwarancji i rękojmi za wady wynosi </w:t>
      </w:r>
      <w:r w:rsidR="000A504A" w:rsidRPr="0069751A">
        <w:rPr>
          <w:rFonts w:ascii="Times New Roman" w:hAnsi="Times New Roman"/>
          <w:color w:val="000000" w:themeColor="text1"/>
          <w:sz w:val="24"/>
          <w:szCs w:val="24"/>
        </w:rPr>
        <w:t>36</w:t>
      </w:r>
      <w:r w:rsidR="00CF1DB0" w:rsidRPr="0069751A">
        <w:rPr>
          <w:rFonts w:ascii="Times New Roman" w:hAnsi="Times New Roman"/>
          <w:color w:val="000000" w:themeColor="text1"/>
          <w:sz w:val="24"/>
          <w:szCs w:val="24"/>
        </w:rPr>
        <w:t xml:space="preserve"> miesięcy</w:t>
      </w:r>
      <w:r w:rsidRPr="0069751A">
        <w:rPr>
          <w:rFonts w:ascii="Times New Roman" w:hAnsi="Times New Roman"/>
          <w:b w:val="0"/>
          <w:color w:val="000000" w:themeColor="text1"/>
          <w:sz w:val="24"/>
          <w:szCs w:val="24"/>
        </w:rPr>
        <w:t xml:space="preserve"> od dnia podpisania przez Zamawiającego protokołu odbioru końcowego</w:t>
      </w:r>
      <w:r w:rsidR="00CF1DB0" w:rsidRPr="0069751A">
        <w:rPr>
          <w:rFonts w:ascii="Times New Roman" w:hAnsi="Times New Roman"/>
          <w:b w:val="0"/>
          <w:color w:val="000000" w:themeColor="text1"/>
          <w:sz w:val="24"/>
          <w:szCs w:val="24"/>
        </w:rPr>
        <w:t xml:space="preserve"> robót.</w:t>
      </w:r>
    </w:p>
    <w:p w:rsidR="00E312FC" w:rsidRPr="0069751A" w:rsidRDefault="00E312FC" w:rsidP="00E312FC">
      <w:pPr>
        <w:suppressAutoHyphens/>
        <w:ind w:left="1701" w:firstLine="360"/>
        <w:rPr>
          <w:rFonts w:ascii="Times New Roman" w:hAnsi="Times New Roman"/>
          <w:color w:val="000000" w:themeColor="text1"/>
          <w:sz w:val="24"/>
        </w:rPr>
      </w:pPr>
      <w:r w:rsidRPr="0069751A">
        <w:rPr>
          <w:rFonts w:ascii="Times New Roman" w:hAnsi="Times New Roman"/>
          <w:color w:val="000000" w:themeColor="text1"/>
          <w:sz w:val="24"/>
          <w:u w:val="single"/>
        </w:rPr>
        <w:t>Punkty w kryterium zostaną przyznan</w:t>
      </w:r>
      <w:r w:rsidR="0003446A" w:rsidRPr="0069751A">
        <w:rPr>
          <w:rFonts w:ascii="Times New Roman" w:hAnsi="Times New Roman"/>
          <w:color w:val="000000" w:themeColor="text1"/>
          <w:sz w:val="24"/>
          <w:u w:val="single"/>
        </w:rPr>
        <w:t>e według następującego wzoru</w:t>
      </w:r>
      <w:r w:rsidR="0003446A" w:rsidRPr="0069751A">
        <w:rPr>
          <w:rFonts w:ascii="Times New Roman" w:hAnsi="Times New Roman"/>
          <w:color w:val="000000" w:themeColor="text1"/>
          <w:sz w:val="24"/>
        </w:rPr>
        <w:t>:</w:t>
      </w:r>
    </w:p>
    <w:p w:rsidR="00DA58F5" w:rsidRPr="0069751A" w:rsidRDefault="0003446A" w:rsidP="00DA58F5">
      <w:pPr>
        <w:suppressAutoHyphens/>
        <w:ind w:left="1701" w:firstLine="360"/>
        <w:rPr>
          <w:rFonts w:ascii="Times New Roman" w:hAnsi="Times New Roman"/>
          <w:color w:val="000000" w:themeColor="text1"/>
          <w:sz w:val="24"/>
        </w:rPr>
      </w:pPr>
      <w:r w:rsidRPr="0069751A">
        <w:rPr>
          <w:rFonts w:ascii="Times New Roman" w:hAnsi="Times New Roman"/>
          <w:color w:val="000000" w:themeColor="text1"/>
          <w:sz w:val="24"/>
        </w:rPr>
        <w:t xml:space="preserve">LG = </w:t>
      </w:r>
      <w:r w:rsidR="00CF1DB0" w:rsidRPr="0069751A">
        <w:rPr>
          <w:rFonts w:ascii="Times New Roman" w:hAnsi="Times New Roman"/>
          <w:color w:val="000000" w:themeColor="text1"/>
          <w:sz w:val="24"/>
        </w:rPr>
        <w:t>((G – Gmin) : (</w:t>
      </w:r>
      <w:proofErr w:type="spellStart"/>
      <w:r w:rsidR="00CF1DB0" w:rsidRPr="0069751A">
        <w:rPr>
          <w:rFonts w:ascii="Times New Roman" w:hAnsi="Times New Roman"/>
          <w:color w:val="000000" w:themeColor="text1"/>
          <w:sz w:val="24"/>
        </w:rPr>
        <w:t>Gmax</w:t>
      </w:r>
      <w:proofErr w:type="spellEnd"/>
      <w:r w:rsidR="00CF1DB0" w:rsidRPr="0069751A">
        <w:rPr>
          <w:rFonts w:ascii="Times New Roman" w:hAnsi="Times New Roman"/>
          <w:color w:val="000000" w:themeColor="text1"/>
          <w:sz w:val="24"/>
        </w:rPr>
        <w:t xml:space="preserve"> – Gmin)) x 40 pkt</w:t>
      </w:r>
    </w:p>
    <w:p w:rsidR="00DA58F5" w:rsidRPr="0069751A" w:rsidRDefault="00DA58F5" w:rsidP="00DA58F5">
      <w:pPr>
        <w:suppressAutoHyphens/>
        <w:ind w:left="1701" w:firstLine="360"/>
        <w:rPr>
          <w:rFonts w:ascii="Times New Roman" w:hAnsi="Times New Roman"/>
          <w:color w:val="000000" w:themeColor="text1"/>
          <w:sz w:val="24"/>
        </w:rPr>
      </w:pPr>
      <w:r w:rsidRPr="0069751A">
        <w:rPr>
          <w:rFonts w:ascii="Times New Roman" w:hAnsi="Times New Roman"/>
          <w:color w:val="000000" w:themeColor="text1"/>
          <w:sz w:val="24"/>
        </w:rPr>
        <w:t>gdzie:</w:t>
      </w:r>
    </w:p>
    <w:p w:rsidR="00DA58F5" w:rsidRPr="0069751A" w:rsidRDefault="00DA58F5" w:rsidP="005F3D4E">
      <w:pPr>
        <w:suppressAutoHyphens/>
        <w:spacing w:line="240" w:lineRule="auto"/>
        <w:ind w:left="2552" w:hanging="567"/>
        <w:rPr>
          <w:rFonts w:ascii="Times New Roman" w:hAnsi="Times New Roman"/>
          <w:sz w:val="24"/>
        </w:rPr>
      </w:pPr>
      <w:r w:rsidRPr="0069751A">
        <w:rPr>
          <w:rFonts w:ascii="Times New Roman" w:hAnsi="Times New Roman"/>
          <w:sz w:val="24"/>
        </w:rPr>
        <w:t>LG - oznacza liczbę punktów przyznanych ofercie za kryterium Okres   gwarancji i rękojmi za wady</w:t>
      </w:r>
    </w:p>
    <w:p w:rsidR="00DA58F5" w:rsidRPr="0069751A" w:rsidRDefault="00DA58F5" w:rsidP="005F3D4E">
      <w:pPr>
        <w:suppressAutoHyphens/>
        <w:spacing w:line="240" w:lineRule="auto"/>
        <w:ind w:left="2835" w:hanging="850"/>
        <w:rPr>
          <w:rFonts w:ascii="Times New Roman" w:hAnsi="Times New Roman"/>
          <w:sz w:val="24"/>
        </w:rPr>
      </w:pPr>
      <w:r w:rsidRPr="0069751A">
        <w:rPr>
          <w:rFonts w:ascii="Times New Roman" w:hAnsi="Times New Roman"/>
          <w:sz w:val="24"/>
        </w:rPr>
        <w:t xml:space="preserve">G - </w:t>
      </w:r>
      <w:r w:rsidR="007B489B" w:rsidRPr="0069751A">
        <w:rPr>
          <w:rFonts w:ascii="Times New Roman" w:hAnsi="Times New Roman"/>
          <w:sz w:val="24"/>
        </w:rPr>
        <w:t xml:space="preserve">    </w:t>
      </w:r>
      <w:r w:rsidR="002872EE" w:rsidRPr="0069751A">
        <w:rPr>
          <w:rFonts w:ascii="Times New Roman" w:hAnsi="Times New Roman"/>
          <w:sz w:val="24"/>
        </w:rPr>
        <w:t xml:space="preserve"> </w:t>
      </w:r>
      <w:r w:rsidRPr="0069751A">
        <w:rPr>
          <w:rFonts w:ascii="Times New Roman" w:hAnsi="Times New Roman"/>
          <w:sz w:val="24"/>
        </w:rPr>
        <w:t>okres gwarancji i rękojmi na wady z ocenianej oferty</w:t>
      </w:r>
    </w:p>
    <w:p w:rsidR="00066EB5" w:rsidRPr="0069751A" w:rsidRDefault="00066EB5" w:rsidP="005F3D4E">
      <w:pPr>
        <w:suppressAutoHyphens/>
        <w:spacing w:line="240" w:lineRule="auto"/>
        <w:ind w:left="2835" w:hanging="850"/>
        <w:rPr>
          <w:rFonts w:ascii="Times New Roman" w:hAnsi="Times New Roman"/>
          <w:sz w:val="24"/>
        </w:rPr>
      </w:pPr>
      <w:r w:rsidRPr="0069751A">
        <w:rPr>
          <w:rFonts w:ascii="Times New Roman" w:hAnsi="Times New Roman"/>
          <w:sz w:val="24"/>
        </w:rPr>
        <w:t>Gmin - minimalny okres gwa</w:t>
      </w:r>
      <w:r w:rsidR="005D6F14" w:rsidRPr="0069751A">
        <w:rPr>
          <w:rFonts w:ascii="Times New Roman" w:hAnsi="Times New Roman"/>
          <w:sz w:val="24"/>
        </w:rPr>
        <w:t>rancji i rękoj</w:t>
      </w:r>
      <w:r w:rsidR="000A504A" w:rsidRPr="0069751A">
        <w:rPr>
          <w:rFonts w:ascii="Times New Roman" w:hAnsi="Times New Roman"/>
          <w:sz w:val="24"/>
        </w:rPr>
        <w:t>mi na wady, tj. 36</w:t>
      </w:r>
      <w:r w:rsidRPr="0069751A">
        <w:rPr>
          <w:rFonts w:ascii="Times New Roman" w:hAnsi="Times New Roman"/>
          <w:sz w:val="24"/>
        </w:rPr>
        <w:t xml:space="preserve"> miesięcy</w:t>
      </w:r>
    </w:p>
    <w:p w:rsidR="0003446A" w:rsidRPr="0069751A" w:rsidRDefault="00DA58F5" w:rsidP="005F3D4E">
      <w:pPr>
        <w:suppressAutoHyphens/>
        <w:spacing w:line="240" w:lineRule="auto"/>
        <w:ind w:left="2835" w:hanging="850"/>
        <w:rPr>
          <w:rFonts w:ascii="Times New Roman" w:hAnsi="Times New Roman"/>
          <w:sz w:val="24"/>
        </w:rPr>
      </w:pPr>
      <w:proofErr w:type="spellStart"/>
      <w:r w:rsidRPr="0069751A">
        <w:rPr>
          <w:rFonts w:ascii="Times New Roman" w:hAnsi="Times New Roman"/>
          <w:sz w:val="24"/>
        </w:rPr>
        <w:t>Gmax</w:t>
      </w:r>
      <w:proofErr w:type="spellEnd"/>
      <w:r w:rsidRPr="0069751A">
        <w:rPr>
          <w:rFonts w:ascii="Times New Roman" w:hAnsi="Times New Roman"/>
          <w:sz w:val="24"/>
        </w:rPr>
        <w:t xml:space="preserve"> - maksymalny oceniany okres gwa</w:t>
      </w:r>
      <w:r w:rsidR="000A504A" w:rsidRPr="0069751A">
        <w:rPr>
          <w:rFonts w:ascii="Times New Roman" w:hAnsi="Times New Roman"/>
          <w:sz w:val="24"/>
        </w:rPr>
        <w:t>rancji i rękojmi na wady, tj. 6</w:t>
      </w:r>
      <w:r w:rsidR="005D6F14" w:rsidRPr="0069751A">
        <w:rPr>
          <w:rFonts w:ascii="Times New Roman" w:hAnsi="Times New Roman"/>
          <w:sz w:val="24"/>
        </w:rPr>
        <w:t xml:space="preserve">0 </w:t>
      </w:r>
      <w:r w:rsidRPr="0069751A">
        <w:rPr>
          <w:rFonts w:ascii="Times New Roman" w:hAnsi="Times New Roman"/>
          <w:sz w:val="24"/>
        </w:rPr>
        <w:t>miesięcy</w:t>
      </w:r>
    </w:p>
    <w:p w:rsidR="00822082" w:rsidRPr="0069751A" w:rsidRDefault="00822082" w:rsidP="002872EE">
      <w:pPr>
        <w:spacing w:line="240" w:lineRule="auto"/>
        <w:ind w:left="2127"/>
        <w:rPr>
          <w:rFonts w:ascii="Times New Roman" w:hAnsi="Times New Roman"/>
          <w:sz w:val="24"/>
        </w:rPr>
      </w:pPr>
      <w:r w:rsidRPr="0069751A">
        <w:rPr>
          <w:rFonts w:ascii="Times New Roman" w:hAnsi="Times New Roman"/>
          <w:sz w:val="24"/>
        </w:rPr>
        <w:t>Przy obliczaniu liczby punktów Zamawiający zaokrąglał będzie wyniki ostatniego działania do dwóch miejsc po przecinku (z zastosowaniem reguł matematycznych):</w:t>
      </w:r>
    </w:p>
    <w:p w:rsidR="00822082" w:rsidRPr="0069751A" w:rsidRDefault="00822082" w:rsidP="00155C9D">
      <w:pPr>
        <w:pStyle w:val="Akapitzlist"/>
        <w:numPr>
          <w:ilvl w:val="0"/>
          <w:numId w:val="13"/>
        </w:numPr>
        <w:spacing w:line="240" w:lineRule="auto"/>
        <w:rPr>
          <w:rFonts w:ascii="Times New Roman" w:hAnsi="Times New Roman"/>
          <w:sz w:val="24"/>
        </w:rPr>
      </w:pPr>
      <w:r w:rsidRPr="0069751A">
        <w:rPr>
          <w:rFonts w:ascii="Times New Roman" w:hAnsi="Times New Roman"/>
          <w:sz w:val="24"/>
        </w:rPr>
        <w:t>w sytuacji, kiedy na trzecim miejscu po przecinku jest cyfra „5" lub wyższa, wówczas wartość ulega zaokrągleniu „w górę" (to znaczy, że np. wartość 0,155 musi zostać zaokrąglona do 0,16);</w:t>
      </w:r>
    </w:p>
    <w:p w:rsidR="00E75AE1" w:rsidRPr="0069751A" w:rsidRDefault="00822082" w:rsidP="00155C9D">
      <w:pPr>
        <w:pStyle w:val="Akapitzlist"/>
        <w:numPr>
          <w:ilvl w:val="0"/>
          <w:numId w:val="13"/>
        </w:numPr>
        <w:spacing w:line="240" w:lineRule="auto"/>
        <w:rPr>
          <w:rFonts w:ascii="Times New Roman" w:hAnsi="Times New Roman"/>
          <w:sz w:val="24"/>
        </w:rPr>
      </w:pPr>
      <w:r w:rsidRPr="0069751A">
        <w:rPr>
          <w:rFonts w:ascii="Times New Roman" w:hAnsi="Times New Roman"/>
          <w:sz w:val="24"/>
        </w:rPr>
        <w:t>w sytuacji, kiedy na trzecim miejscu po przecinku jest cyfra „4" lub niższa, wówczas wartość ulega zaokrągleniu „w dół" (to znaczy, że np. wartość 0,154 musi zostać zaokrąglona do 0,15).</w:t>
      </w:r>
    </w:p>
    <w:p w:rsidR="003F622B" w:rsidRPr="0069751A" w:rsidRDefault="003F622B" w:rsidP="003F622B">
      <w:pPr>
        <w:spacing w:line="240" w:lineRule="auto"/>
        <w:rPr>
          <w:rFonts w:ascii="Times New Roman" w:hAnsi="Times New Roman"/>
          <w:sz w:val="24"/>
        </w:rPr>
      </w:pPr>
    </w:p>
    <w:p w:rsidR="003F622B" w:rsidRPr="0069751A" w:rsidRDefault="003F622B" w:rsidP="003F622B">
      <w:pPr>
        <w:spacing w:line="240" w:lineRule="auto"/>
        <w:rPr>
          <w:rFonts w:ascii="Times New Roman" w:hAnsi="Times New Roman"/>
          <w:sz w:val="24"/>
        </w:rPr>
      </w:pPr>
    </w:p>
    <w:p w:rsidR="00E312FC" w:rsidRPr="0069751A" w:rsidRDefault="00E312FC" w:rsidP="00E312FC">
      <w:pPr>
        <w:pStyle w:val="Tekstpodstawowywcity"/>
        <w:tabs>
          <w:tab w:val="left" w:pos="1701"/>
        </w:tabs>
        <w:spacing w:before="0"/>
        <w:ind w:left="1701"/>
        <w:outlineLvl w:val="0"/>
        <w:rPr>
          <w:rFonts w:ascii="Times New Roman" w:hAnsi="Times New Roman"/>
          <w:color w:val="000000" w:themeColor="text1"/>
          <w:sz w:val="24"/>
          <w:szCs w:val="24"/>
        </w:rPr>
      </w:pPr>
      <w:r w:rsidRPr="0069751A">
        <w:rPr>
          <w:rFonts w:ascii="Times New Roman" w:hAnsi="Times New Roman"/>
          <w:color w:val="000000" w:themeColor="text1"/>
          <w:sz w:val="24"/>
          <w:szCs w:val="24"/>
        </w:rPr>
        <w:t>Uwaga:</w:t>
      </w:r>
    </w:p>
    <w:p w:rsidR="00EE5551" w:rsidRPr="0069751A" w:rsidRDefault="00EE5551" w:rsidP="00155C9D">
      <w:pPr>
        <w:pStyle w:val="Tekstpodstawowywcity"/>
        <w:numPr>
          <w:ilvl w:val="0"/>
          <w:numId w:val="12"/>
        </w:numPr>
        <w:tabs>
          <w:tab w:val="left" w:pos="2127"/>
        </w:tabs>
        <w:spacing w:before="0" w:line="240" w:lineRule="auto"/>
        <w:ind w:left="2415" w:hanging="357"/>
        <w:rPr>
          <w:rFonts w:ascii="Times New Roman" w:hAnsi="Times New Roman"/>
          <w:b w:val="0"/>
          <w:sz w:val="24"/>
          <w:szCs w:val="24"/>
        </w:rPr>
      </w:pPr>
      <w:r w:rsidRPr="0069751A">
        <w:rPr>
          <w:rFonts w:ascii="Times New Roman" w:hAnsi="Times New Roman"/>
          <w:b w:val="0"/>
          <w:sz w:val="24"/>
          <w:szCs w:val="24"/>
        </w:rPr>
        <w:t>w przypadku gdy Wykonawca wskaże w ofercie okres gwarancji i rękojmi za wady na wykonane</w:t>
      </w:r>
      <w:r w:rsidR="000A504A" w:rsidRPr="0069751A">
        <w:rPr>
          <w:rFonts w:ascii="Times New Roman" w:hAnsi="Times New Roman"/>
          <w:b w:val="0"/>
          <w:sz w:val="24"/>
          <w:szCs w:val="24"/>
        </w:rPr>
        <w:t xml:space="preserve"> roboty budowlane dłuższy niż 6</w:t>
      </w:r>
      <w:r w:rsidR="001E0190" w:rsidRPr="0069751A">
        <w:rPr>
          <w:rFonts w:ascii="Times New Roman" w:hAnsi="Times New Roman"/>
          <w:b w:val="0"/>
          <w:sz w:val="24"/>
          <w:szCs w:val="24"/>
        </w:rPr>
        <w:t>0</w:t>
      </w:r>
      <w:r w:rsidRPr="0069751A">
        <w:rPr>
          <w:rFonts w:ascii="Times New Roman" w:hAnsi="Times New Roman"/>
          <w:b w:val="0"/>
          <w:sz w:val="24"/>
          <w:szCs w:val="24"/>
        </w:rPr>
        <w:t xml:space="preserve"> miesięcy, Zamawiający do obliczenia punktów w kryterium Okres gwarancji i ręko</w:t>
      </w:r>
      <w:r w:rsidR="001E0190" w:rsidRPr="0069751A">
        <w:rPr>
          <w:rFonts w:ascii="Times New Roman" w:hAnsi="Times New Roman"/>
          <w:b w:val="0"/>
          <w:sz w:val="24"/>
          <w:szCs w:val="24"/>
        </w:rPr>
        <w:t>j</w:t>
      </w:r>
      <w:r w:rsidR="000A504A" w:rsidRPr="0069751A">
        <w:rPr>
          <w:rFonts w:ascii="Times New Roman" w:hAnsi="Times New Roman"/>
          <w:b w:val="0"/>
          <w:sz w:val="24"/>
          <w:szCs w:val="24"/>
        </w:rPr>
        <w:t>mi za wady, przyjmie wartość 60 miesięcy (G = 60</w:t>
      </w:r>
      <w:r w:rsidRPr="0069751A">
        <w:rPr>
          <w:rFonts w:ascii="Times New Roman" w:hAnsi="Times New Roman"/>
          <w:b w:val="0"/>
          <w:sz w:val="24"/>
          <w:szCs w:val="24"/>
        </w:rPr>
        <w:t xml:space="preserve"> w powyższym wzorze). W przypadku wyboru takiej oferty jako najkorzystniejszej </w:t>
      </w:r>
      <w:r w:rsidRPr="0069751A">
        <w:rPr>
          <w:rFonts w:ascii="Times New Roman" w:hAnsi="Times New Roman"/>
          <w:b w:val="0"/>
          <w:sz w:val="24"/>
          <w:szCs w:val="24"/>
          <w:u w:val="single"/>
        </w:rPr>
        <w:t>do umowy zostanie zaś wpisany faktycznie zaoferowany</w:t>
      </w:r>
      <w:r w:rsidRPr="0069751A">
        <w:rPr>
          <w:rFonts w:ascii="Times New Roman" w:hAnsi="Times New Roman"/>
          <w:b w:val="0"/>
          <w:sz w:val="24"/>
          <w:szCs w:val="24"/>
        </w:rPr>
        <w:t xml:space="preserve"> przez Wykonawcę okres gwarancji i rękojmi za wady na wykonane roboty budowlane; </w:t>
      </w:r>
    </w:p>
    <w:p w:rsidR="00AC7085" w:rsidRPr="0069751A" w:rsidRDefault="00EE5551" w:rsidP="00155C9D">
      <w:pPr>
        <w:pStyle w:val="Tekstpodstawowywcity"/>
        <w:numPr>
          <w:ilvl w:val="0"/>
          <w:numId w:val="12"/>
        </w:numPr>
        <w:tabs>
          <w:tab w:val="left" w:pos="2127"/>
        </w:tabs>
        <w:spacing w:before="0" w:line="240" w:lineRule="auto"/>
        <w:ind w:left="2415" w:hanging="357"/>
        <w:rPr>
          <w:rFonts w:ascii="Times New Roman" w:hAnsi="Times New Roman"/>
          <w:b w:val="0"/>
          <w:sz w:val="24"/>
          <w:szCs w:val="24"/>
        </w:rPr>
      </w:pPr>
      <w:r w:rsidRPr="0069751A">
        <w:rPr>
          <w:rFonts w:ascii="Times New Roman" w:hAnsi="Times New Roman"/>
          <w:b w:val="0"/>
          <w:sz w:val="24"/>
          <w:szCs w:val="24"/>
        </w:rPr>
        <w:t>w przypadku gdy Wykonawca wskaże okres gwarancji i rękojmi za wady na wykonane roboty budowlane w niepełnych miesiącach, Zamawiający przyjmie do obliczenia punktów w kryterium okres gwarancji i rękojmi za wady wartość G zaokrąglając, wskazany przez Wykonawcę okres gwarancji i rękojmi za wady w dół do najbliższej wartości wyrażonej w pełnych miesiącach (np. okres gwarancji</w:t>
      </w:r>
      <w:r w:rsidR="000A504A" w:rsidRPr="0069751A">
        <w:rPr>
          <w:rFonts w:ascii="Times New Roman" w:hAnsi="Times New Roman"/>
          <w:b w:val="0"/>
          <w:sz w:val="24"/>
          <w:szCs w:val="24"/>
        </w:rPr>
        <w:t xml:space="preserve"> wskazany przez Wykonawcę jako 3</w:t>
      </w:r>
      <w:r w:rsidRPr="0069751A">
        <w:rPr>
          <w:rFonts w:ascii="Times New Roman" w:hAnsi="Times New Roman"/>
          <w:b w:val="0"/>
          <w:sz w:val="24"/>
          <w:szCs w:val="24"/>
        </w:rPr>
        <w:t>8,5 miesiąca zo</w:t>
      </w:r>
      <w:r w:rsidR="001E0190" w:rsidRPr="0069751A">
        <w:rPr>
          <w:rFonts w:ascii="Times New Roman" w:hAnsi="Times New Roman"/>
          <w:b w:val="0"/>
          <w:sz w:val="24"/>
          <w:szCs w:val="24"/>
        </w:rPr>
        <w:t>sta</w:t>
      </w:r>
      <w:r w:rsidR="000A504A" w:rsidRPr="0069751A">
        <w:rPr>
          <w:rFonts w:ascii="Times New Roman" w:hAnsi="Times New Roman"/>
          <w:b w:val="0"/>
          <w:sz w:val="24"/>
          <w:szCs w:val="24"/>
        </w:rPr>
        <w:t>nie zaokrąglony do wartości 38 miesięcy, tj. G = 3</w:t>
      </w:r>
      <w:r w:rsidRPr="0069751A">
        <w:rPr>
          <w:rFonts w:ascii="Times New Roman" w:hAnsi="Times New Roman"/>
          <w:b w:val="0"/>
          <w:sz w:val="24"/>
          <w:szCs w:val="24"/>
        </w:rPr>
        <w:t>8 w powyższym wzorze).</w:t>
      </w:r>
    </w:p>
    <w:p w:rsidR="00841CCD" w:rsidRPr="0069751A" w:rsidRDefault="003F622B" w:rsidP="003F622B">
      <w:pPr>
        <w:pStyle w:val="Tekstpodstawowywcity"/>
        <w:tabs>
          <w:tab w:val="left" w:pos="2127"/>
        </w:tabs>
        <w:spacing w:before="0" w:line="240" w:lineRule="auto"/>
        <w:ind w:left="1276" w:hanging="567"/>
        <w:rPr>
          <w:rFonts w:ascii="Times New Roman" w:hAnsi="Times New Roman"/>
          <w:b w:val="0"/>
          <w:color w:val="000000" w:themeColor="text1"/>
          <w:sz w:val="24"/>
          <w:szCs w:val="24"/>
        </w:rPr>
      </w:pPr>
      <w:r w:rsidRPr="0069751A">
        <w:rPr>
          <w:rFonts w:ascii="Times New Roman" w:hAnsi="Times New Roman"/>
          <w:b w:val="0"/>
          <w:color w:val="000000" w:themeColor="text1"/>
          <w:sz w:val="24"/>
          <w:szCs w:val="24"/>
        </w:rPr>
        <w:t xml:space="preserve"> </w:t>
      </w:r>
      <w:r w:rsidR="00B44486" w:rsidRPr="0069751A">
        <w:rPr>
          <w:rFonts w:ascii="Times New Roman" w:hAnsi="Times New Roman"/>
          <w:b w:val="0"/>
          <w:color w:val="000000" w:themeColor="text1"/>
          <w:sz w:val="24"/>
          <w:szCs w:val="24"/>
        </w:rPr>
        <w:t>20.2.</w:t>
      </w:r>
      <w:r w:rsidRPr="0069751A">
        <w:rPr>
          <w:rFonts w:ascii="Times New Roman" w:hAnsi="Times New Roman"/>
          <w:b w:val="0"/>
          <w:color w:val="000000" w:themeColor="text1"/>
          <w:sz w:val="24"/>
          <w:szCs w:val="24"/>
        </w:rPr>
        <w:t xml:space="preserve"> </w:t>
      </w:r>
      <w:r w:rsidR="00841CCD" w:rsidRPr="0069751A">
        <w:rPr>
          <w:rFonts w:ascii="Times New Roman" w:hAnsi="Times New Roman"/>
          <w:b w:val="0"/>
          <w:color w:val="000000" w:themeColor="text1"/>
          <w:sz w:val="24"/>
          <w:szCs w:val="24"/>
        </w:rPr>
        <w:t>Jako najkorzystniejsza zostanie wybrana oferta, która będzie przedstawiała najkorzystniejszy bilans punktów przyznanych w oparciu o ustalone powyżej kryteria, tzn. uzyska największą łączną liczbę punktów.</w:t>
      </w:r>
    </w:p>
    <w:p w:rsidR="00F12710" w:rsidRPr="0069751A" w:rsidRDefault="00B44486" w:rsidP="003F622B">
      <w:pPr>
        <w:pStyle w:val="Tekstpodstawowywcity"/>
        <w:tabs>
          <w:tab w:val="left" w:pos="2127"/>
        </w:tabs>
        <w:spacing w:before="0" w:line="240" w:lineRule="auto"/>
        <w:ind w:left="1276" w:hanging="567"/>
        <w:rPr>
          <w:rFonts w:ascii="Times New Roman" w:hAnsi="Times New Roman"/>
          <w:b w:val="0"/>
          <w:color w:val="000000" w:themeColor="text1"/>
          <w:sz w:val="24"/>
          <w:szCs w:val="24"/>
        </w:rPr>
      </w:pPr>
      <w:r w:rsidRPr="0069751A">
        <w:rPr>
          <w:rFonts w:ascii="Times New Roman" w:hAnsi="Times New Roman"/>
          <w:b w:val="0"/>
          <w:sz w:val="24"/>
          <w:szCs w:val="24"/>
        </w:rPr>
        <w:t>20.3.</w:t>
      </w:r>
      <w:r w:rsidR="003F622B" w:rsidRPr="0069751A">
        <w:rPr>
          <w:rFonts w:ascii="Times New Roman" w:hAnsi="Times New Roman"/>
          <w:b w:val="0"/>
          <w:sz w:val="24"/>
          <w:szCs w:val="24"/>
        </w:rPr>
        <w:t xml:space="preserve"> </w:t>
      </w:r>
      <w:r w:rsidR="00F12710" w:rsidRPr="0069751A">
        <w:rPr>
          <w:rFonts w:ascii="Times New Roman" w:hAnsi="Times New Roman"/>
          <w:b w:val="0"/>
          <w:sz w:val="24"/>
          <w:szCs w:val="24"/>
        </w:rPr>
        <w:t xml:space="preserve">W sytuacji, gdy Zamawiający nie będzie mógł dokonać wyboru oferty najkorzystniejszej z uwagi na to, że dwie lub więcej ofert przedstawia taki sam </w:t>
      </w:r>
      <w:r w:rsidR="00F12710" w:rsidRPr="0069751A">
        <w:rPr>
          <w:rFonts w:ascii="Times New Roman" w:hAnsi="Times New Roman"/>
          <w:b w:val="0"/>
          <w:sz w:val="24"/>
          <w:szCs w:val="24"/>
        </w:rPr>
        <w:lastRenderedPageBreak/>
        <w:t xml:space="preserve">bilans przyjętych kryteriów oceny ofert, Zamawiający dokona wyboru oferty w oparciu o art. 248 </w:t>
      </w:r>
      <w:r w:rsidR="00076E93" w:rsidRPr="0069751A">
        <w:rPr>
          <w:rFonts w:ascii="Times New Roman" w:hAnsi="Times New Roman"/>
          <w:b w:val="0"/>
          <w:sz w:val="24"/>
          <w:szCs w:val="24"/>
        </w:rPr>
        <w:t xml:space="preserve">Prawa zamówień publicznych. </w:t>
      </w:r>
    </w:p>
    <w:p w:rsidR="00C714DC" w:rsidRPr="0069751A" w:rsidRDefault="00B44486" w:rsidP="00F8044C">
      <w:pPr>
        <w:pStyle w:val="tytu"/>
        <w:numPr>
          <w:ilvl w:val="0"/>
          <w:numId w:val="0"/>
        </w:numPr>
        <w:ind w:left="284" w:hanging="284"/>
      </w:pPr>
      <w:r w:rsidRPr="0069751A">
        <w:t>21.</w:t>
      </w:r>
      <w:r w:rsidR="00C714DC" w:rsidRPr="0069751A">
        <w:t>INFORMACJE O FORMALNOŚCIACH, JAKIE POWINNY ZOSTAĆ DOPEŁNIONE PO</w:t>
      </w:r>
      <w:r w:rsidR="00C0688F" w:rsidRPr="0069751A">
        <w:t> </w:t>
      </w:r>
      <w:r w:rsidR="00C714DC" w:rsidRPr="0069751A">
        <w:t>WYBORZE OFERTY W CELU ZAWARCIA UMOWY W SPRAWIE ZAMÓWIENIA PUBLICZNEGO</w:t>
      </w:r>
    </w:p>
    <w:p w:rsidR="00B30537" w:rsidRPr="0069751A" w:rsidRDefault="00B30537" w:rsidP="001A2FEB">
      <w:pPr>
        <w:pStyle w:val="Akapitzlist"/>
        <w:numPr>
          <w:ilvl w:val="1"/>
          <w:numId w:val="49"/>
        </w:numPr>
        <w:spacing w:line="240" w:lineRule="auto"/>
        <w:rPr>
          <w:rFonts w:ascii="Times New Roman" w:hAnsi="Times New Roman"/>
          <w:sz w:val="24"/>
          <w:lang w:eastAsia="pl-PL"/>
        </w:rPr>
      </w:pPr>
      <w:r w:rsidRPr="0069751A">
        <w:rPr>
          <w:rFonts w:ascii="Times New Roman" w:hAnsi="Times New Roman"/>
          <w:sz w:val="24"/>
          <w:lang w:eastAsia="pl-PL"/>
        </w:rPr>
        <w:t>Zamawiający zawrze umowę w sprawie zamówienia publicznego z Wykonawca, który złoży najkorzystniejszą ofert</w:t>
      </w:r>
      <w:r w:rsidR="00702646" w:rsidRPr="0069751A">
        <w:rPr>
          <w:rFonts w:ascii="Times New Roman" w:hAnsi="Times New Roman"/>
          <w:sz w:val="24"/>
          <w:lang w:eastAsia="pl-PL"/>
        </w:rPr>
        <w:t>ę</w:t>
      </w:r>
      <w:r w:rsidRPr="0069751A">
        <w:rPr>
          <w:rFonts w:ascii="Times New Roman" w:hAnsi="Times New Roman"/>
          <w:sz w:val="24"/>
          <w:lang w:eastAsia="pl-PL"/>
        </w:rPr>
        <w:t>.</w:t>
      </w:r>
    </w:p>
    <w:p w:rsidR="00B30537" w:rsidRPr="0069751A" w:rsidRDefault="00B30537" w:rsidP="001A2FEB">
      <w:pPr>
        <w:pStyle w:val="Akapitzlist"/>
        <w:numPr>
          <w:ilvl w:val="1"/>
          <w:numId w:val="49"/>
        </w:numPr>
        <w:spacing w:line="240" w:lineRule="auto"/>
        <w:ind w:hanging="505"/>
        <w:rPr>
          <w:rFonts w:ascii="Times New Roman" w:hAnsi="Times New Roman"/>
          <w:sz w:val="24"/>
          <w:lang w:eastAsia="pl-PL"/>
        </w:rPr>
      </w:pPr>
      <w:r w:rsidRPr="0069751A">
        <w:rPr>
          <w:rFonts w:ascii="Times New Roman" w:hAnsi="Times New Roman"/>
          <w:sz w:val="24"/>
        </w:rPr>
        <w:t>Zamawiający zawiera umowę w sprawie zamówienia publicznego w terminie nie krótszym niż 5 dni od dnia przesłania zawiadomienia o wyborze najkorzystniejszej oferty.</w:t>
      </w:r>
    </w:p>
    <w:p w:rsidR="00B30537" w:rsidRPr="0069751A" w:rsidRDefault="00B30537" w:rsidP="001A2FEB">
      <w:pPr>
        <w:pStyle w:val="Akapitzlist"/>
        <w:numPr>
          <w:ilvl w:val="1"/>
          <w:numId w:val="49"/>
        </w:numPr>
        <w:spacing w:line="240" w:lineRule="auto"/>
        <w:ind w:hanging="505"/>
        <w:rPr>
          <w:rFonts w:ascii="Times New Roman" w:hAnsi="Times New Roman"/>
          <w:sz w:val="24"/>
          <w:lang w:eastAsia="pl-PL"/>
        </w:rPr>
      </w:pPr>
      <w:r w:rsidRPr="0069751A">
        <w:rPr>
          <w:rFonts w:ascii="Times New Roman" w:hAnsi="Times New Roman"/>
          <w:sz w:val="24"/>
        </w:rPr>
        <w:t xml:space="preserve">Zamawiający może zawrzeć umowę w sprawie zamówienia publicznego przed upływem terminu, o którym mowa w ust. </w:t>
      </w:r>
      <w:r w:rsidR="00104789" w:rsidRPr="0069751A">
        <w:rPr>
          <w:rFonts w:ascii="Times New Roman" w:hAnsi="Times New Roman"/>
          <w:sz w:val="24"/>
        </w:rPr>
        <w:t>17.</w:t>
      </w:r>
      <w:r w:rsidRPr="0069751A">
        <w:rPr>
          <w:rFonts w:ascii="Times New Roman" w:hAnsi="Times New Roman"/>
          <w:sz w:val="24"/>
        </w:rPr>
        <w:t>2, jeżeli w postępowaniu o udzielenie zamówienia prowadzonym w trybie podstawowym złożono tylko jedną ofertę.</w:t>
      </w:r>
    </w:p>
    <w:p w:rsidR="00B30537" w:rsidRPr="0069751A" w:rsidRDefault="00B30537" w:rsidP="001A2FEB">
      <w:pPr>
        <w:pStyle w:val="Akapitzlist"/>
        <w:numPr>
          <w:ilvl w:val="1"/>
          <w:numId w:val="49"/>
        </w:numPr>
        <w:spacing w:line="240" w:lineRule="auto"/>
        <w:ind w:hanging="505"/>
        <w:rPr>
          <w:rFonts w:ascii="Times New Roman" w:hAnsi="Times New Roman"/>
          <w:sz w:val="24"/>
          <w:lang w:eastAsia="pl-PL"/>
        </w:rPr>
      </w:pPr>
      <w:r w:rsidRPr="0069751A">
        <w:rPr>
          <w:rFonts w:ascii="Times New Roman" w:hAnsi="Times New Roman"/>
          <w:sz w:val="24"/>
        </w:rPr>
        <w:t>Wykonawca, którego oferta zostanie uznana za najkorzystniejszą, będzie zobowiązany przed podpisaniem umowy do wniesienia zabezpieczenia należytego wykonania umowy.</w:t>
      </w:r>
    </w:p>
    <w:p w:rsidR="00B30537" w:rsidRPr="0069751A" w:rsidRDefault="00B30537" w:rsidP="001A2FEB">
      <w:pPr>
        <w:pStyle w:val="Akapitzlist"/>
        <w:numPr>
          <w:ilvl w:val="1"/>
          <w:numId w:val="49"/>
        </w:numPr>
        <w:spacing w:line="240" w:lineRule="auto"/>
        <w:ind w:hanging="505"/>
        <w:rPr>
          <w:rFonts w:ascii="Times New Roman" w:hAnsi="Times New Roman"/>
          <w:sz w:val="24"/>
          <w:lang w:eastAsia="pl-PL"/>
        </w:rPr>
      </w:pPr>
      <w:r w:rsidRPr="0069751A">
        <w:rPr>
          <w:rFonts w:ascii="Times New Roman" w:hAnsi="Times New Roman"/>
          <w:sz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B30537" w:rsidRPr="0069751A" w:rsidRDefault="00B30537" w:rsidP="001A2FEB">
      <w:pPr>
        <w:pStyle w:val="Akapitzlist"/>
        <w:numPr>
          <w:ilvl w:val="1"/>
          <w:numId w:val="49"/>
        </w:numPr>
        <w:spacing w:line="240" w:lineRule="auto"/>
        <w:ind w:hanging="505"/>
        <w:rPr>
          <w:rFonts w:ascii="Times New Roman" w:hAnsi="Times New Roman"/>
          <w:b/>
          <w:sz w:val="24"/>
          <w:lang w:eastAsia="pl-PL"/>
        </w:rPr>
      </w:pPr>
      <w:r w:rsidRPr="0069751A">
        <w:rPr>
          <w:rFonts w:ascii="Times New Roman" w:hAnsi="Times New Roman"/>
          <w:sz w:val="24"/>
        </w:rPr>
        <w:t xml:space="preserve"> </w:t>
      </w:r>
      <w:r w:rsidRPr="0069751A">
        <w:rPr>
          <w:rFonts w:ascii="Times New Roman" w:hAnsi="Times New Roman"/>
          <w:b/>
          <w:sz w:val="24"/>
        </w:rPr>
        <w:t>Wykonawca przed zawarciem umowy w sprawie zamówienia publicznego opracuje i dostarczy Zamawiającemu harmonogram rzeczowo-finansowy. Przed zawarciem umowy, harmonogram rzeczowo-finansowy wymaga akceptacji ze strony Zamawiającego.</w:t>
      </w:r>
    </w:p>
    <w:p w:rsidR="00B30537" w:rsidRPr="0069751A" w:rsidRDefault="00B30537" w:rsidP="001A2FEB">
      <w:pPr>
        <w:pStyle w:val="Akapitzlist"/>
        <w:numPr>
          <w:ilvl w:val="1"/>
          <w:numId w:val="49"/>
        </w:numPr>
        <w:spacing w:line="240" w:lineRule="auto"/>
        <w:ind w:hanging="505"/>
        <w:rPr>
          <w:rFonts w:ascii="Times New Roman" w:hAnsi="Times New Roman"/>
          <w:sz w:val="24"/>
          <w:lang w:eastAsia="pl-PL"/>
        </w:rPr>
      </w:pPr>
      <w:r w:rsidRPr="0069751A">
        <w:rPr>
          <w:rFonts w:ascii="Times New Roman" w:hAnsi="Times New Roman"/>
          <w:sz w:val="24"/>
        </w:rPr>
        <w:t xml:space="preserve"> Wykonawca będzie zobowiązany do podpisania umowy w miejscu i terminie wskazanym przez Zamawiającego.</w:t>
      </w:r>
    </w:p>
    <w:p w:rsidR="00F550E4" w:rsidRPr="0069751A" w:rsidRDefault="00B30537" w:rsidP="001A2FEB">
      <w:pPr>
        <w:pStyle w:val="Akapitzlist"/>
        <w:numPr>
          <w:ilvl w:val="1"/>
          <w:numId w:val="49"/>
        </w:numPr>
        <w:spacing w:line="240" w:lineRule="auto"/>
        <w:ind w:hanging="505"/>
        <w:rPr>
          <w:rFonts w:ascii="Times New Roman" w:hAnsi="Times New Roman"/>
          <w:sz w:val="24"/>
          <w:lang w:eastAsia="pl-PL"/>
        </w:rPr>
      </w:pPr>
      <w:r w:rsidRPr="0069751A">
        <w:rPr>
          <w:rFonts w:ascii="Times New Roman" w:hAnsi="Times New Roman"/>
          <w:sz w:val="24"/>
        </w:rPr>
        <w:t xml:space="preserve">Niedopełnienie powyższych formalności przez wybranego Wykonawcę będzie potraktowane przez Zamawiającego jako niemożność zawarcia umowy w sprawie zamówienia publicznego z przyczyn leżących po stronie Wykonawcy. </w:t>
      </w:r>
    </w:p>
    <w:p w:rsidR="0076514B" w:rsidRPr="0069751A" w:rsidRDefault="00F41722" w:rsidP="00A665DF">
      <w:pPr>
        <w:pStyle w:val="tytu"/>
        <w:numPr>
          <w:ilvl w:val="0"/>
          <w:numId w:val="49"/>
        </w:numPr>
      </w:pPr>
      <w:r w:rsidRPr="0069751A">
        <w:t>WYMAGANIA DOTYCZĄCE ZABEZPIECZENIA NALEŻYTEGO WYKONANIA UMOWY</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Zabezpieczenie ustala się w wysokośc</w:t>
      </w:r>
      <w:r w:rsidR="00764CF8" w:rsidRPr="0069751A">
        <w:rPr>
          <w:rFonts w:ascii="Times New Roman" w:hAnsi="Times New Roman"/>
          <w:sz w:val="24"/>
        </w:rPr>
        <w:t>i</w:t>
      </w:r>
      <w:r w:rsidRPr="0069751A">
        <w:rPr>
          <w:rFonts w:ascii="Times New Roman" w:hAnsi="Times New Roman"/>
          <w:sz w:val="24"/>
        </w:rPr>
        <w:t xml:space="preserve"> </w:t>
      </w:r>
      <w:r w:rsidRPr="0069751A">
        <w:rPr>
          <w:rFonts w:ascii="Times New Roman" w:hAnsi="Times New Roman"/>
          <w:b/>
          <w:sz w:val="24"/>
        </w:rPr>
        <w:t>5</w:t>
      </w:r>
      <w:r w:rsidR="002C2E33" w:rsidRPr="0069751A">
        <w:rPr>
          <w:rFonts w:ascii="Times New Roman" w:hAnsi="Times New Roman"/>
          <w:b/>
          <w:sz w:val="24"/>
        </w:rPr>
        <w:t xml:space="preserve"> </w:t>
      </w:r>
      <w:r w:rsidRPr="0069751A">
        <w:rPr>
          <w:rFonts w:ascii="Times New Roman" w:hAnsi="Times New Roman"/>
          <w:b/>
          <w:sz w:val="24"/>
        </w:rPr>
        <w:t>% ceny całkowitej</w:t>
      </w:r>
      <w:r w:rsidRPr="0069751A">
        <w:rPr>
          <w:rFonts w:ascii="Times New Roman" w:hAnsi="Times New Roman"/>
          <w:sz w:val="24"/>
        </w:rPr>
        <w:t xml:space="preserve"> podanej w ofercie.</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Zgodnie z art. 450 ust. 1 ustawy Pzp, zabezpieczenie może być wnoszone, według wyboru wykonawcy, w jednej lub w kilku następujących formach:</w:t>
      </w:r>
    </w:p>
    <w:p w:rsidR="003750BF" w:rsidRPr="0069751A" w:rsidRDefault="003750BF" w:rsidP="000F1E28">
      <w:pPr>
        <w:pStyle w:val="Akapitzlist"/>
        <w:numPr>
          <w:ilvl w:val="0"/>
          <w:numId w:val="22"/>
        </w:numPr>
        <w:spacing w:line="240" w:lineRule="auto"/>
        <w:rPr>
          <w:rFonts w:ascii="Times New Roman" w:hAnsi="Times New Roman"/>
          <w:sz w:val="24"/>
        </w:rPr>
      </w:pPr>
      <w:r w:rsidRPr="0069751A">
        <w:rPr>
          <w:rFonts w:ascii="Times New Roman" w:hAnsi="Times New Roman"/>
          <w:sz w:val="24"/>
        </w:rPr>
        <w:t>pieniądzu;</w:t>
      </w:r>
    </w:p>
    <w:p w:rsidR="003750BF" w:rsidRPr="0069751A" w:rsidRDefault="003750BF" w:rsidP="000F1E28">
      <w:pPr>
        <w:pStyle w:val="Akapitzlist"/>
        <w:numPr>
          <w:ilvl w:val="0"/>
          <w:numId w:val="22"/>
        </w:numPr>
        <w:spacing w:line="240" w:lineRule="auto"/>
        <w:rPr>
          <w:rFonts w:ascii="Times New Roman" w:hAnsi="Times New Roman"/>
          <w:sz w:val="24"/>
        </w:rPr>
      </w:pPr>
      <w:r w:rsidRPr="0069751A">
        <w:rPr>
          <w:rFonts w:ascii="Times New Roman" w:hAnsi="Times New Roman"/>
          <w:sz w:val="24"/>
        </w:rPr>
        <w:t>poręczeniach bankowych lub poręczeniach spółdzielczej kasy oszczędnościowo-kredytowej, z tym że zobowiązanie kasy jest zawsze zobowiązaniem pieniężnym;</w:t>
      </w:r>
    </w:p>
    <w:p w:rsidR="003750BF" w:rsidRPr="0069751A" w:rsidRDefault="003750BF" w:rsidP="000F1E28">
      <w:pPr>
        <w:pStyle w:val="Akapitzlist"/>
        <w:numPr>
          <w:ilvl w:val="0"/>
          <w:numId w:val="22"/>
        </w:numPr>
        <w:spacing w:line="240" w:lineRule="auto"/>
        <w:rPr>
          <w:rFonts w:ascii="Times New Roman" w:hAnsi="Times New Roman"/>
          <w:sz w:val="24"/>
        </w:rPr>
      </w:pPr>
      <w:r w:rsidRPr="0069751A">
        <w:rPr>
          <w:rFonts w:ascii="Times New Roman" w:hAnsi="Times New Roman"/>
          <w:sz w:val="24"/>
        </w:rPr>
        <w:t>gwarancjach bankowych;</w:t>
      </w:r>
    </w:p>
    <w:p w:rsidR="003750BF" w:rsidRPr="0069751A" w:rsidRDefault="003750BF" w:rsidP="000F1E28">
      <w:pPr>
        <w:pStyle w:val="Akapitzlist"/>
        <w:numPr>
          <w:ilvl w:val="0"/>
          <w:numId w:val="22"/>
        </w:numPr>
        <w:spacing w:line="240" w:lineRule="auto"/>
        <w:rPr>
          <w:rFonts w:ascii="Times New Roman" w:hAnsi="Times New Roman"/>
          <w:sz w:val="24"/>
        </w:rPr>
      </w:pPr>
      <w:r w:rsidRPr="0069751A">
        <w:rPr>
          <w:rFonts w:ascii="Times New Roman" w:hAnsi="Times New Roman"/>
          <w:sz w:val="24"/>
        </w:rPr>
        <w:t>gwarancjach ubezpieczeniowych;</w:t>
      </w:r>
    </w:p>
    <w:p w:rsidR="003750BF" w:rsidRPr="0069751A" w:rsidRDefault="003750BF" w:rsidP="000F1E28">
      <w:pPr>
        <w:pStyle w:val="Akapitzlist"/>
        <w:numPr>
          <w:ilvl w:val="0"/>
          <w:numId w:val="22"/>
        </w:numPr>
        <w:spacing w:line="240" w:lineRule="auto"/>
        <w:rPr>
          <w:rFonts w:ascii="Times New Roman" w:hAnsi="Times New Roman"/>
          <w:sz w:val="24"/>
        </w:rPr>
      </w:pPr>
      <w:r w:rsidRPr="0069751A">
        <w:rPr>
          <w:rFonts w:ascii="Times New Roman" w:hAnsi="Times New Roman"/>
          <w:sz w:val="24"/>
        </w:rPr>
        <w:t>poręczeniach udzielanych przez podmioty, o których mowa w art. 6b ust. 5 pkt 2 ustawy z dnia 9 listopada 2000 r. o utworzeniu Polskiej Agencji Rozwoju Przedsiębiorczości.</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 xml:space="preserve">Zamawiający nie wyraża zgody na wniesienie zabezpieczenia w formach określonych </w:t>
      </w:r>
      <w:r w:rsidR="005F3D4E" w:rsidRPr="0069751A">
        <w:rPr>
          <w:rFonts w:ascii="Times New Roman" w:hAnsi="Times New Roman"/>
          <w:sz w:val="24"/>
        </w:rPr>
        <w:t xml:space="preserve"> </w:t>
      </w:r>
      <w:r w:rsidRPr="0069751A">
        <w:rPr>
          <w:rFonts w:ascii="Times New Roman" w:hAnsi="Times New Roman"/>
          <w:sz w:val="24"/>
        </w:rPr>
        <w:t>w art. 450 ust. 2 ustawy Pzp:</w:t>
      </w:r>
    </w:p>
    <w:p w:rsidR="003750BF" w:rsidRPr="0069751A" w:rsidRDefault="003750BF" w:rsidP="000F1E28">
      <w:pPr>
        <w:pStyle w:val="Akapitzlist"/>
        <w:numPr>
          <w:ilvl w:val="0"/>
          <w:numId w:val="23"/>
        </w:numPr>
        <w:spacing w:line="240" w:lineRule="auto"/>
        <w:rPr>
          <w:rFonts w:ascii="Times New Roman" w:hAnsi="Times New Roman"/>
          <w:sz w:val="24"/>
        </w:rPr>
      </w:pPr>
      <w:r w:rsidRPr="0069751A">
        <w:rPr>
          <w:rFonts w:ascii="Times New Roman" w:hAnsi="Times New Roman"/>
          <w:sz w:val="24"/>
        </w:rPr>
        <w:t>w wekslach z poręczeniem wekslowym banku lub spółdzielczej kasy oszczędnościowo-kredytowej;</w:t>
      </w:r>
    </w:p>
    <w:p w:rsidR="003750BF" w:rsidRPr="0069751A" w:rsidRDefault="003750BF" w:rsidP="000F1E28">
      <w:pPr>
        <w:pStyle w:val="Akapitzlist"/>
        <w:numPr>
          <w:ilvl w:val="0"/>
          <w:numId w:val="23"/>
        </w:numPr>
        <w:spacing w:line="240" w:lineRule="auto"/>
        <w:rPr>
          <w:rFonts w:ascii="Times New Roman" w:hAnsi="Times New Roman"/>
          <w:sz w:val="24"/>
        </w:rPr>
      </w:pPr>
      <w:r w:rsidRPr="0069751A">
        <w:rPr>
          <w:rFonts w:ascii="Times New Roman" w:hAnsi="Times New Roman"/>
          <w:sz w:val="24"/>
        </w:rPr>
        <w:t>przez ustanowienie zastawu na papierach wartościowych emitowanych przez Skarb Państwa lub jednostkę samorządu terytorialnego;</w:t>
      </w:r>
    </w:p>
    <w:p w:rsidR="003750BF" w:rsidRPr="0069751A" w:rsidRDefault="003750BF" w:rsidP="000F1E28">
      <w:pPr>
        <w:pStyle w:val="Akapitzlist"/>
        <w:numPr>
          <w:ilvl w:val="0"/>
          <w:numId w:val="23"/>
        </w:numPr>
        <w:spacing w:line="240" w:lineRule="auto"/>
        <w:rPr>
          <w:rFonts w:ascii="Times New Roman" w:hAnsi="Times New Roman"/>
          <w:sz w:val="24"/>
        </w:rPr>
      </w:pPr>
      <w:r w:rsidRPr="0069751A">
        <w:rPr>
          <w:rFonts w:ascii="Times New Roman" w:hAnsi="Times New Roman"/>
          <w:sz w:val="24"/>
        </w:rPr>
        <w:lastRenderedPageBreak/>
        <w:t xml:space="preserve">przez ustanowienie zastawu rejestrowego na zasadach określonych </w:t>
      </w:r>
      <w:r w:rsidR="005F3D4E" w:rsidRPr="0069751A">
        <w:rPr>
          <w:rFonts w:ascii="Times New Roman" w:hAnsi="Times New Roman"/>
          <w:sz w:val="24"/>
        </w:rPr>
        <w:t xml:space="preserve">                      </w:t>
      </w:r>
      <w:r w:rsidRPr="0069751A">
        <w:rPr>
          <w:rFonts w:ascii="Times New Roman" w:hAnsi="Times New Roman"/>
          <w:sz w:val="24"/>
        </w:rPr>
        <w:t>w ustawie z dnia 6 grudnia 1996 r. o zastawie rejestrowym i rejestrze zastawów.</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Zabezpieczenie wnoszone w pieniądzu wykonawca wpłaca przelewem na rachunek bankowy Nr:</w:t>
      </w:r>
      <w:r w:rsidR="00DE5CA4" w:rsidRPr="0069751A">
        <w:rPr>
          <w:rFonts w:ascii="Times New Roman" w:hAnsi="Times New Roman"/>
          <w:sz w:val="24"/>
        </w:rPr>
        <w:t xml:space="preserve"> </w:t>
      </w:r>
      <w:r w:rsidR="004825ED" w:rsidRPr="0069751A">
        <w:rPr>
          <w:rFonts w:ascii="Times New Roman" w:hAnsi="Times New Roman"/>
          <w:b/>
          <w:sz w:val="24"/>
        </w:rPr>
        <w:t>……………………………………………….</w:t>
      </w:r>
      <w:r w:rsidR="00DE5CA4" w:rsidRPr="0069751A">
        <w:rPr>
          <w:rFonts w:ascii="Times New Roman" w:hAnsi="Times New Roman"/>
          <w:sz w:val="24"/>
        </w:rPr>
        <w:t xml:space="preserve">, </w:t>
      </w:r>
      <w:r w:rsidRPr="0069751A">
        <w:rPr>
          <w:rFonts w:ascii="Times New Roman" w:hAnsi="Times New Roman"/>
          <w:sz w:val="24"/>
        </w:rPr>
        <w:t>z dopiskiem „zabezpieczenie należytego wykonania umowy „</w:t>
      </w:r>
      <w:r w:rsidR="004825ED" w:rsidRPr="0069751A">
        <w:rPr>
          <w:rFonts w:ascii="Times New Roman" w:eastAsiaTheme="minorHAnsi" w:hAnsi="Times New Roman"/>
          <w:sz w:val="24"/>
        </w:rPr>
        <w:t>………………………………………………….</w:t>
      </w:r>
      <w:r w:rsidR="00827B0B" w:rsidRPr="0069751A">
        <w:rPr>
          <w:rFonts w:ascii="Times New Roman" w:eastAsiaTheme="minorHAnsi" w:hAnsi="Times New Roman"/>
          <w:sz w:val="24"/>
        </w:rPr>
        <w:t xml:space="preserve">”. </w:t>
      </w:r>
      <w:r w:rsidRPr="0069751A">
        <w:rPr>
          <w:rFonts w:ascii="Times New Roman" w:hAnsi="Times New Roman"/>
          <w:sz w:val="24"/>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W przypadku wniesienia wadium w pieniądzu wykonawca może wyrazić zgodę na zaliczenie kwoty wadium na poczet zabezpieczenia.</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Zamawiający zwraca zabezpieczenie w terminie 30 dni od dnia wykonania zamówienia i uznania przez zamawiającego za należycie wykonane.</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Zamawiający pozostawia na zabezpieczenie roszczeń z tytułu rękojmi za wady lub gwarancji kwotę 30</w:t>
      </w:r>
      <w:r w:rsidR="00093981" w:rsidRPr="0069751A">
        <w:rPr>
          <w:rFonts w:ascii="Times New Roman" w:hAnsi="Times New Roman"/>
          <w:sz w:val="24"/>
        </w:rPr>
        <w:t xml:space="preserve"> </w:t>
      </w:r>
      <w:r w:rsidRPr="0069751A">
        <w:rPr>
          <w:rFonts w:ascii="Times New Roman" w:hAnsi="Times New Roman"/>
          <w:sz w:val="24"/>
        </w:rPr>
        <w:t>% zabezpieczenia.</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 xml:space="preserve">Kwota, o której mowa w ust. </w:t>
      </w:r>
      <w:r w:rsidR="00F80ACF" w:rsidRPr="0069751A">
        <w:rPr>
          <w:rFonts w:ascii="Times New Roman" w:hAnsi="Times New Roman"/>
          <w:sz w:val="24"/>
        </w:rPr>
        <w:t>18</w:t>
      </w:r>
      <w:r w:rsidR="00827B0B" w:rsidRPr="0069751A">
        <w:rPr>
          <w:rFonts w:ascii="Times New Roman" w:hAnsi="Times New Roman"/>
          <w:sz w:val="24"/>
        </w:rPr>
        <w:t xml:space="preserve">.8. </w:t>
      </w:r>
      <w:r w:rsidRPr="0069751A">
        <w:rPr>
          <w:rFonts w:ascii="Times New Roman" w:hAnsi="Times New Roman"/>
          <w:sz w:val="24"/>
        </w:rPr>
        <w:t xml:space="preserve"> jest zwracana nie później niż w 15. dniu po upływie okresu rękojmi za wady lub gwarancji.</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 xml:space="preserve">Z zastrzeżeniem ust. </w:t>
      </w:r>
      <w:r w:rsidR="00F80ACF" w:rsidRPr="0069751A">
        <w:rPr>
          <w:rFonts w:ascii="Times New Roman" w:hAnsi="Times New Roman"/>
          <w:sz w:val="24"/>
        </w:rPr>
        <w:t>17.</w:t>
      </w:r>
      <w:r w:rsidRPr="0069751A">
        <w:rPr>
          <w:rFonts w:ascii="Times New Roman" w:hAnsi="Times New Roman"/>
          <w:sz w:val="24"/>
        </w:rPr>
        <w:t>8, z treści gwarancji i poręczeń, o których mowa w art. 450 ust. 1 Pzp musi wynikać bezwarunkowe, nieodwołalne i na pierwsze pisemne żądanie zamawiającego (beneficjenta), zobowiązanie gwaranta lub poręczyciela do zapłaty na rzecz zamawiającego kwoty stanowiącej 5</w:t>
      </w:r>
      <w:r w:rsidR="00772D1D" w:rsidRPr="0069751A">
        <w:rPr>
          <w:rFonts w:ascii="Times New Roman" w:hAnsi="Times New Roman"/>
          <w:sz w:val="24"/>
        </w:rPr>
        <w:t xml:space="preserve"> </w:t>
      </w:r>
      <w:r w:rsidRPr="0069751A">
        <w:rPr>
          <w:rFonts w:ascii="Times New Roman" w:hAnsi="Times New Roman"/>
          <w:sz w:val="24"/>
        </w:rPr>
        <w:t>% ceny całkowitej podanej w ofercie, z tytułu niewykonania lub nienależytego wykonania umowy w sprawie zamówienia publicznego przez wykonawcę (zobowiązanego).</w:t>
      </w:r>
    </w:p>
    <w:p w:rsidR="003750BF"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W trakcie realizacji umowy wykonawca może dokonać zmiany formy zabezpieczenia na jedną lub kilka form, o których mowa w art. 450 ust. 1 Pzp.</w:t>
      </w:r>
    </w:p>
    <w:p w:rsidR="00D7143B" w:rsidRPr="0069751A" w:rsidRDefault="003750BF" w:rsidP="001A2FEB">
      <w:pPr>
        <w:pStyle w:val="Akapitzlist"/>
        <w:numPr>
          <w:ilvl w:val="1"/>
          <w:numId w:val="49"/>
        </w:numPr>
        <w:spacing w:line="240" w:lineRule="auto"/>
        <w:rPr>
          <w:rFonts w:ascii="Times New Roman" w:hAnsi="Times New Roman"/>
          <w:sz w:val="24"/>
        </w:rPr>
      </w:pPr>
      <w:r w:rsidRPr="0069751A">
        <w:rPr>
          <w:rFonts w:ascii="Times New Roman" w:hAnsi="Times New Roman"/>
          <w:sz w:val="24"/>
        </w:rPr>
        <w:t>Zmiana formy zabezpieczenia jest dokonywana z zachowaniem ciągłości zabezpieczenia i bez zmniejszenia jego wysokości.</w:t>
      </w:r>
    </w:p>
    <w:p w:rsidR="00F41722" w:rsidRPr="0069751A" w:rsidRDefault="008E30C5" w:rsidP="00A665DF">
      <w:pPr>
        <w:pStyle w:val="tytu"/>
        <w:numPr>
          <w:ilvl w:val="0"/>
          <w:numId w:val="49"/>
        </w:numPr>
      </w:pPr>
      <w:r w:rsidRPr="0069751A">
        <w:t>PROJEKTOWANE POSTANOWIENIA UMOWY W SPRAWIE ZAMÓWIENIA PUBLICZNEGO, KTÓRE ZOSTANĄ WPROWADZONE DO TREŚCI TEJ UMOWY</w:t>
      </w:r>
    </w:p>
    <w:p w:rsidR="00EE3622" w:rsidRPr="0069751A" w:rsidRDefault="00EE3622" w:rsidP="001A2FEB">
      <w:pPr>
        <w:pStyle w:val="Akapitzlist"/>
        <w:numPr>
          <w:ilvl w:val="1"/>
          <w:numId w:val="49"/>
        </w:numPr>
        <w:tabs>
          <w:tab w:val="left" w:pos="1134"/>
        </w:tabs>
        <w:spacing w:line="240" w:lineRule="auto"/>
        <w:rPr>
          <w:rFonts w:ascii="Times New Roman" w:hAnsi="Times New Roman"/>
          <w:color w:val="000000" w:themeColor="text1"/>
          <w:sz w:val="24"/>
        </w:rPr>
      </w:pPr>
      <w:r w:rsidRPr="0069751A">
        <w:rPr>
          <w:rFonts w:ascii="Times New Roman" w:hAnsi="Times New Roman"/>
          <w:color w:val="000000" w:themeColor="text1"/>
          <w:sz w:val="24"/>
        </w:rPr>
        <w:t xml:space="preserve">Z Wykonawcą, którego oferta zostanie </w:t>
      </w:r>
      <w:r w:rsidR="00F41722" w:rsidRPr="0069751A">
        <w:rPr>
          <w:rFonts w:ascii="Times New Roman" w:hAnsi="Times New Roman"/>
          <w:color w:val="000000" w:themeColor="text1"/>
          <w:sz w:val="24"/>
        </w:rPr>
        <w:t xml:space="preserve">wybrana </w:t>
      </w:r>
      <w:r w:rsidRPr="0069751A">
        <w:rPr>
          <w:rFonts w:ascii="Times New Roman" w:hAnsi="Times New Roman"/>
          <w:color w:val="000000" w:themeColor="text1"/>
          <w:sz w:val="24"/>
        </w:rPr>
        <w:t xml:space="preserve">przez Zamawiającego </w:t>
      </w:r>
      <w:r w:rsidR="00F41722" w:rsidRPr="0069751A">
        <w:rPr>
          <w:rFonts w:ascii="Times New Roman" w:hAnsi="Times New Roman"/>
          <w:color w:val="000000" w:themeColor="text1"/>
          <w:sz w:val="24"/>
        </w:rPr>
        <w:t>jako oferta najkorzystniejsz</w:t>
      </w:r>
      <w:r w:rsidR="00C70B91" w:rsidRPr="0069751A">
        <w:rPr>
          <w:rFonts w:ascii="Times New Roman" w:hAnsi="Times New Roman"/>
          <w:color w:val="000000" w:themeColor="text1"/>
          <w:sz w:val="24"/>
        </w:rPr>
        <w:t>a</w:t>
      </w:r>
      <w:r w:rsidR="0027334D" w:rsidRPr="0069751A">
        <w:rPr>
          <w:rFonts w:ascii="Times New Roman" w:hAnsi="Times New Roman"/>
          <w:color w:val="000000" w:themeColor="text1"/>
          <w:sz w:val="24"/>
        </w:rPr>
        <w:t>,</w:t>
      </w:r>
      <w:r w:rsidRPr="0069751A">
        <w:rPr>
          <w:rFonts w:ascii="Times New Roman" w:hAnsi="Times New Roman"/>
          <w:color w:val="000000" w:themeColor="text1"/>
          <w:sz w:val="24"/>
        </w:rPr>
        <w:t xml:space="preserve"> zosta</w:t>
      </w:r>
      <w:r w:rsidR="0027334D" w:rsidRPr="0069751A">
        <w:rPr>
          <w:rFonts w:ascii="Times New Roman" w:hAnsi="Times New Roman"/>
          <w:color w:val="000000" w:themeColor="text1"/>
          <w:sz w:val="24"/>
        </w:rPr>
        <w:t>nie</w:t>
      </w:r>
      <w:r w:rsidRPr="0069751A">
        <w:rPr>
          <w:rFonts w:ascii="Times New Roman" w:hAnsi="Times New Roman"/>
          <w:color w:val="000000" w:themeColor="text1"/>
          <w:sz w:val="24"/>
        </w:rPr>
        <w:t xml:space="preserve"> podpisan</w:t>
      </w:r>
      <w:r w:rsidR="0027334D" w:rsidRPr="0069751A">
        <w:rPr>
          <w:rFonts w:ascii="Times New Roman" w:hAnsi="Times New Roman"/>
          <w:color w:val="000000" w:themeColor="text1"/>
          <w:sz w:val="24"/>
        </w:rPr>
        <w:t>a</w:t>
      </w:r>
      <w:r w:rsidRPr="0069751A">
        <w:rPr>
          <w:rFonts w:ascii="Times New Roman" w:hAnsi="Times New Roman"/>
          <w:color w:val="000000" w:themeColor="text1"/>
          <w:sz w:val="24"/>
        </w:rPr>
        <w:t xml:space="preserve"> umow</w:t>
      </w:r>
      <w:r w:rsidR="0027334D" w:rsidRPr="0069751A">
        <w:rPr>
          <w:rFonts w:ascii="Times New Roman" w:hAnsi="Times New Roman"/>
          <w:color w:val="000000" w:themeColor="text1"/>
          <w:sz w:val="24"/>
        </w:rPr>
        <w:t>a</w:t>
      </w:r>
      <w:r w:rsidRPr="0069751A">
        <w:rPr>
          <w:rFonts w:ascii="Times New Roman" w:hAnsi="Times New Roman"/>
          <w:color w:val="000000" w:themeColor="text1"/>
          <w:sz w:val="24"/>
        </w:rPr>
        <w:t xml:space="preserve"> w miejscu i terminie wyznaczonym przez Zamawiającego.</w:t>
      </w:r>
    </w:p>
    <w:p w:rsidR="00E91D45" w:rsidRPr="0069751A" w:rsidRDefault="007D08C1" w:rsidP="00A665DF">
      <w:pPr>
        <w:pStyle w:val="tytu"/>
        <w:numPr>
          <w:ilvl w:val="1"/>
          <w:numId w:val="49"/>
        </w:numPr>
      </w:pPr>
      <w:r w:rsidRPr="0069751A">
        <w:t xml:space="preserve"> </w:t>
      </w:r>
      <w:r w:rsidR="008E30C5" w:rsidRPr="0069751A">
        <w:t>Istotne postanowienia umowy</w:t>
      </w:r>
      <w:r w:rsidR="001C69C8" w:rsidRPr="0069751A">
        <w:t xml:space="preserve"> stanowi </w:t>
      </w:r>
      <w:r w:rsidR="00F80ACF" w:rsidRPr="0069751A">
        <w:t>Załącznik Nr 5 do S</w:t>
      </w:r>
      <w:r w:rsidR="001C69C8" w:rsidRPr="0069751A">
        <w:t>WZ.</w:t>
      </w:r>
    </w:p>
    <w:p w:rsidR="001238DC" w:rsidRPr="0069751A" w:rsidRDefault="007D08C1" w:rsidP="00F8044C">
      <w:pPr>
        <w:pStyle w:val="Bezodstpw"/>
        <w:numPr>
          <w:ilvl w:val="0"/>
          <w:numId w:val="59"/>
        </w:numPr>
        <w:ind w:left="851" w:hanging="284"/>
        <w:jc w:val="both"/>
        <w:rPr>
          <w:rFonts w:ascii="Times New Roman" w:hAnsi="Times New Roman" w:cs="Times New Roman"/>
          <w:sz w:val="24"/>
          <w:szCs w:val="24"/>
          <w:lang w:bidi="en-US"/>
        </w:rPr>
      </w:pPr>
      <w:r w:rsidRPr="0069751A">
        <w:rPr>
          <w:rFonts w:ascii="Times New Roman" w:hAnsi="Times New Roman" w:cs="Times New Roman"/>
          <w:sz w:val="24"/>
          <w:szCs w:val="24"/>
        </w:rPr>
        <w:t xml:space="preserve">  </w:t>
      </w:r>
      <w:r w:rsidR="001238DC" w:rsidRPr="0069751A">
        <w:rPr>
          <w:rFonts w:ascii="Times New Roman" w:hAnsi="Times New Roman" w:cs="Times New Roman"/>
          <w:sz w:val="24"/>
          <w:szCs w:val="24"/>
          <w:lang w:bidi="en-US"/>
        </w:rPr>
        <w:t>Strony mogą dokonywać zmiany terminu wykonania przedmiotu umowy co najmniej                        o okres odpowiadający wstrzymaniu lub opóźnieniu robót w przypadku:</w:t>
      </w:r>
    </w:p>
    <w:p w:rsidR="001238DC" w:rsidRPr="0069751A" w:rsidRDefault="001238DC" w:rsidP="00F8044C">
      <w:pPr>
        <w:numPr>
          <w:ilvl w:val="0"/>
          <w:numId w:val="57"/>
        </w:numPr>
        <w:spacing w:line="240" w:lineRule="auto"/>
        <w:ind w:left="851"/>
        <w:jc w:val="left"/>
        <w:rPr>
          <w:rFonts w:ascii="Times New Roman" w:eastAsia="SimSun" w:hAnsi="Times New Roman"/>
          <w:sz w:val="24"/>
          <w:lang w:bidi="en-US"/>
        </w:rPr>
      </w:pPr>
      <w:r w:rsidRPr="0069751A">
        <w:rPr>
          <w:rFonts w:ascii="Times New Roman" w:eastAsia="SimSun" w:hAnsi="Times New Roman"/>
          <w:sz w:val="24"/>
          <w:lang w:bidi="en-US"/>
        </w:rPr>
        <w:t>wystąpienia niekorzystnych warunków atmosferycznych uniemożliwiających prawidłowe wykonanie robót zgodnie z technologią, normami, innymi przepisami jeżeli konieczność wykonania tych prac w tym okresie nie jest następstwem okoliczności, za które Wykonawca ponosi odpowiedzialność,</w:t>
      </w:r>
    </w:p>
    <w:p w:rsidR="001238DC" w:rsidRPr="0069751A" w:rsidRDefault="001238DC" w:rsidP="00F8044C">
      <w:pPr>
        <w:numPr>
          <w:ilvl w:val="0"/>
          <w:numId w:val="57"/>
        </w:numPr>
        <w:spacing w:line="240" w:lineRule="auto"/>
        <w:ind w:left="851"/>
        <w:jc w:val="left"/>
        <w:rPr>
          <w:rFonts w:ascii="Times New Roman" w:eastAsia="SimSun" w:hAnsi="Times New Roman"/>
          <w:sz w:val="24"/>
          <w:lang w:bidi="en-US"/>
        </w:rPr>
      </w:pPr>
      <w:r w:rsidRPr="0069751A">
        <w:rPr>
          <w:rFonts w:ascii="Times New Roman" w:eastAsia="SimSun" w:hAnsi="Times New Roman"/>
          <w:sz w:val="24"/>
          <w:lang w:bidi="en-US"/>
        </w:rPr>
        <w:lastRenderedPageBreak/>
        <w:t>wystąpienia konieczności wykonania robót dodatkowych, które wstrzymują lub opóźniają realizację przedmiotu umowy,</w:t>
      </w:r>
    </w:p>
    <w:p w:rsidR="001238DC" w:rsidRPr="0069751A" w:rsidRDefault="001238DC" w:rsidP="00F8044C">
      <w:pPr>
        <w:numPr>
          <w:ilvl w:val="0"/>
          <w:numId w:val="57"/>
        </w:numPr>
        <w:spacing w:line="240" w:lineRule="auto"/>
        <w:ind w:left="851"/>
        <w:jc w:val="left"/>
        <w:rPr>
          <w:rFonts w:ascii="Times New Roman" w:eastAsia="SimSun" w:hAnsi="Times New Roman"/>
          <w:sz w:val="24"/>
          <w:lang w:bidi="en-US"/>
        </w:rPr>
      </w:pPr>
      <w:r w:rsidRPr="0069751A">
        <w:rPr>
          <w:rFonts w:ascii="Times New Roman" w:eastAsia="SimSun" w:hAnsi="Times New Roman"/>
          <w:sz w:val="24"/>
          <w:lang w:bidi="en-US"/>
        </w:rPr>
        <w:t xml:space="preserve">wystąpienia opóźnienia w dokonaniu określonych czynności, zezwoleń, uzgodnień itp. </w:t>
      </w:r>
      <w:r w:rsidRPr="0069751A">
        <w:rPr>
          <w:rFonts w:ascii="Times New Roman" w:eastAsia="SimSun" w:hAnsi="Times New Roman"/>
          <w:sz w:val="24"/>
          <w:lang w:bidi="en-US"/>
        </w:rPr>
        <w:br/>
        <w:t>do których właściwe organy są zobowiązane na mocy przepisów prawa, jeżeli okres załatwienia sprawy przekroczy okres przewidziany w przepisach prawa, o ile Wykonawca nie ponosi za to odpowiedzialności,</w:t>
      </w:r>
    </w:p>
    <w:p w:rsidR="001238DC" w:rsidRPr="0069751A" w:rsidRDefault="001238DC" w:rsidP="00F8044C">
      <w:pPr>
        <w:numPr>
          <w:ilvl w:val="0"/>
          <w:numId w:val="57"/>
        </w:numPr>
        <w:spacing w:line="240" w:lineRule="auto"/>
        <w:ind w:left="851"/>
        <w:jc w:val="left"/>
        <w:rPr>
          <w:rFonts w:ascii="Times New Roman" w:eastAsia="SimSun" w:hAnsi="Times New Roman"/>
          <w:sz w:val="24"/>
          <w:lang w:bidi="en-US"/>
        </w:rPr>
      </w:pPr>
      <w:r w:rsidRPr="0069751A">
        <w:rPr>
          <w:rFonts w:ascii="Times New Roman" w:eastAsia="SimSun" w:hAnsi="Times New Roman"/>
          <w:sz w:val="24"/>
          <w:lang w:bidi="en-US"/>
        </w:rPr>
        <w:t>odmowy wydania przez właściwe organy zezwoleń, uzgodnień itp. z przyczyn niezawinionych przez Wykonawcę,</w:t>
      </w:r>
    </w:p>
    <w:p w:rsidR="001238DC" w:rsidRPr="0069751A" w:rsidRDefault="001238DC" w:rsidP="00F8044C">
      <w:pPr>
        <w:numPr>
          <w:ilvl w:val="0"/>
          <w:numId w:val="57"/>
        </w:numPr>
        <w:spacing w:line="240" w:lineRule="auto"/>
        <w:ind w:left="851"/>
        <w:jc w:val="left"/>
        <w:rPr>
          <w:rFonts w:ascii="Times New Roman" w:eastAsia="SimSun" w:hAnsi="Times New Roman"/>
          <w:sz w:val="24"/>
          <w:lang w:bidi="en-US"/>
        </w:rPr>
      </w:pPr>
      <w:r w:rsidRPr="0069751A">
        <w:rPr>
          <w:rFonts w:ascii="Times New Roman" w:eastAsia="SimSun" w:hAnsi="Times New Roman"/>
          <w:sz w:val="24"/>
          <w:lang w:bidi="en-US"/>
        </w:rPr>
        <w:t>niemożności wykonania robót, gdy uprawniony organ nie dopuszcza do wykonania robót lub wstrzymuje wykonanie robót z przyczyn niezawinionych przez Wykonawcę.</w:t>
      </w:r>
    </w:p>
    <w:p w:rsidR="001238DC" w:rsidRPr="0069751A" w:rsidRDefault="001238DC" w:rsidP="00F8044C">
      <w:pPr>
        <w:numPr>
          <w:ilvl w:val="0"/>
          <w:numId w:val="59"/>
        </w:numPr>
        <w:suppressAutoHyphens/>
        <w:autoSpaceDN w:val="0"/>
        <w:spacing w:after="200" w:line="240" w:lineRule="auto"/>
        <w:ind w:left="851" w:hanging="357"/>
        <w:contextualSpacing/>
        <w:mirrorIndents/>
        <w:jc w:val="left"/>
        <w:rPr>
          <w:rFonts w:ascii="Times New Roman" w:eastAsia="SimSun" w:hAnsi="Times New Roman"/>
          <w:kern w:val="3"/>
          <w:sz w:val="24"/>
          <w:lang w:bidi="en-US"/>
        </w:rPr>
      </w:pPr>
      <w:r w:rsidRPr="0069751A">
        <w:rPr>
          <w:rFonts w:ascii="Times New Roman" w:eastAsia="SimSun" w:hAnsi="Times New Roman"/>
          <w:kern w:val="3"/>
          <w:sz w:val="24"/>
          <w:lang w:bidi="en-US"/>
        </w:rPr>
        <w:t>Strony dopuszczają zmianę postanowień umowy w stosunku do treści oferty Wykonawcy poprzez zmianę sposobu wykonania przedmiotu umowy lub zmianę wynagrodzenia lub przedłużenie terminu zakończenia realizacji przedmiotu umowy w przypadku:</w:t>
      </w:r>
    </w:p>
    <w:p w:rsidR="001238DC" w:rsidRPr="0069751A" w:rsidRDefault="001238DC" w:rsidP="001238DC">
      <w:pPr>
        <w:numPr>
          <w:ilvl w:val="0"/>
          <w:numId w:val="58"/>
        </w:numPr>
        <w:spacing w:line="240" w:lineRule="auto"/>
        <w:jc w:val="left"/>
        <w:rPr>
          <w:rFonts w:ascii="Times New Roman" w:eastAsia="SimSun" w:hAnsi="Times New Roman"/>
          <w:sz w:val="24"/>
          <w:lang w:bidi="en-US"/>
        </w:rPr>
      </w:pPr>
      <w:r w:rsidRPr="0069751A">
        <w:rPr>
          <w:rFonts w:ascii="Times New Roman" w:eastAsia="SimSun" w:hAnsi="Times New Roman"/>
          <w:sz w:val="24"/>
          <w:lang w:bidi="en-US"/>
        </w:rPr>
        <w:t>wystąpienia siły wyższej uniemożliwiającej wykonanie przedmiotu umowy zgodnie                        z jej postanowieniami,</w:t>
      </w:r>
    </w:p>
    <w:p w:rsidR="001238DC" w:rsidRPr="0069751A" w:rsidRDefault="001238DC" w:rsidP="001238DC">
      <w:pPr>
        <w:numPr>
          <w:ilvl w:val="0"/>
          <w:numId w:val="58"/>
        </w:numPr>
        <w:spacing w:line="240" w:lineRule="auto"/>
        <w:jc w:val="left"/>
        <w:rPr>
          <w:rFonts w:ascii="Times New Roman" w:eastAsia="SimSun" w:hAnsi="Times New Roman"/>
          <w:sz w:val="24"/>
          <w:lang w:bidi="en-US"/>
        </w:rPr>
      </w:pPr>
      <w:r w:rsidRPr="0069751A">
        <w:rPr>
          <w:rFonts w:ascii="Times New Roman" w:eastAsia="SimSun" w:hAnsi="Times New Roman"/>
          <w:sz w:val="24"/>
          <w:lang w:bidi="en-US"/>
        </w:rPr>
        <w:t xml:space="preserve">zastosowania materiałów i urządzeń lub technologii wykonania lub rozwiązań technicznych bądź technologicznych innych niż przewidziane w dokumentacji projektowej o ile są one korzystne dla Zamawiającego i o ile nie powodują zwiększenia </w:t>
      </w:r>
      <w:r w:rsidRPr="0069751A">
        <w:rPr>
          <w:rFonts w:ascii="Times New Roman" w:eastAsia="SimSun" w:hAnsi="Times New Roman"/>
          <w:spacing w:val="-4"/>
          <w:sz w:val="24"/>
          <w:lang w:bidi="en-US"/>
        </w:rPr>
        <w:t>wynagrodzenia Wykonawcy, a pozwolą na zaoszczędzanie kosztów realizacji lub</w:t>
      </w:r>
      <w:r w:rsidRPr="0069751A">
        <w:rPr>
          <w:rFonts w:ascii="Times New Roman" w:eastAsia="SimSun" w:hAnsi="Times New Roman"/>
          <w:sz w:val="24"/>
          <w:lang w:bidi="en-US"/>
        </w:rPr>
        <w:t xml:space="preserve"> </w:t>
      </w:r>
      <w:r w:rsidRPr="0069751A">
        <w:rPr>
          <w:rFonts w:ascii="Times New Roman" w:eastAsia="SimSun" w:hAnsi="Times New Roman"/>
          <w:spacing w:val="-8"/>
          <w:sz w:val="24"/>
          <w:lang w:bidi="en-US"/>
        </w:rPr>
        <w:t>skrócenia terminu realizacji lub obniżenia kosztów eksploatacji lub uzyskania lepszej jakości robót,</w:t>
      </w:r>
      <w:r w:rsidRPr="0069751A">
        <w:rPr>
          <w:rFonts w:ascii="Times New Roman" w:eastAsia="SimSun" w:hAnsi="Times New Roman"/>
          <w:sz w:val="24"/>
          <w:lang w:bidi="en-US"/>
        </w:rPr>
        <w:t xml:space="preserve"> </w:t>
      </w:r>
    </w:p>
    <w:p w:rsidR="001238DC" w:rsidRPr="0069751A" w:rsidRDefault="001238DC" w:rsidP="001238DC">
      <w:pPr>
        <w:numPr>
          <w:ilvl w:val="0"/>
          <w:numId w:val="58"/>
        </w:numPr>
        <w:spacing w:line="240" w:lineRule="auto"/>
        <w:jc w:val="left"/>
        <w:rPr>
          <w:rFonts w:ascii="Times New Roman" w:eastAsia="SimSun" w:hAnsi="Times New Roman"/>
          <w:sz w:val="24"/>
          <w:lang w:bidi="en-US"/>
        </w:rPr>
      </w:pPr>
      <w:r w:rsidRPr="0069751A">
        <w:rPr>
          <w:rFonts w:ascii="Times New Roman" w:eastAsia="SimSun" w:hAnsi="Times New Roman"/>
          <w:sz w:val="24"/>
          <w:lang w:bidi="en-US"/>
        </w:rPr>
        <w:t xml:space="preserve">zmian technologicznych, korzystnych dla Zamawiającego, pod warunkiem, że są spowodowane: </w:t>
      </w:r>
    </w:p>
    <w:p w:rsidR="001238DC" w:rsidRPr="0069751A" w:rsidRDefault="001238DC" w:rsidP="001238DC">
      <w:pPr>
        <w:numPr>
          <w:ilvl w:val="0"/>
          <w:numId w:val="52"/>
        </w:numPr>
        <w:spacing w:line="240" w:lineRule="auto"/>
        <w:ind w:left="993"/>
        <w:jc w:val="left"/>
        <w:rPr>
          <w:rFonts w:ascii="Times New Roman" w:eastAsia="SimSun" w:hAnsi="Times New Roman"/>
          <w:sz w:val="24"/>
          <w:lang w:bidi="en-US"/>
        </w:rPr>
      </w:pPr>
      <w:r w:rsidRPr="0069751A">
        <w:rPr>
          <w:rFonts w:ascii="Times New Roman" w:eastAsia="SimSun" w:hAnsi="Times New Roman"/>
          <w:sz w:val="24"/>
          <w:lang w:bidi="en-US"/>
        </w:rPr>
        <w:t>pojawieniem się materiałów lub urządzeń nowszej generacji pozwalających na zaoszczędzenie kosztów realizacji przedmiotu umowy, skrócenia terminu realizacji, obniżenia kosztów eksploatacji lub uzyskanie lepszej jakości wykonanych robót,</w:t>
      </w:r>
    </w:p>
    <w:p w:rsidR="001238DC" w:rsidRPr="0069751A" w:rsidRDefault="001238DC" w:rsidP="001238DC">
      <w:pPr>
        <w:numPr>
          <w:ilvl w:val="0"/>
          <w:numId w:val="52"/>
        </w:numPr>
        <w:spacing w:line="240" w:lineRule="auto"/>
        <w:ind w:left="633" w:hanging="284"/>
        <w:jc w:val="left"/>
        <w:rPr>
          <w:rFonts w:ascii="Times New Roman" w:eastAsia="SimSun" w:hAnsi="Times New Roman"/>
          <w:sz w:val="24"/>
          <w:lang w:bidi="en-US"/>
        </w:rPr>
      </w:pPr>
      <w:r w:rsidRPr="0069751A">
        <w:rPr>
          <w:rFonts w:ascii="Times New Roman" w:eastAsia="SimSun" w:hAnsi="Times New Roman"/>
          <w:sz w:val="24"/>
          <w:lang w:bidi="en-US"/>
        </w:rPr>
        <w:t>pojawieniem się nowszych technologii wykonania zaprojektowanych robót pozwalających na zaoszczędzenie czasu realizacji inwestycji lub kosztów wykonania                  i eksploatacji przedmiotu umowy,</w:t>
      </w:r>
    </w:p>
    <w:p w:rsidR="001238DC" w:rsidRPr="0069751A" w:rsidRDefault="001238DC" w:rsidP="00F8044C">
      <w:pPr>
        <w:numPr>
          <w:ilvl w:val="0"/>
          <w:numId w:val="58"/>
        </w:numPr>
        <w:spacing w:line="240" w:lineRule="auto"/>
        <w:ind w:left="567"/>
        <w:jc w:val="left"/>
        <w:rPr>
          <w:rFonts w:ascii="Times New Roman" w:eastAsia="SimSun" w:hAnsi="Times New Roman"/>
          <w:sz w:val="24"/>
          <w:lang w:bidi="en-US"/>
        </w:rPr>
      </w:pPr>
      <w:r w:rsidRPr="0069751A">
        <w:rPr>
          <w:rFonts w:ascii="Times New Roman" w:eastAsia="SimSun" w:hAnsi="Times New Roman"/>
          <w:sz w:val="24"/>
          <w:lang w:bidi="en-US"/>
        </w:rPr>
        <w:t>wystąpienia odbiegających w istotny sposób od przyjętych w dokumentacji projektowej warunków geologicznych, geotechnicznych, hydrologicznych, rozpoznania terenu                             w zakresie znalezisk archeologicznych, występowania niewypałów, napotkania niezinwentaryzowanych lub błędnie zinwentaryzowanych sieci, instalacji lub innych obiektów budowlanych, które mogą skutkować niewykonaniem lub nienależytym wykonaniem przedmiotu umowy,</w:t>
      </w:r>
    </w:p>
    <w:p w:rsidR="001238DC" w:rsidRPr="0069751A" w:rsidRDefault="001238DC" w:rsidP="00F8044C">
      <w:pPr>
        <w:numPr>
          <w:ilvl w:val="0"/>
          <w:numId w:val="58"/>
        </w:numPr>
        <w:suppressAutoHyphens/>
        <w:autoSpaceDN w:val="0"/>
        <w:spacing w:after="200" w:line="240" w:lineRule="auto"/>
        <w:ind w:left="851" w:right="-2" w:hanging="567"/>
        <w:contextualSpacing/>
        <w:mirrorIndents/>
        <w:rPr>
          <w:rFonts w:ascii="Times New Roman" w:eastAsia="SimSun" w:hAnsi="Times New Roman"/>
          <w:kern w:val="3"/>
          <w:sz w:val="24"/>
          <w:lang w:bidi="en-US"/>
        </w:rPr>
      </w:pPr>
      <w:r w:rsidRPr="0069751A">
        <w:rPr>
          <w:rFonts w:ascii="Times New Roman" w:eastAsia="SimSun" w:hAnsi="Times New Roman"/>
          <w:kern w:val="3"/>
          <w:sz w:val="24"/>
          <w:lang w:bidi="en-US"/>
        </w:rPr>
        <w:t>konieczności zrealizowania przedmiotu umowy przy zastosowaniu innych rozwiązań technicznych lub materiałowych ze względu na zmiany obowiązującego prawa,</w:t>
      </w:r>
    </w:p>
    <w:p w:rsidR="001238DC" w:rsidRPr="0069751A" w:rsidRDefault="001238DC" w:rsidP="00F8044C">
      <w:pPr>
        <w:numPr>
          <w:ilvl w:val="0"/>
          <w:numId w:val="58"/>
        </w:numPr>
        <w:suppressAutoHyphens/>
        <w:autoSpaceDN w:val="0"/>
        <w:spacing w:after="200" w:line="240" w:lineRule="auto"/>
        <w:ind w:left="851" w:right="-2" w:hanging="567"/>
        <w:contextualSpacing/>
        <w:mirrorIndents/>
        <w:rPr>
          <w:rFonts w:ascii="Times New Roman" w:eastAsia="SimSun" w:hAnsi="Times New Roman"/>
          <w:kern w:val="3"/>
          <w:sz w:val="24"/>
          <w:lang w:bidi="en-US"/>
        </w:rPr>
      </w:pPr>
      <w:r w:rsidRPr="0069751A">
        <w:rPr>
          <w:rFonts w:ascii="Times New Roman" w:eastAsia="SimSun" w:hAnsi="Times New Roman"/>
          <w:kern w:val="3"/>
          <w:sz w:val="24"/>
          <w:lang w:bidi="en-US"/>
        </w:rPr>
        <w:t>wystąpienia kolizji z planowanymi lub równolegle prowadzonymi przez inne podmioty pracami     w zakresie niezbędnym do uniknięcia lub usunięcia tych kolizji.</w:t>
      </w:r>
    </w:p>
    <w:p w:rsidR="001238DC" w:rsidRPr="0069751A" w:rsidRDefault="001238DC" w:rsidP="00F8044C">
      <w:pPr>
        <w:numPr>
          <w:ilvl w:val="0"/>
          <w:numId w:val="59"/>
        </w:numPr>
        <w:suppressAutoHyphens/>
        <w:autoSpaceDN w:val="0"/>
        <w:spacing w:after="200" w:line="240" w:lineRule="auto"/>
        <w:ind w:left="851" w:right="-2" w:hanging="567"/>
        <w:contextualSpacing/>
        <w:mirrorIndents/>
        <w:rPr>
          <w:rFonts w:ascii="Times New Roman" w:eastAsia="SimSun" w:hAnsi="Times New Roman"/>
          <w:kern w:val="3"/>
          <w:sz w:val="24"/>
          <w:lang w:bidi="en-US"/>
        </w:rPr>
      </w:pPr>
      <w:r w:rsidRPr="0069751A">
        <w:rPr>
          <w:rFonts w:ascii="Times New Roman" w:eastAsia="SimSun" w:hAnsi="Times New Roman"/>
          <w:kern w:val="3"/>
          <w:sz w:val="24"/>
          <w:lang w:bidi="en-US"/>
        </w:rPr>
        <w:t>Strony dopuszczają możliwość wprowadzenia lub zmiany Podwykonawców w sytuacji gdy Wykonawca zobowiązał się do osobistego wykonania robót lub części robót.</w:t>
      </w:r>
    </w:p>
    <w:p w:rsidR="00066ADB" w:rsidRPr="0069751A" w:rsidRDefault="00066ADB" w:rsidP="001238DC">
      <w:pPr>
        <w:pStyle w:val="Akapitzlist"/>
        <w:numPr>
          <w:ilvl w:val="0"/>
          <w:numId w:val="49"/>
        </w:numPr>
        <w:overflowPunct w:val="0"/>
        <w:autoSpaceDE w:val="0"/>
        <w:autoSpaceDN w:val="0"/>
        <w:adjustRightInd w:val="0"/>
        <w:spacing w:line="240" w:lineRule="auto"/>
        <w:textAlignment w:val="baseline"/>
        <w:rPr>
          <w:rFonts w:ascii="Times New Roman" w:hAnsi="Times New Roman"/>
          <w:sz w:val="24"/>
        </w:rPr>
      </w:pPr>
      <w:r w:rsidRPr="0069751A">
        <w:rPr>
          <w:rFonts w:ascii="Times New Roman" w:hAnsi="Times New Roman"/>
          <w:b/>
          <w:sz w:val="24"/>
        </w:rPr>
        <w:t>POUCZENIE O ŚRODKACH OCHRONY PRAWNEJ PRZYSŁUGUJĄCYCH WYKONAWCY W TOKU POSTĘPOWANIA O UDZIELENIE ZAMÓWIENIA</w:t>
      </w:r>
      <w:r w:rsidRPr="0069751A">
        <w:rPr>
          <w:rFonts w:ascii="Times New Roman" w:hAnsi="Times New Roman"/>
          <w:sz w:val="24"/>
        </w:rPr>
        <w:t>.</w:t>
      </w:r>
    </w:p>
    <w:p w:rsidR="00066ADB" w:rsidRPr="0069751A" w:rsidRDefault="00CB3163" w:rsidP="00F8044C">
      <w:pPr>
        <w:spacing w:line="240" w:lineRule="auto"/>
        <w:ind w:left="960" w:hanging="393"/>
        <w:rPr>
          <w:rFonts w:ascii="Times New Roman" w:hAnsi="Times New Roman"/>
          <w:sz w:val="24"/>
        </w:rPr>
      </w:pPr>
      <w:r w:rsidRPr="0069751A">
        <w:rPr>
          <w:rFonts w:ascii="Times New Roman" w:eastAsiaTheme="minorHAnsi" w:hAnsi="Times New Roman"/>
          <w:sz w:val="24"/>
        </w:rPr>
        <w:t>24.1.</w:t>
      </w:r>
      <w:r w:rsidR="00066ADB" w:rsidRPr="0069751A">
        <w:rPr>
          <w:rFonts w:ascii="Times New Roman" w:eastAsiaTheme="minorHAnsi" w:hAnsi="Times New Roman"/>
          <w:sz w:val="24"/>
        </w:rPr>
        <w:t xml:space="preserve">Środki ochrony prawnej (Odwołanie, Skarga do Sądu) w niniejszym postępowaniu przysługują wykonawcom, a także innym podmiotom, jeżeli mają lub miały interes w uzyskaniu niniejszego zamówienia lub poniosły lub mogą ponieść szkodę w </w:t>
      </w:r>
      <w:r w:rsidR="00066ADB" w:rsidRPr="0069751A">
        <w:rPr>
          <w:rFonts w:ascii="Times New Roman" w:eastAsiaTheme="minorHAnsi" w:hAnsi="Times New Roman"/>
          <w:sz w:val="24"/>
        </w:rPr>
        <w:lastRenderedPageBreak/>
        <w:t>wyniku naruszenia przez zamawiającego przepisów ustawy Prawo zamówień publicznych. Wobec ogłoszenia o zamówieniu oraz dokumentów zamówienia środki ochrony prawnej przysługują również organizacjom wpisanym na listę organizacji uprawnionych do wnoszenia środków ochrony prawnej prowadzoną przez Prezesa Urzędu Zamówień Publicznych.</w:t>
      </w:r>
    </w:p>
    <w:p w:rsidR="00066ADB" w:rsidRPr="0069751A" w:rsidRDefault="00CB3163" w:rsidP="00F8044C">
      <w:pPr>
        <w:spacing w:line="240" w:lineRule="auto"/>
        <w:ind w:left="960" w:hanging="393"/>
        <w:rPr>
          <w:rFonts w:ascii="Times New Roman" w:hAnsi="Times New Roman"/>
          <w:sz w:val="24"/>
        </w:rPr>
      </w:pPr>
      <w:r w:rsidRPr="0069751A">
        <w:rPr>
          <w:rFonts w:ascii="Times New Roman" w:eastAsiaTheme="minorHAnsi" w:hAnsi="Times New Roman"/>
          <w:sz w:val="24"/>
        </w:rPr>
        <w:t>24.2.</w:t>
      </w:r>
      <w:r w:rsidR="00066ADB" w:rsidRPr="0069751A">
        <w:rPr>
          <w:rFonts w:ascii="Times New Roman" w:eastAsiaTheme="minorHAnsi" w:hAnsi="Times New Roman"/>
          <w:sz w:val="24"/>
        </w:rPr>
        <w:t>Odwołanie przysługuje od:</w:t>
      </w:r>
    </w:p>
    <w:p w:rsidR="007250BE" w:rsidRPr="0069751A" w:rsidRDefault="00066ADB" w:rsidP="000F1E28">
      <w:pPr>
        <w:pStyle w:val="Akapitzlist"/>
        <w:numPr>
          <w:ilvl w:val="0"/>
          <w:numId w:val="24"/>
        </w:numPr>
        <w:spacing w:line="240" w:lineRule="auto"/>
        <w:rPr>
          <w:rFonts w:ascii="Times New Roman" w:hAnsi="Times New Roman"/>
          <w:sz w:val="24"/>
        </w:rPr>
      </w:pPr>
      <w:r w:rsidRPr="0069751A">
        <w:rPr>
          <w:rFonts w:ascii="Times New Roman" w:eastAsiaTheme="minorHAnsi" w:hAnsi="Times New Roman"/>
          <w:sz w:val="24"/>
        </w:rPr>
        <w:t xml:space="preserve">niezgodnej z przepisami ustawy czynności zamawiającego, podjętej </w:t>
      </w:r>
      <w:r w:rsidR="005F3D4E" w:rsidRPr="0069751A">
        <w:rPr>
          <w:rFonts w:ascii="Times New Roman" w:eastAsiaTheme="minorHAnsi" w:hAnsi="Times New Roman"/>
          <w:sz w:val="24"/>
        </w:rPr>
        <w:t xml:space="preserve">                          </w:t>
      </w:r>
      <w:r w:rsidRPr="0069751A">
        <w:rPr>
          <w:rFonts w:ascii="Times New Roman" w:eastAsiaTheme="minorHAnsi" w:hAnsi="Times New Roman"/>
          <w:sz w:val="24"/>
        </w:rPr>
        <w:t>w postępowaniu o udzielenie zamówienia, w tym na projektowane postanowienie umowy;</w:t>
      </w:r>
    </w:p>
    <w:p w:rsidR="007250BE" w:rsidRPr="0069751A" w:rsidRDefault="00066ADB" w:rsidP="000F1E28">
      <w:pPr>
        <w:pStyle w:val="Akapitzlist"/>
        <w:numPr>
          <w:ilvl w:val="0"/>
          <w:numId w:val="24"/>
        </w:numPr>
        <w:spacing w:line="240" w:lineRule="auto"/>
        <w:rPr>
          <w:rFonts w:ascii="Times New Roman" w:hAnsi="Times New Roman"/>
          <w:sz w:val="24"/>
        </w:rPr>
      </w:pPr>
      <w:r w:rsidRPr="0069751A">
        <w:rPr>
          <w:rFonts w:ascii="Times New Roman" w:eastAsiaTheme="minorHAnsi" w:hAnsi="Times New Roman"/>
          <w:sz w:val="24"/>
        </w:rPr>
        <w:t xml:space="preserve"> zaniechanie czynności w postępowaniu o udzielenie zamówienia do której zamawiający był obowiązany na podstawie ustawy;</w:t>
      </w:r>
    </w:p>
    <w:p w:rsidR="00066ADB" w:rsidRPr="0069751A" w:rsidRDefault="00066ADB" w:rsidP="000F1E28">
      <w:pPr>
        <w:pStyle w:val="Akapitzlist"/>
        <w:numPr>
          <w:ilvl w:val="0"/>
          <w:numId w:val="24"/>
        </w:numPr>
        <w:spacing w:line="240" w:lineRule="auto"/>
        <w:rPr>
          <w:rFonts w:ascii="Times New Roman" w:hAnsi="Times New Roman"/>
          <w:sz w:val="24"/>
        </w:rPr>
      </w:pPr>
      <w:r w:rsidRPr="0069751A">
        <w:rPr>
          <w:rFonts w:ascii="Times New Roman" w:eastAsiaTheme="minorHAnsi" w:hAnsi="Times New Roman"/>
          <w:sz w:val="24"/>
        </w:rPr>
        <w:t xml:space="preserve"> zaniechanie przeprowadzenia postępowania o udzielenie zamówienia mimo że zamawiający był do tego obowiązany.</w:t>
      </w:r>
    </w:p>
    <w:p w:rsidR="00066ADB" w:rsidRPr="0069751A" w:rsidRDefault="00CB3163" w:rsidP="00F8044C">
      <w:pPr>
        <w:spacing w:line="240" w:lineRule="auto"/>
        <w:ind w:left="960" w:hanging="251"/>
        <w:rPr>
          <w:rFonts w:ascii="Times New Roman" w:hAnsi="Times New Roman"/>
          <w:sz w:val="24"/>
        </w:rPr>
      </w:pPr>
      <w:r w:rsidRPr="0069751A">
        <w:rPr>
          <w:rFonts w:ascii="Times New Roman" w:eastAsiaTheme="minorHAnsi" w:hAnsi="Times New Roman"/>
          <w:sz w:val="24"/>
        </w:rPr>
        <w:t>24.3.</w:t>
      </w:r>
      <w:r w:rsidR="00066ADB" w:rsidRPr="0069751A">
        <w:rPr>
          <w:rFonts w:ascii="Times New Roman" w:eastAsiaTheme="minorHAnsi" w:hAnsi="Times New Roman"/>
          <w:sz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66ADB" w:rsidRPr="0069751A" w:rsidRDefault="00CB3163" w:rsidP="00F8044C">
      <w:pPr>
        <w:spacing w:line="240" w:lineRule="auto"/>
        <w:ind w:left="960" w:hanging="251"/>
        <w:rPr>
          <w:rFonts w:ascii="Times New Roman" w:hAnsi="Times New Roman"/>
          <w:sz w:val="24"/>
        </w:rPr>
      </w:pPr>
      <w:r w:rsidRPr="0069751A">
        <w:rPr>
          <w:rFonts w:ascii="Times New Roman" w:eastAsiaTheme="minorHAnsi" w:hAnsi="Times New Roman"/>
          <w:sz w:val="24"/>
        </w:rPr>
        <w:t>24.4.</w:t>
      </w:r>
      <w:r w:rsidR="00066ADB" w:rsidRPr="0069751A">
        <w:rPr>
          <w:rFonts w:ascii="Times New Roman" w:eastAsiaTheme="minorHAnsi" w:hAnsi="Times New Roman"/>
          <w:sz w:val="24"/>
        </w:rPr>
        <w:t>Odwołanie wnosi się do Prezesa Krajowej Izby Odwoławczej. Kopię odwołania Odwołujący przekazuje zamawiającemu przed upływem terminu do wniesienia odwołania w taki sposób, aby mógł on zapoznać się z jego treścią przed upływem tego terminu.</w:t>
      </w:r>
    </w:p>
    <w:p w:rsidR="00066ADB" w:rsidRPr="0069751A" w:rsidRDefault="00066ADB" w:rsidP="00F8044C">
      <w:pPr>
        <w:pStyle w:val="Akapitzlist"/>
        <w:numPr>
          <w:ilvl w:val="1"/>
          <w:numId w:val="55"/>
        </w:numPr>
        <w:spacing w:line="240" w:lineRule="auto"/>
        <w:ind w:left="1134" w:hanging="425"/>
        <w:rPr>
          <w:rFonts w:ascii="Times New Roman" w:hAnsi="Times New Roman"/>
          <w:sz w:val="24"/>
        </w:rPr>
      </w:pPr>
      <w:r w:rsidRPr="0069751A">
        <w:rPr>
          <w:rFonts w:ascii="Times New Roman" w:eastAsiaTheme="minorHAnsi" w:hAnsi="Times New Roman"/>
          <w:sz w:val="24"/>
        </w:rPr>
        <w:t>Odwołanie wnosi się w terminie:</w:t>
      </w:r>
    </w:p>
    <w:p w:rsidR="00066ADB" w:rsidRPr="0069751A" w:rsidRDefault="00066ADB" w:rsidP="000F1E28">
      <w:pPr>
        <w:pStyle w:val="Akapitzlist"/>
        <w:numPr>
          <w:ilvl w:val="0"/>
          <w:numId w:val="25"/>
        </w:numPr>
        <w:spacing w:line="240" w:lineRule="auto"/>
        <w:rPr>
          <w:rFonts w:ascii="Times New Roman" w:hAnsi="Times New Roman"/>
          <w:sz w:val="24"/>
        </w:rPr>
      </w:pPr>
      <w:r w:rsidRPr="0069751A">
        <w:rPr>
          <w:rFonts w:ascii="Times New Roman" w:eastAsiaTheme="minorHAnsi" w:hAnsi="Times New Roman"/>
          <w:sz w:val="24"/>
        </w:rPr>
        <w:t>5 dni od dnia przesłania informacji o czynności zamawiającego stanowiącej podstawę jego wniesienia, jeżeli zostało ono przesłane przy użyciu środków komunikacji elektronicznej, lub</w:t>
      </w:r>
    </w:p>
    <w:p w:rsidR="00066ADB" w:rsidRPr="0069751A" w:rsidRDefault="00066ADB" w:rsidP="000F1E28">
      <w:pPr>
        <w:pStyle w:val="Akapitzlist"/>
        <w:numPr>
          <w:ilvl w:val="0"/>
          <w:numId w:val="25"/>
        </w:numPr>
        <w:spacing w:line="240" w:lineRule="auto"/>
        <w:rPr>
          <w:rFonts w:ascii="Times New Roman" w:hAnsi="Times New Roman"/>
          <w:sz w:val="24"/>
        </w:rPr>
      </w:pPr>
      <w:r w:rsidRPr="0069751A">
        <w:rPr>
          <w:rFonts w:ascii="Times New Roman" w:eastAsiaTheme="minorHAnsi" w:hAnsi="Times New Roman"/>
          <w:sz w:val="24"/>
        </w:rPr>
        <w:t>10 dni od dnia przesłania informacji o czynności zamawiającego stanowiącej podstawę jego wniesienia, jeżeli zostało ono przesłane w inny sposób niż określono w ppkt. 1).</w:t>
      </w:r>
    </w:p>
    <w:p w:rsidR="00066ADB" w:rsidRPr="0069751A" w:rsidRDefault="00066ADB" w:rsidP="00CB3163">
      <w:pPr>
        <w:pStyle w:val="Akapitzlist"/>
        <w:numPr>
          <w:ilvl w:val="1"/>
          <w:numId w:val="55"/>
        </w:numPr>
        <w:spacing w:line="240" w:lineRule="auto"/>
        <w:rPr>
          <w:rFonts w:ascii="Times New Roman" w:hAnsi="Times New Roman"/>
          <w:sz w:val="24"/>
        </w:rPr>
      </w:pPr>
      <w:r w:rsidRPr="0069751A">
        <w:rPr>
          <w:rFonts w:ascii="Times New Roman" w:eastAsiaTheme="minorHAnsi" w:hAnsi="Times New Roman"/>
          <w:sz w:val="24"/>
        </w:rPr>
        <w:t>Odwołanie wobec treści ogłoszenia o zamówieniu lub wobec treści dokumentów zamówienia  wnosi się w terminie 5 dni od dnia zamieszczenia ogłoszenia w Biuletynie Zamówień Publicznych lub specyfikacji istotnych warunków zamówienia na stronie internetowej Zamawiającego.</w:t>
      </w:r>
    </w:p>
    <w:p w:rsidR="00066ADB" w:rsidRPr="0069751A" w:rsidRDefault="00066ADB" w:rsidP="00CB3163">
      <w:pPr>
        <w:pStyle w:val="Akapitzlist"/>
        <w:numPr>
          <w:ilvl w:val="1"/>
          <w:numId w:val="55"/>
        </w:numPr>
        <w:spacing w:line="240" w:lineRule="auto"/>
        <w:rPr>
          <w:rFonts w:ascii="Times New Roman" w:hAnsi="Times New Roman"/>
          <w:sz w:val="24"/>
        </w:rPr>
      </w:pPr>
      <w:r w:rsidRPr="0069751A">
        <w:rPr>
          <w:rFonts w:ascii="Times New Roman" w:eastAsiaTheme="minorHAnsi" w:hAnsi="Times New Roman"/>
          <w:sz w:val="24"/>
        </w:rPr>
        <w:t xml:space="preserve">Odwołanie wobec czynności </w:t>
      </w:r>
      <w:r w:rsidR="00904BFB" w:rsidRPr="0069751A">
        <w:rPr>
          <w:rFonts w:ascii="Times New Roman" w:eastAsiaTheme="minorHAnsi" w:hAnsi="Times New Roman"/>
          <w:sz w:val="24"/>
        </w:rPr>
        <w:t xml:space="preserve">innych niż określone w pkt. 20.6. </w:t>
      </w:r>
      <w:r w:rsidRPr="0069751A">
        <w:rPr>
          <w:rFonts w:ascii="Times New Roman" w:eastAsiaTheme="minorHAnsi" w:hAnsi="Times New Roman"/>
          <w:sz w:val="24"/>
        </w:rPr>
        <w:t xml:space="preserve"> wnosi się </w:t>
      </w:r>
      <w:r w:rsidR="00497A33">
        <w:rPr>
          <w:rFonts w:ascii="Times New Roman" w:eastAsiaTheme="minorHAnsi" w:hAnsi="Times New Roman"/>
          <w:sz w:val="24"/>
        </w:rPr>
        <w:t xml:space="preserve">                        </w:t>
      </w:r>
      <w:r w:rsidRPr="0069751A">
        <w:rPr>
          <w:rFonts w:ascii="Times New Roman" w:eastAsiaTheme="minorHAnsi" w:hAnsi="Times New Roman"/>
          <w:sz w:val="24"/>
        </w:rPr>
        <w:t>w terminie 5 dni od dnia, w którym powzięto lub przy zachowaniu należytej staranności można było powziąć wiadomość o okolicznościach stanowiących podstawę jego wniesienia.</w:t>
      </w:r>
    </w:p>
    <w:p w:rsidR="00066ADB" w:rsidRPr="0069751A" w:rsidRDefault="00066ADB" w:rsidP="00CB3163">
      <w:pPr>
        <w:pStyle w:val="Akapitzlist"/>
        <w:numPr>
          <w:ilvl w:val="1"/>
          <w:numId w:val="55"/>
        </w:numPr>
        <w:spacing w:line="240" w:lineRule="auto"/>
        <w:rPr>
          <w:rFonts w:ascii="Times New Roman" w:hAnsi="Times New Roman"/>
          <w:sz w:val="24"/>
        </w:rPr>
      </w:pPr>
      <w:r w:rsidRPr="0069751A">
        <w:rPr>
          <w:rFonts w:ascii="Times New Roman" w:eastAsiaTheme="minorHAnsi" w:hAnsi="Times New Roman"/>
          <w:sz w:val="24"/>
        </w:rPr>
        <w:t>Jeżeli zamawiający mimo takiego obowiązku nie przesłał wykonawcy zawiadomienia o wyborze oferty najkorzystniejszej odwołanie wnosi się nie później niż w terminie:</w:t>
      </w:r>
    </w:p>
    <w:p w:rsidR="00066ADB" w:rsidRPr="0069751A" w:rsidRDefault="00066ADB" w:rsidP="000F1E28">
      <w:pPr>
        <w:pStyle w:val="Akapitzlist"/>
        <w:numPr>
          <w:ilvl w:val="0"/>
          <w:numId w:val="26"/>
        </w:numPr>
        <w:spacing w:line="240" w:lineRule="auto"/>
        <w:rPr>
          <w:rFonts w:ascii="Times New Roman" w:hAnsi="Times New Roman"/>
          <w:sz w:val="24"/>
        </w:rPr>
      </w:pPr>
      <w:r w:rsidRPr="0069751A">
        <w:rPr>
          <w:rFonts w:ascii="Times New Roman" w:eastAsiaTheme="minorHAnsi" w:hAnsi="Times New Roman"/>
          <w:sz w:val="24"/>
        </w:rPr>
        <w:t>15 dni od dnia zamieszczenia w Biuletynie Zamówień Publicznych ogłoszenia o udzieleniu zamówienia.</w:t>
      </w:r>
    </w:p>
    <w:p w:rsidR="00066ADB" w:rsidRPr="0069751A" w:rsidRDefault="00066ADB" w:rsidP="000F1E28">
      <w:pPr>
        <w:pStyle w:val="Akapitzlist"/>
        <w:numPr>
          <w:ilvl w:val="0"/>
          <w:numId w:val="26"/>
        </w:numPr>
        <w:spacing w:line="240" w:lineRule="auto"/>
        <w:rPr>
          <w:rFonts w:ascii="Times New Roman" w:hAnsi="Times New Roman"/>
          <w:sz w:val="24"/>
        </w:rPr>
      </w:pPr>
      <w:r w:rsidRPr="0069751A">
        <w:rPr>
          <w:rFonts w:ascii="Times New Roman" w:eastAsiaTheme="minorHAnsi" w:hAnsi="Times New Roman"/>
          <w:sz w:val="24"/>
        </w:rPr>
        <w:t xml:space="preserve">1 miesiąca od dnia zawarcia umowy, jeżeli zamawiający nie zamieścił </w:t>
      </w:r>
      <w:r w:rsidR="005F3D4E" w:rsidRPr="0069751A">
        <w:rPr>
          <w:rFonts w:ascii="Times New Roman" w:eastAsiaTheme="minorHAnsi" w:hAnsi="Times New Roman"/>
          <w:sz w:val="24"/>
        </w:rPr>
        <w:t xml:space="preserve">                           </w:t>
      </w:r>
      <w:r w:rsidRPr="0069751A">
        <w:rPr>
          <w:rFonts w:ascii="Times New Roman" w:eastAsiaTheme="minorHAnsi" w:hAnsi="Times New Roman"/>
          <w:sz w:val="24"/>
        </w:rPr>
        <w:t>w Biuletynie Zamówień Publicznych ogłoszenia o udzieleniu zamówienia.</w:t>
      </w:r>
    </w:p>
    <w:p w:rsidR="00066ADB" w:rsidRPr="0069751A" w:rsidRDefault="00066ADB" w:rsidP="00CB3163">
      <w:pPr>
        <w:pStyle w:val="Akapitzlist"/>
        <w:numPr>
          <w:ilvl w:val="1"/>
          <w:numId w:val="55"/>
        </w:numPr>
        <w:spacing w:line="240" w:lineRule="auto"/>
        <w:rPr>
          <w:rFonts w:ascii="Times New Roman" w:hAnsi="Times New Roman"/>
          <w:sz w:val="24"/>
        </w:rPr>
      </w:pPr>
      <w:r w:rsidRPr="0069751A">
        <w:rPr>
          <w:rFonts w:ascii="Times New Roman" w:eastAsiaTheme="minorHAnsi" w:hAnsi="Times New Roman"/>
          <w:sz w:val="24"/>
        </w:rPr>
        <w:t xml:space="preserve">Odwołanie wnosi się do Prezesa Krajowej Izby Odwoławczej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ustawy z Prawo pocztowe, osobiście, za pośrednictwem posłańca, a pisma w </w:t>
      </w:r>
      <w:r w:rsidRPr="0069751A">
        <w:rPr>
          <w:rFonts w:ascii="Times New Roman" w:eastAsiaTheme="minorHAnsi" w:hAnsi="Times New Roman"/>
          <w:sz w:val="24"/>
        </w:rPr>
        <w:lastRenderedPageBreak/>
        <w:t>postaci elektronicznej wnosi się przy użyciu środków komunikacji elektronicznej.</w:t>
      </w:r>
    </w:p>
    <w:p w:rsidR="00066ADB" w:rsidRPr="0069751A" w:rsidRDefault="00066ADB" w:rsidP="00CB3163">
      <w:pPr>
        <w:pStyle w:val="Akapitzlist"/>
        <w:numPr>
          <w:ilvl w:val="1"/>
          <w:numId w:val="55"/>
        </w:numPr>
        <w:spacing w:line="240" w:lineRule="auto"/>
        <w:rPr>
          <w:rFonts w:ascii="Times New Roman" w:hAnsi="Times New Roman"/>
          <w:sz w:val="24"/>
        </w:rPr>
      </w:pPr>
      <w:r w:rsidRPr="0069751A">
        <w:rPr>
          <w:rFonts w:ascii="Times New Roman" w:eastAsiaTheme="minorHAnsi" w:hAnsi="Times New Roman"/>
          <w:sz w:val="24"/>
        </w:rPr>
        <w:t xml:space="preserve">Pozostałe informacje dotyczące środków ochrony prawnej znajdują się w Dziale IX </w:t>
      </w:r>
      <w:r w:rsidR="008E4C1B" w:rsidRPr="0069751A">
        <w:rPr>
          <w:rFonts w:ascii="Times New Roman" w:eastAsiaTheme="minorHAnsi" w:hAnsi="Times New Roman"/>
          <w:sz w:val="24"/>
        </w:rPr>
        <w:t xml:space="preserve">„Środki ochrony prawnej” (od art. 505 do art. 590) </w:t>
      </w:r>
      <w:r w:rsidRPr="0069751A">
        <w:rPr>
          <w:rFonts w:ascii="Times New Roman" w:eastAsiaTheme="minorHAnsi" w:hAnsi="Times New Roman"/>
          <w:sz w:val="24"/>
        </w:rPr>
        <w:t>Prawa za</w:t>
      </w:r>
      <w:r w:rsidR="008E4C1B" w:rsidRPr="0069751A">
        <w:rPr>
          <w:rFonts w:ascii="Times New Roman" w:eastAsiaTheme="minorHAnsi" w:hAnsi="Times New Roman"/>
          <w:sz w:val="24"/>
        </w:rPr>
        <w:t>mówień publicznych.</w:t>
      </w:r>
    </w:p>
    <w:p w:rsidR="0064548F" w:rsidRPr="0069751A" w:rsidRDefault="0038490D" w:rsidP="00A665DF">
      <w:pPr>
        <w:pStyle w:val="tytu"/>
        <w:numPr>
          <w:ilvl w:val="0"/>
          <w:numId w:val="55"/>
        </w:numPr>
      </w:pPr>
      <w:r w:rsidRPr="0069751A">
        <w:t>KLAUZULA INFORMACYJNA DOTYCZĄCA PRZETWARZANIA DANYCH OSOBOWYCH</w:t>
      </w:r>
    </w:p>
    <w:p w:rsidR="00CF441E" w:rsidRPr="0069751A" w:rsidRDefault="00C43B03" w:rsidP="004825ED">
      <w:pPr>
        <w:spacing w:line="240" w:lineRule="auto"/>
        <w:ind w:left="567"/>
        <w:rPr>
          <w:rFonts w:ascii="Times New Roman" w:hAnsi="Times New Roman"/>
          <w:color w:val="000000" w:themeColor="text1"/>
          <w:sz w:val="24"/>
        </w:rPr>
      </w:pPr>
      <w:r w:rsidRPr="0069751A">
        <w:rPr>
          <w:rFonts w:ascii="Times New Roman" w:hAnsi="Times New Roman"/>
          <w:color w:val="000000" w:themeColor="text1"/>
          <w:sz w:val="24"/>
        </w:rPr>
        <w:t>Zgodnie z art. 13 ust. 1 i 2 R</w:t>
      </w:r>
      <w:r w:rsidR="00877C25" w:rsidRPr="0069751A">
        <w:rPr>
          <w:rFonts w:ascii="Times New Roman" w:hAnsi="Times New Roman"/>
          <w:color w:val="000000" w:themeColor="text1"/>
          <w:sz w:val="24"/>
        </w:rPr>
        <w:t>ozporządzenia Parlamentu Europejskiego i Rady (UE) 2016/679 z</w:t>
      </w:r>
      <w:r w:rsidR="00475233" w:rsidRPr="0069751A">
        <w:rPr>
          <w:rFonts w:ascii="Times New Roman" w:hAnsi="Times New Roman"/>
          <w:color w:val="000000" w:themeColor="text1"/>
          <w:sz w:val="24"/>
        </w:rPr>
        <w:t> </w:t>
      </w:r>
      <w:r w:rsidR="00877C25" w:rsidRPr="0069751A">
        <w:rPr>
          <w:rFonts w:ascii="Times New Roman" w:hAnsi="Times New Roman"/>
          <w:color w:val="000000" w:themeColor="text1"/>
          <w:sz w:val="24"/>
        </w:rPr>
        <w:t>dnia 27 kwietnia 2016 r. w sprawie ochrony osób fizycznych w związku z</w:t>
      </w:r>
      <w:r w:rsidRPr="0069751A">
        <w:rPr>
          <w:rFonts w:ascii="Times New Roman" w:hAnsi="Times New Roman"/>
          <w:color w:val="000000" w:themeColor="text1"/>
          <w:sz w:val="24"/>
        </w:rPr>
        <w:t> </w:t>
      </w:r>
      <w:r w:rsidR="00877C25" w:rsidRPr="0069751A">
        <w:rPr>
          <w:rFonts w:ascii="Times New Roman" w:hAnsi="Times New Roman"/>
          <w:color w:val="000000" w:themeColor="text1"/>
          <w:sz w:val="24"/>
        </w:rPr>
        <w:t>przetwarzaniem danych osobowych i w sprawie swobodnego przepływu takich danych oraz uchylenia dyrektywy 95146/WE (ogólne rozporządzenie o ochronie danych) (Dz.</w:t>
      </w:r>
      <w:r w:rsidRPr="0069751A">
        <w:rPr>
          <w:rFonts w:ascii="Times New Roman" w:hAnsi="Times New Roman"/>
          <w:color w:val="000000" w:themeColor="text1"/>
          <w:sz w:val="24"/>
        </w:rPr>
        <w:t> </w:t>
      </w:r>
      <w:r w:rsidR="00877C25" w:rsidRPr="0069751A">
        <w:rPr>
          <w:rFonts w:ascii="Times New Roman" w:hAnsi="Times New Roman"/>
          <w:color w:val="000000" w:themeColor="text1"/>
          <w:sz w:val="24"/>
        </w:rPr>
        <w:t>Urz. UE L 119 z 04.05.2016, str. 1), dalej „RODO", informuję, że:</w:t>
      </w:r>
    </w:p>
    <w:p w:rsidR="004562D7" w:rsidRPr="0069751A" w:rsidRDefault="00CB3163" w:rsidP="00CB3163">
      <w:pPr>
        <w:tabs>
          <w:tab w:val="left" w:pos="1134"/>
        </w:tabs>
        <w:spacing w:line="240" w:lineRule="auto"/>
        <w:ind w:left="960"/>
        <w:rPr>
          <w:rFonts w:ascii="Times New Roman" w:hAnsi="Times New Roman"/>
          <w:color w:val="000000" w:themeColor="text1"/>
          <w:sz w:val="24"/>
        </w:rPr>
      </w:pPr>
      <w:r w:rsidRPr="0069751A">
        <w:rPr>
          <w:rFonts w:ascii="Times New Roman" w:hAnsi="Times New Roman"/>
          <w:sz w:val="24"/>
        </w:rPr>
        <w:t>25.1.</w:t>
      </w:r>
      <w:r w:rsidR="003A2C7E" w:rsidRPr="0069751A">
        <w:rPr>
          <w:rFonts w:ascii="Times New Roman" w:hAnsi="Times New Roman"/>
          <w:sz w:val="24"/>
        </w:rPr>
        <w:t xml:space="preserve">Administratorem Pani/Pana danych osobowych </w:t>
      </w:r>
      <w:r w:rsidR="00B34544" w:rsidRPr="0069751A">
        <w:rPr>
          <w:rFonts w:ascii="Times New Roman" w:hAnsi="Times New Roman"/>
          <w:sz w:val="24"/>
        </w:rPr>
        <w:t xml:space="preserve">przetwarzanych na potrzeby niniejszego postępowania </w:t>
      </w:r>
      <w:r w:rsidR="00FD45BC" w:rsidRPr="0069751A">
        <w:rPr>
          <w:rFonts w:ascii="Times New Roman" w:hAnsi="Times New Roman"/>
          <w:sz w:val="24"/>
        </w:rPr>
        <w:t xml:space="preserve">jest: Gmina </w:t>
      </w:r>
      <w:r w:rsidR="004825ED" w:rsidRPr="0069751A">
        <w:rPr>
          <w:rFonts w:ascii="Times New Roman" w:hAnsi="Times New Roman"/>
          <w:sz w:val="24"/>
        </w:rPr>
        <w:t>Dukla</w:t>
      </w:r>
      <w:r w:rsidR="00720BEE" w:rsidRPr="0069751A">
        <w:rPr>
          <w:rFonts w:ascii="Times New Roman" w:hAnsi="Times New Roman"/>
          <w:sz w:val="24"/>
        </w:rPr>
        <w:t>.</w:t>
      </w:r>
    </w:p>
    <w:p w:rsidR="00E367EF" w:rsidRPr="0069751A" w:rsidRDefault="003A2C7E" w:rsidP="00A665DF">
      <w:pPr>
        <w:pStyle w:val="tytu"/>
        <w:numPr>
          <w:ilvl w:val="1"/>
          <w:numId w:val="56"/>
        </w:numPr>
      </w:pPr>
      <w:r w:rsidRPr="0069751A">
        <w:t>Jeśli ma Pani/Pan pytania dotyczące sposobu i zakresu przetwarzania Pani/Pana danych oso</w:t>
      </w:r>
      <w:r w:rsidR="003475DB" w:rsidRPr="0069751A">
        <w:t xml:space="preserve">bowych, </w:t>
      </w:r>
      <w:r w:rsidRPr="0069751A">
        <w:t xml:space="preserve">a także przysługujących Pani/Panu uprawnień, może się Pani/Pan skontaktować się z Inspektorem Ochrony Danych Osobowych w Urzędzie </w:t>
      </w:r>
      <w:r w:rsidR="001C38DF" w:rsidRPr="0069751A">
        <w:t>Miejskim w Dukli</w:t>
      </w:r>
      <w:r w:rsidR="009B620F" w:rsidRPr="0069751A">
        <w:t>:</w:t>
      </w:r>
      <w:r w:rsidR="0089497C" w:rsidRPr="0069751A">
        <w:t xml:space="preserve"> </w:t>
      </w:r>
      <w:r w:rsidRPr="0069751A">
        <w:t xml:space="preserve">za pomocą </w:t>
      </w:r>
      <w:r w:rsidR="00EA6E0A" w:rsidRPr="0069751A">
        <w:t>poczty elektronicznej pod adresem</w:t>
      </w:r>
      <w:r w:rsidR="009B620F" w:rsidRPr="0069751A">
        <w:t xml:space="preserve">: </w:t>
      </w:r>
      <w:hyperlink r:id="rId14" w:history="1">
        <w:r w:rsidR="004825ED" w:rsidRPr="0069751A">
          <w:rPr>
            <w:rStyle w:val="Hipercze"/>
          </w:rPr>
          <w:t>admin@dukla.pl</w:t>
        </w:r>
      </w:hyperlink>
      <w:r w:rsidR="001C38DF" w:rsidRPr="0069751A">
        <w:rPr>
          <w:rStyle w:val="Hipercze"/>
        </w:rPr>
        <w:t>.</w:t>
      </w:r>
    </w:p>
    <w:p w:rsidR="005F3D4E" w:rsidRPr="0069751A" w:rsidRDefault="00C43B03" w:rsidP="00DE3370">
      <w:pPr>
        <w:pStyle w:val="Akapitzlist"/>
        <w:numPr>
          <w:ilvl w:val="1"/>
          <w:numId w:val="56"/>
        </w:numPr>
        <w:spacing w:line="240" w:lineRule="auto"/>
        <w:rPr>
          <w:rFonts w:ascii="Times New Roman" w:hAnsi="Times New Roman"/>
          <w:b/>
          <w:color w:val="000000" w:themeColor="text1"/>
          <w:sz w:val="24"/>
        </w:rPr>
      </w:pPr>
      <w:r w:rsidRPr="0069751A">
        <w:rPr>
          <w:rFonts w:ascii="Times New Roman" w:hAnsi="Times New Roman"/>
          <w:color w:val="000000" w:themeColor="text1"/>
          <w:sz w:val="24"/>
        </w:rPr>
        <w:t>Pani/Pana dane osobowe przetwarzane będą na podstawie art. 6 ust. 1 lit. c RODO w</w:t>
      </w:r>
      <w:r w:rsidR="00ED43F1" w:rsidRPr="0069751A">
        <w:rPr>
          <w:rFonts w:ascii="Times New Roman" w:hAnsi="Times New Roman"/>
          <w:color w:val="000000" w:themeColor="text1"/>
          <w:sz w:val="24"/>
        </w:rPr>
        <w:t> </w:t>
      </w:r>
      <w:r w:rsidRPr="0069751A">
        <w:rPr>
          <w:rFonts w:ascii="Times New Roman" w:hAnsi="Times New Roman"/>
          <w:color w:val="000000" w:themeColor="text1"/>
          <w:sz w:val="24"/>
        </w:rPr>
        <w:t xml:space="preserve">celu związanym z postępowaniem o udzielenie zamówienia publicznego prowadzonym </w:t>
      </w:r>
      <w:r w:rsidR="005F3D4E" w:rsidRPr="0069751A">
        <w:rPr>
          <w:rFonts w:ascii="Times New Roman" w:hAnsi="Times New Roman"/>
          <w:color w:val="000000" w:themeColor="text1"/>
          <w:sz w:val="24"/>
        </w:rPr>
        <w:t xml:space="preserve"> </w:t>
      </w:r>
      <w:r w:rsidRPr="0069751A">
        <w:rPr>
          <w:rFonts w:ascii="Times New Roman" w:hAnsi="Times New Roman"/>
          <w:color w:val="000000" w:themeColor="text1"/>
          <w:sz w:val="24"/>
        </w:rPr>
        <w:t>w t</w:t>
      </w:r>
      <w:r w:rsidR="00F56407" w:rsidRPr="0069751A">
        <w:rPr>
          <w:rFonts w:ascii="Times New Roman" w:hAnsi="Times New Roman"/>
          <w:color w:val="000000" w:themeColor="text1"/>
          <w:sz w:val="24"/>
        </w:rPr>
        <w:t>rybie podstawowym</w:t>
      </w:r>
      <w:r w:rsidRPr="0069751A">
        <w:rPr>
          <w:rFonts w:ascii="Times New Roman" w:hAnsi="Times New Roman"/>
          <w:color w:val="000000" w:themeColor="text1"/>
          <w:sz w:val="24"/>
        </w:rPr>
        <w:t xml:space="preserve"> na</w:t>
      </w:r>
      <w:r w:rsidR="001D0D19" w:rsidRPr="0069751A">
        <w:rPr>
          <w:rFonts w:ascii="Times New Roman" w:hAnsi="Times New Roman"/>
          <w:color w:val="000000" w:themeColor="text1"/>
          <w:sz w:val="24"/>
        </w:rPr>
        <w:t>:</w:t>
      </w:r>
      <w:r w:rsidR="00242830" w:rsidRPr="0069751A">
        <w:rPr>
          <w:rFonts w:ascii="Times New Roman" w:hAnsi="Times New Roman"/>
          <w:color w:val="000000" w:themeColor="text1"/>
          <w:sz w:val="24"/>
        </w:rPr>
        <w:t xml:space="preserve"> </w:t>
      </w:r>
      <w:r w:rsidR="00DE3370" w:rsidRPr="0069751A">
        <w:rPr>
          <w:rFonts w:ascii="Times New Roman" w:hAnsi="Times New Roman"/>
          <w:b/>
          <w:bCs/>
          <w:color w:val="000000" w:themeColor="text1"/>
          <w:sz w:val="24"/>
        </w:rPr>
        <w:t>Przebudowa nawierzchni placu rynku i ciągów komunikacyjnych w jego obrębie, przebudowa dojazdów do placów od strony ulicy 3-go Maja i ulicy Cergowskiej, przebudowa skwerów zielonych przy ulicy Trakt Węgierski               i ulicy Cergowskiej oraz wymiana oświetlenia ulicznego na działkach 69, 89/2, 90, 154, 159, 164/1, 164/2, i 165  w Dukli, w ramach programu Rewitalizacji Rynku w Dukli w 2023 roku</w:t>
      </w:r>
      <w:r w:rsidR="00CB3163" w:rsidRPr="0069751A">
        <w:rPr>
          <w:rFonts w:ascii="Times New Roman" w:hAnsi="Times New Roman"/>
          <w:b/>
          <w:bCs/>
          <w:color w:val="000000" w:themeColor="text1"/>
          <w:sz w:val="24"/>
        </w:rPr>
        <w:t>.</w:t>
      </w:r>
    </w:p>
    <w:p w:rsidR="0084660E" w:rsidRPr="0069751A" w:rsidRDefault="00491B09" w:rsidP="00CB3163">
      <w:pPr>
        <w:pStyle w:val="Tekstpodstawowywcity3"/>
        <w:numPr>
          <w:ilvl w:val="1"/>
          <w:numId w:val="56"/>
        </w:numPr>
        <w:tabs>
          <w:tab w:val="left" w:pos="993"/>
        </w:tabs>
        <w:spacing w:line="240" w:lineRule="auto"/>
        <w:rPr>
          <w:rFonts w:ascii="Times New Roman" w:hAnsi="Times New Roman"/>
          <w:sz w:val="24"/>
        </w:rPr>
      </w:pPr>
      <w:r w:rsidRPr="0069751A">
        <w:rPr>
          <w:rFonts w:ascii="Times New Roman" w:hAnsi="Times New Roman"/>
          <w:sz w:val="24"/>
        </w:rPr>
        <w:t xml:space="preserve">Odbiorcami Pani/Pana danych osobowych będą osoby lub podmioty, którym </w:t>
      </w:r>
      <w:r w:rsidR="0084660E" w:rsidRPr="0069751A">
        <w:rPr>
          <w:rFonts w:ascii="Times New Roman" w:hAnsi="Times New Roman"/>
          <w:sz w:val="24"/>
        </w:rPr>
        <w:t>udostępniona zostanie dokumentacja postępowania w oparciu o art. 18 oraz art. 74 ust. 1 ustawy z dnia 11 września 2019 r. – Prawo zamówień publicznych</w:t>
      </w:r>
      <w:r w:rsidR="003F5E4A" w:rsidRPr="0069751A">
        <w:rPr>
          <w:rFonts w:ascii="Times New Roman" w:hAnsi="Times New Roman"/>
          <w:sz w:val="24"/>
        </w:rPr>
        <w:t xml:space="preserve">               </w:t>
      </w:r>
      <w:r w:rsidR="0084660E" w:rsidRPr="0069751A">
        <w:rPr>
          <w:rFonts w:ascii="Times New Roman" w:hAnsi="Times New Roman"/>
          <w:sz w:val="24"/>
        </w:rPr>
        <w:t xml:space="preserve"> (Dz. </w:t>
      </w:r>
      <w:proofErr w:type="spellStart"/>
      <w:r w:rsidR="0084660E" w:rsidRPr="0069751A">
        <w:rPr>
          <w:rFonts w:ascii="Times New Roman" w:hAnsi="Times New Roman"/>
          <w:sz w:val="24"/>
        </w:rPr>
        <w:t>U.z</w:t>
      </w:r>
      <w:proofErr w:type="spellEnd"/>
      <w:r w:rsidR="0084660E" w:rsidRPr="0069751A">
        <w:rPr>
          <w:rFonts w:ascii="Times New Roman" w:hAnsi="Times New Roman"/>
          <w:sz w:val="24"/>
        </w:rPr>
        <w:t xml:space="preserve"> 2019 r., poz. 2019 ze zm.),</w:t>
      </w:r>
    </w:p>
    <w:p w:rsidR="00491B09" w:rsidRPr="0069751A" w:rsidRDefault="00491B09" w:rsidP="00A665DF">
      <w:pPr>
        <w:pStyle w:val="tytu"/>
        <w:numPr>
          <w:ilvl w:val="1"/>
          <w:numId w:val="56"/>
        </w:numPr>
      </w:pPr>
      <w:r w:rsidRPr="0069751A">
        <w:t xml:space="preserve">Pani/Pana dane osobowe będą przechowywane, zgodnie z art. 97 ust. 1 ustawy Pzp, przez okres 4 lat od dnia zakończenia postępowania </w:t>
      </w:r>
      <w:r w:rsidR="00772D1D" w:rsidRPr="0069751A">
        <w:t xml:space="preserve">                                  </w:t>
      </w:r>
      <w:r w:rsidRPr="0069751A">
        <w:t>o udzielenie zamówienia, a jeżeli czas trwania umowy przekracza 4 lata, okres przechowywania obejmuje cały czas trwania umowy.</w:t>
      </w:r>
    </w:p>
    <w:p w:rsidR="007651B8" w:rsidRPr="0069751A" w:rsidRDefault="007651B8" w:rsidP="00A665DF">
      <w:pPr>
        <w:pStyle w:val="tytu"/>
        <w:numPr>
          <w:ilvl w:val="1"/>
          <w:numId w:val="56"/>
        </w:numPr>
      </w:pPr>
      <w:r w:rsidRPr="0069751A">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7651B8" w:rsidRPr="0069751A" w:rsidRDefault="007651B8" w:rsidP="00A665DF">
      <w:pPr>
        <w:pStyle w:val="tytu"/>
        <w:numPr>
          <w:ilvl w:val="1"/>
          <w:numId w:val="56"/>
        </w:numPr>
      </w:pPr>
      <w:r w:rsidRPr="0069751A">
        <w:t>W odniesieniu do Pani/Pana danych osobowych decyzje nie będą podejmowane w sposób zautomatyzowany, stosownie do art. 22 RODO.</w:t>
      </w:r>
    </w:p>
    <w:p w:rsidR="007651B8" w:rsidRPr="0069751A" w:rsidRDefault="007651B8" w:rsidP="00A665DF">
      <w:pPr>
        <w:pStyle w:val="tytu"/>
        <w:numPr>
          <w:ilvl w:val="1"/>
          <w:numId w:val="56"/>
        </w:numPr>
      </w:pPr>
      <w:r w:rsidRPr="0069751A">
        <w:t>Posiada Pani/Pan:</w:t>
      </w:r>
    </w:p>
    <w:p w:rsidR="007651B8" w:rsidRPr="0069751A"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Na podstawie art. 15 RODO prawo dostępu do danych osobowych Pani/Pana dotyczących.</w:t>
      </w:r>
    </w:p>
    <w:p w:rsidR="007651B8" w:rsidRPr="0069751A"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 xml:space="preserve">Na podstawie art. 16 RODO prawo do sprostowania Pani/Pana danych osobowych </w:t>
      </w:r>
      <w:r w:rsidRPr="0069751A">
        <w:rPr>
          <w:rFonts w:ascii="Times New Roman" w:hAnsi="Times New Roman"/>
          <w:i/>
          <w:color w:val="000000" w:themeColor="text1"/>
          <w:sz w:val="24"/>
        </w:rPr>
        <w:t xml:space="preserve">(skorzystanie z prawa do sprostowania nie może skutkować zmianą wyniku postępowania o udzielenie zamówienia publicznego ani zmianą </w:t>
      </w:r>
      <w:r w:rsidRPr="0069751A">
        <w:rPr>
          <w:rFonts w:ascii="Times New Roman" w:hAnsi="Times New Roman"/>
          <w:i/>
          <w:color w:val="000000" w:themeColor="text1"/>
          <w:sz w:val="24"/>
        </w:rPr>
        <w:lastRenderedPageBreak/>
        <w:t xml:space="preserve">postanowień umowy w zakresie niezgodnym z ustawą Pzp oraz nie może </w:t>
      </w:r>
      <w:r w:rsidR="00D1323D" w:rsidRPr="0069751A">
        <w:rPr>
          <w:rFonts w:ascii="Times New Roman" w:hAnsi="Times New Roman"/>
          <w:i/>
          <w:color w:val="000000" w:themeColor="text1"/>
          <w:sz w:val="24"/>
        </w:rPr>
        <w:t>naruszać integralności</w:t>
      </w:r>
      <w:r w:rsidRPr="0069751A">
        <w:rPr>
          <w:rFonts w:ascii="Times New Roman" w:hAnsi="Times New Roman"/>
          <w:i/>
          <w:color w:val="000000" w:themeColor="text1"/>
          <w:sz w:val="24"/>
        </w:rPr>
        <w:t xml:space="preserve"> protokołu oraz jego załączników).</w:t>
      </w:r>
    </w:p>
    <w:p w:rsidR="007651B8" w:rsidRPr="0069751A"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 xml:space="preserve">Na podstawie art. 18 RODO prawo żądania od Administratora ograniczenia przetwarzania danych osobowych z zastrzeżeniem przypadków, o których mowa w art. 18 ust. 2 RODO </w:t>
      </w:r>
      <w:r w:rsidRPr="0069751A">
        <w:rPr>
          <w:rFonts w:ascii="Times New Roman" w:hAnsi="Times New Roman"/>
          <w:i/>
          <w:color w:val="000000" w:themeColor="text1"/>
          <w:sz w:val="24"/>
        </w:rPr>
        <w:t>(prawo do ograniczenia przetwarzania nie ma zastosowania w odniesieniu do przechowywania, w celu ustalenia, dochodzenia lub obrony roszczeń lub w celu ochrony praw innej osoby fizycznej lub prawnej, lub z uwagi na ważne względy interesu publicznego Unii Europejskiej lub państwa członkowskiego).</w:t>
      </w:r>
    </w:p>
    <w:p w:rsidR="007651B8" w:rsidRPr="0069751A"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Prawo do wniesienia skargi do Prezesa Urzędu Ochrony Danych Osobowych, gdy uzna Pani/Pan, że przetwarzanie danych osobowych Pani/Pana dotyczących narusza przepisy RODO.</w:t>
      </w:r>
    </w:p>
    <w:p w:rsidR="0038490D" w:rsidRPr="0069751A" w:rsidRDefault="006D42BE" w:rsidP="00A665DF">
      <w:pPr>
        <w:pStyle w:val="tytu"/>
        <w:numPr>
          <w:ilvl w:val="1"/>
          <w:numId w:val="56"/>
        </w:numPr>
      </w:pPr>
      <w:r w:rsidRPr="0069751A">
        <w:t>Nie przysługuje Pani/Panu:</w:t>
      </w:r>
    </w:p>
    <w:p w:rsidR="006D42BE" w:rsidRPr="0069751A"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W związku z art. 17 ust. 3 lit. b, d lub e RODO prawo do usunięcia danych osobowych.</w:t>
      </w:r>
    </w:p>
    <w:p w:rsidR="006D42BE" w:rsidRPr="0069751A" w:rsidRDefault="006D42BE" w:rsidP="00155C9D">
      <w:pPr>
        <w:pStyle w:val="Akapitzlist"/>
        <w:numPr>
          <w:ilvl w:val="0"/>
          <w:numId w:val="5"/>
        </w:numPr>
        <w:tabs>
          <w:tab w:val="left" w:pos="1560"/>
        </w:tabs>
        <w:spacing w:line="240" w:lineRule="auto"/>
        <w:ind w:left="1560" w:hanging="426"/>
        <w:jc w:val="left"/>
        <w:rPr>
          <w:rFonts w:ascii="Times New Roman" w:hAnsi="Times New Roman"/>
          <w:color w:val="000000" w:themeColor="text1"/>
          <w:sz w:val="24"/>
        </w:rPr>
      </w:pPr>
      <w:r w:rsidRPr="0069751A">
        <w:rPr>
          <w:rFonts w:ascii="Times New Roman" w:hAnsi="Times New Roman"/>
          <w:color w:val="000000" w:themeColor="text1"/>
          <w:sz w:val="24"/>
        </w:rPr>
        <w:t>Prawo do przenoszenia danych osobowych, o którym mowa w art. 20 RODO.</w:t>
      </w:r>
    </w:p>
    <w:p w:rsidR="006D42BE" w:rsidRPr="0069751A"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Na podstawie art. 21 RODO prawo sprzeciwu, wobec</w:t>
      </w:r>
      <w:r w:rsidRPr="0069751A">
        <w:rPr>
          <w:rFonts w:ascii="Times New Roman" w:hAnsi="Times New Roman"/>
          <w:color w:val="000000" w:themeColor="text1"/>
          <w:sz w:val="24"/>
          <w:vertAlign w:val="superscript"/>
        </w:rPr>
        <w:t>,</w:t>
      </w:r>
      <w:r w:rsidRPr="0069751A">
        <w:rPr>
          <w:rFonts w:ascii="Times New Roman" w:hAnsi="Times New Roman"/>
          <w:color w:val="000000" w:themeColor="text1"/>
          <w:sz w:val="24"/>
        </w:rPr>
        <w:t xml:space="preserve"> przetwarzania danych osobowych, gdyż podstawą prawną przetwarzania Pani/Pana danych osobowych jest art. 6 ust. 1 lit. c RODO.</w:t>
      </w:r>
    </w:p>
    <w:p w:rsidR="007E2262" w:rsidRPr="0069751A" w:rsidRDefault="007E2262" w:rsidP="00A665DF">
      <w:pPr>
        <w:pStyle w:val="tytu"/>
        <w:numPr>
          <w:ilvl w:val="1"/>
          <w:numId w:val="56"/>
        </w:numPr>
      </w:pPr>
      <w:r w:rsidRPr="0069751A">
        <w:t>Ponadto Zamawiający informuje, iż:</w:t>
      </w:r>
    </w:p>
    <w:p w:rsidR="007E2262" w:rsidRPr="0069751A"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w</w:t>
      </w:r>
      <w:r w:rsidR="007E2262" w:rsidRPr="0069751A">
        <w:rPr>
          <w:rFonts w:ascii="Times New Roman" w:hAnsi="Times New Roman"/>
          <w:color w:val="000000" w:themeColor="text1"/>
          <w:sz w:val="24"/>
        </w:rPr>
        <w:t xml:space="preserve"> przypadku gdy wykonanie obowiązków, o których mowa w art. 15 ust. 1-3 </w:t>
      </w:r>
      <w:r w:rsidR="00337667" w:rsidRPr="0069751A">
        <w:rPr>
          <w:rFonts w:ascii="Times New Roman" w:hAnsi="Times New Roman"/>
          <w:color w:val="000000" w:themeColor="text1"/>
          <w:sz w:val="24"/>
        </w:rPr>
        <w:t>RODO</w:t>
      </w:r>
      <w:r w:rsidR="007E2262" w:rsidRPr="0069751A">
        <w:rPr>
          <w:rFonts w:ascii="Times New Roman" w:hAnsi="Times New Roman"/>
          <w:color w:val="000000" w:themeColor="text1"/>
          <w:sz w:val="24"/>
        </w:rPr>
        <w:t>, wymagałoby n</w:t>
      </w:r>
      <w:r w:rsidR="00337667" w:rsidRPr="0069751A">
        <w:rPr>
          <w:rFonts w:ascii="Times New Roman" w:hAnsi="Times New Roman"/>
          <w:color w:val="000000" w:themeColor="text1"/>
          <w:sz w:val="24"/>
        </w:rPr>
        <w:t>iewspółmiernie dużego wysiłku, Z</w:t>
      </w:r>
      <w:r w:rsidR="007E2262" w:rsidRPr="0069751A">
        <w:rPr>
          <w:rFonts w:ascii="Times New Roman" w:hAnsi="Times New Roman"/>
          <w:color w:val="000000" w:themeColor="text1"/>
          <w:sz w:val="24"/>
        </w:rPr>
        <w:t>amawiający może żądać od osoby, której dane dotyczą, wskazania dodatkowych informacji mających na celu sprecyzowanie żądania, w szczególności podania nazwy lub daty postępowania o</w:t>
      </w:r>
      <w:r w:rsidR="00337667" w:rsidRPr="0069751A">
        <w:rPr>
          <w:rFonts w:ascii="Times New Roman" w:hAnsi="Times New Roman"/>
          <w:color w:val="000000" w:themeColor="text1"/>
          <w:sz w:val="24"/>
        </w:rPr>
        <w:t> </w:t>
      </w:r>
      <w:r w:rsidR="007E2262" w:rsidRPr="0069751A">
        <w:rPr>
          <w:rFonts w:ascii="Times New Roman" w:hAnsi="Times New Roman"/>
          <w:color w:val="000000" w:themeColor="text1"/>
          <w:sz w:val="24"/>
        </w:rPr>
        <w:t>udzielenie zam</w:t>
      </w:r>
      <w:r w:rsidR="00337667" w:rsidRPr="0069751A">
        <w:rPr>
          <w:rFonts w:ascii="Times New Roman" w:hAnsi="Times New Roman"/>
          <w:color w:val="000000" w:themeColor="text1"/>
          <w:sz w:val="24"/>
        </w:rPr>
        <w:t>ówienia publicznego</w:t>
      </w:r>
      <w:r w:rsidR="007E2262" w:rsidRPr="0069751A">
        <w:rPr>
          <w:rFonts w:ascii="Times New Roman" w:hAnsi="Times New Roman"/>
          <w:color w:val="000000" w:themeColor="text1"/>
          <w:sz w:val="24"/>
        </w:rPr>
        <w:t>.</w:t>
      </w:r>
    </w:p>
    <w:p w:rsidR="00337667" w:rsidRPr="0069751A"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sidRPr="0069751A">
        <w:rPr>
          <w:rFonts w:ascii="Times New Roman" w:hAnsi="Times New Roman"/>
          <w:color w:val="000000" w:themeColor="text1"/>
          <w:sz w:val="24"/>
        </w:rPr>
        <w:t>w</w:t>
      </w:r>
      <w:r w:rsidR="00337667" w:rsidRPr="0069751A">
        <w:rPr>
          <w:rFonts w:ascii="Times New Roman" w:hAnsi="Times New Roman"/>
          <w:color w:val="000000" w:themeColor="text1"/>
          <w:sz w:val="24"/>
        </w:rPr>
        <w:t>ystąpienie z żądaniem, o którym mowa w art. 18 ust. 1 RODO, nie ogranicza przetwarzania danych osobowych do czasu zakończenia postępowania o udzielenie zamówienia publicznego lub konkursu.</w:t>
      </w:r>
    </w:p>
    <w:p w:rsidR="00EE3622" w:rsidRPr="0069751A" w:rsidRDefault="00EE3622" w:rsidP="00A665DF">
      <w:pPr>
        <w:pStyle w:val="tytu"/>
        <w:numPr>
          <w:ilvl w:val="0"/>
          <w:numId w:val="56"/>
        </w:numPr>
      </w:pPr>
      <w:r w:rsidRPr="0069751A">
        <w:t>INFORMACJE KOŃCOWE</w:t>
      </w:r>
    </w:p>
    <w:p w:rsidR="00EE3622" w:rsidRPr="0069751A" w:rsidRDefault="00C34D21" w:rsidP="004825ED">
      <w:pPr>
        <w:spacing w:line="240" w:lineRule="auto"/>
        <w:ind w:left="709"/>
        <w:rPr>
          <w:rFonts w:ascii="Times New Roman" w:hAnsi="Times New Roman"/>
          <w:b/>
          <w:sz w:val="24"/>
        </w:rPr>
      </w:pPr>
      <w:r w:rsidRPr="0069751A">
        <w:rPr>
          <w:rFonts w:ascii="Times New Roman" w:hAnsi="Times New Roman"/>
          <w:sz w:val="24"/>
        </w:rPr>
        <w:t>Zamawiający nie przewiduje (nie dopuszcza):</w:t>
      </w:r>
    </w:p>
    <w:p w:rsidR="00EE3622" w:rsidRPr="0069751A"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zawarcia umowy ramowej,</w:t>
      </w:r>
      <w:r w:rsidR="0084660E" w:rsidRPr="0069751A">
        <w:rPr>
          <w:rFonts w:ascii="Times New Roman" w:hAnsi="Times New Roman"/>
          <w:sz w:val="24"/>
        </w:rPr>
        <w:t xml:space="preserve"> </w:t>
      </w:r>
    </w:p>
    <w:p w:rsidR="00EE3622" w:rsidRPr="0069751A"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rozliczania w walutach obcych,</w:t>
      </w:r>
    </w:p>
    <w:p w:rsidR="00EE3622" w:rsidRPr="0069751A"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aukcji elektronicznej,</w:t>
      </w:r>
    </w:p>
    <w:p w:rsidR="0084660E" w:rsidRPr="0069751A" w:rsidRDefault="0084660E"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składania ofert częściowych,</w:t>
      </w:r>
    </w:p>
    <w:p w:rsidR="0084660E" w:rsidRPr="0069751A" w:rsidRDefault="0084660E"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składania ofert wariantowych</w:t>
      </w:r>
    </w:p>
    <w:p w:rsidR="00EE3622" w:rsidRPr="0069751A"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zwrotu kosztów udziału w postępow</w:t>
      </w:r>
      <w:r w:rsidR="000B692B" w:rsidRPr="0069751A">
        <w:rPr>
          <w:rFonts w:ascii="Times New Roman" w:hAnsi="Times New Roman"/>
          <w:sz w:val="24"/>
        </w:rPr>
        <w:t>aniu</w:t>
      </w:r>
      <w:r w:rsidR="0009757E" w:rsidRPr="0069751A">
        <w:rPr>
          <w:rFonts w:ascii="Times New Roman" w:hAnsi="Times New Roman"/>
          <w:sz w:val="24"/>
        </w:rPr>
        <w:t>,</w:t>
      </w:r>
    </w:p>
    <w:p w:rsidR="000B692B" w:rsidRPr="0069751A" w:rsidRDefault="000B692B"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składania ofert w postaci katalogów elektronicznych lub dołączenia katalogów elektronicznych do oferty</w:t>
      </w:r>
      <w:r w:rsidR="0009757E" w:rsidRPr="0069751A">
        <w:rPr>
          <w:rFonts w:ascii="Times New Roman" w:hAnsi="Times New Roman"/>
          <w:sz w:val="24"/>
        </w:rPr>
        <w:t>,</w:t>
      </w:r>
    </w:p>
    <w:p w:rsidR="00E129F1" w:rsidRPr="0069751A" w:rsidRDefault="00E129F1"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color w:val="000000" w:themeColor="text1"/>
          <w:sz w:val="24"/>
        </w:rPr>
        <w:t>składanie ofert częściowych,</w:t>
      </w:r>
    </w:p>
    <w:p w:rsidR="00E129F1" w:rsidRPr="0069751A" w:rsidRDefault="00E129F1" w:rsidP="00155C9D">
      <w:pPr>
        <w:pStyle w:val="Akapitzlist"/>
        <w:numPr>
          <w:ilvl w:val="0"/>
          <w:numId w:val="3"/>
        </w:numPr>
        <w:tabs>
          <w:tab w:val="left" w:pos="993"/>
        </w:tabs>
        <w:spacing w:line="240" w:lineRule="auto"/>
        <w:ind w:left="993" w:hanging="284"/>
        <w:rPr>
          <w:rFonts w:ascii="Times New Roman" w:hAnsi="Times New Roman"/>
          <w:sz w:val="24"/>
        </w:rPr>
      </w:pPr>
      <w:r w:rsidRPr="0069751A">
        <w:rPr>
          <w:rFonts w:ascii="Times New Roman" w:hAnsi="Times New Roman"/>
          <w:sz w:val="24"/>
        </w:rPr>
        <w:t xml:space="preserve">zamówień, o których mowa w art. 214 ust. 1 pkt 7) i 8) – Prawa zamówień publicznych. </w:t>
      </w:r>
    </w:p>
    <w:p w:rsidR="00503A0F" w:rsidRPr="0069751A" w:rsidRDefault="00503A0F" w:rsidP="002B2AEC">
      <w:pPr>
        <w:tabs>
          <w:tab w:val="num" w:pos="0"/>
          <w:tab w:val="left" w:pos="426"/>
        </w:tabs>
        <w:rPr>
          <w:rFonts w:ascii="Times New Roman" w:hAnsi="Times New Roman"/>
          <w:sz w:val="24"/>
        </w:rPr>
      </w:pPr>
    </w:p>
    <w:p w:rsidR="000C653F" w:rsidRPr="0069751A" w:rsidRDefault="000C653F" w:rsidP="00526728">
      <w:pPr>
        <w:tabs>
          <w:tab w:val="num" w:pos="0"/>
          <w:tab w:val="left" w:pos="426"/>
        </w:tabs>
        <w:outlineLvl w:val="0"/>
        <w:rPr>
          <w:rFonts w:ascii="Times New Roman" w:hAnsi="Times New Roman"/>
          <w:b/>
          <w:sz w:val="24"/>
        </w:rPr>
      </w:pPr>
    </w:p>
    <w:p w:rsidR="00526728" w:rsidRPr="0069751A" w:rsidRDefault="00526728" w:rsidP="00526728">
      <w:pPr>
        <w:tabs>
          <w:tab w:val="num" w:pos="0"/>
          <w:tab w:val="left" w:pos="426"/>
        </w:tabs>
        <w:outlineLvl w:val="0"/>
        <w:rPr>
          <w:rFonts w:ascii="Times New Roman" w:hAnsi="Times New Roman"/>
          <w:b/>
          <w:sz w:val="24"/>
        </w:rPr>
      </w:pPr>
      <w:r w:rsidRPr="0069751A">
        <w:rPr>
          <w:rFonts w:ascii="Times New Roman" w:hAnsi="Times New Roman"/>
          <w:b/>
          <w:sz w:val="24"/>
        </w:rPr>
        <w:t>Załączniki do SIWZ:</w:t>
      </w:r>
    </w:p>
    <w:p w:rsidR="00526728" w:rsidRPr="0069751A" w:rsidRDefault="00526728" w:rsidP="00526728">
      <w:pPr>
        <w:pStyle w:val="Tekstpodstawowywcity3"/>
        <w:tabs>
          <w:tab w:val="left" w:pos="1985"/>
        </w:tabs>
        <w:ind w:left="1985" w:hanging="1985"/>
        <w:rPr>
          <w:rFonts w:ascii="Times New Roman" w:hAnsi="Times New Roman"/>
          <w:sz w:val="24"/>
        </w:rPr>
      </w:pPr>
      <w:r w:rsidRPr="0069751A">
        <w:rPr>
          <w:rFonts w:ascii="Times New Roman" w:hAnsi="Times New Roman"/>
          <w:sz w:val="24"/>
        </w:rPr>
        <w:t>Załącznik nr 1 -</w:t>
      </w:r>
      <w:r w:rsidRPr="0069751A">
        <w:rPr>
          <w:rFonts w:ascii="Times New Roman" w:hAnsi="Times New Roman"/>
          <w:sz w:val="24"/>
        </w:rPr>
        <w:tab/>
      </w:r>
      <w:r w:rsidR="003F5E4A" w:rsidRPr="0069751A">
        <w:rPr>
          <w:rFonts w:ascii="Times New Roman" w:hAnsi="Times New Roman"/>
          <w:sz w:val="24"/>
        </w:rPr>
        <w:t>opis przedmiotu zamówienia</w:t>
      </w:r>
    </w:p>
    <w:p w:rsidR="00526728" w:rsidRPr="0069751A" w:rsidRDefault="00526728" w:rsidP="00526728">
      <w:pPr>
        <w:pStyle w:val="Tekstpodstawowywcity3"/>
        <w:tabs>
          <w:tab w:val="left" w:pos="1985"/>
        </w:tabs>
        <w:ind w:left="1985" w:hanging="1985"/>
        <w:rPr>
          <w:rFonts w:ascii="Times New Roman" w:hAnsi="Times New Roman"/>
          <w:sz w:val="24"/>
        </w:rPr>
      </w:pPr>
      <w:r w:rsidRPr="0069751A">
        <w:rPr>
          <w:rFonts w:ascii="Times New Roman" w:hAnsi="Times New Roman"/>
          <w:sz w:val="24"/>
        </w:rPr>
        <w:t>Załącznik nr 2 -</w:t>
      </w:r>
      <w:r w:rsidRPr="0069751A">
        <w:rPr>
          <w:rFonts w:ascii="Times New Roman" w:hAnsi="Times New Roman"/>
          <w:sz w:val="24"/>
        </w:rPr>
        <w:tab/>
        <w:t>wzór Formularza ofertowego</w:t>
      </w:r>
    </w:p>
    <w:p w:rsidR="00FB1722" w:rsidRPr="0069751A" w:rsidRDefault="00C7071B" w:rsidP="00FB1722">
      <w:pPr>
        <w:pStyle w:val="tekstdokumentu"/>
        <w:rPr>
          <w:rFonts w:ascii="Times New Roman" w:hAnsi="Times New Roman" w:cs="Times New Roman"/>
          <w:sz w:val="24"/>
          <w:szCs w:val="24"/>
        </w:rPr>
      </w:pPr>
      <w:r w:rsidRPr="0069751A">
        <w:rPr>
          <w:rFonts w:ascii="Times New Roman" w:hAnsi="Times New Roman" w:cs="Times New Roman"/>
          <w:sz w:val="24"/>
          <w:szCs w:val="24"/>
        </w:rPr>
        <w:t xml:space="preserve">Załącznik nr 3 -  </w:t>
      </w:r>
      <w:r w:rsidRPr="0069751A">
        <w:rPr>
          <w:rFonts w:ascii="Times New Roman" w:hAnsi="Times New Roman" w:cs="Times New Roman"/>
          <w:sz w:val="24"/>
          <w:szCs w:val="24"/>
        </w:rPr>
        <w:tab/>
        <w:t>wzór oświadczenia o spełnieniu warunków udziału w postępowaniu</w:t>
      </w:r>
    </w:p>
    <w:p w:rsidR="00C7071B" w:rsidRPr="0069751A" w:rsidRDefault="00E25483" w:rsidP="00C7071B">
      <w:pPr>
        <w:pStyle w:val="tekstdokumentu"/>
        <w:rPr>
          <w:rFonts w:ascii="Times New Roman" w:hAnsi="Times New Roman" w:cs="Times New Roman"/>
          <w:sz w:val="24"/>
          <w:szCs w:val="24"/>
        </w:rPr>
      </w:pPr>
      <w:r w:rsidRPr="0069751A">
        <w:rPr>
          <w:rFonts w:ascii="Times New Roman" w:hAnsi="Times New Roman" w:cs="Times New Roman"/>
          <w:sz w:val="24"/>
          <w:szCs w:val="24"/>
        </w:rPr>
        <w:lastRenderedPageBreak/>
        <w:t xml:space="preserve">Załącznik nr </w:t>
      </w:r>
      <w:r w:rsidR="007E08DF" w:rsidRPr="0069751A">
        <w:rPr>
          <w:rFonts w:ascii="Times New Roman" w:hAnsi="Times New Roman" w:cs="Times New Roman"/>
          <w:sz w:val="24"/>
          <w:szCs w:val="24"/>
        </w:rPr>
        <w:t>4</w:t>
      </w:r>
      <w:r w:rsidRPr="0069751A">
        <w:rPr>
          <w:rFonts w:ascii="Times New Roman" w:hAnsi="Times New Roman" w:cs="Times New Roman"/>
          <w:sz w:val="24"/>
          <w:szCs w:val="24"/>
        </w:rPr>
        <w:t xml:space="preserve"> </w:t>
      </w:r>
      <w:r w:rsidR="00C7071B" w:rsidRPr="0069751A">
        <w:rPr>
          <w:rFonts w:ascii="Times New Roman" w:hAnsi="Times New Roman" w:cs="Times New Roman"/>
          <w:sz w:val="24"/>
          <w:szCs w:val="24"/>
        </w:rPr>
        <w:t>-</w:t>
      </w:r>
      <w:r w:rsidR="00C7071B" w:rsidRPr="0069751A">
        <w:rPr>
          <w:rFonts w:ascii="Times New Roman" w:hAnsi="Times New Roman" w:cs="Times New Roman"/>
          <w:sz w:val="24"/>
          <w:szCs w:val="24"/>
        </w:rPr>
        <w:tab/>
        <w:t>wzór oświadczenie dotyczącego przesłanek wykluczenia z postępowania</w:t>
      </w:r>
    </w:p>
    <w:p w:rsidR="00526728" w:rsidRPr="0069751A" w:rsidRDefault="00526728" w:rsidP="00526728">
      <w:pPr>
        <w:pStyle w:val="Tekstpodstawowywcity3"/>
        <w:tabs>
          <w:tab w:val="left" w:pos="1985"/>
        </w:tabs>
        <w:ind w:left="1985" w:hanging="1985"/>
        <w:rPr>
          <w:rFonts w:ascii="Times New Roman" w:hAnsi="Times New Roman"/>
          <w:sz w:val="24"/>
        </w:rPr>
      </w:pPr>
      <w:r w:rsidRPr="0069751A">
        <w:rPr>
          <w:rFonts w:ascii="Times New Roman" w:hAnsi="Times New Roman"/>
          <w:sz w:val="24"/>
        </w:rPr>
        <w:t>Załącznik nr 5 -</w:t>
      </w:r>
      <w:r w:rsidRPr="0069751A">
        <w:rPr>
          <w:rFonts w:ascii="Times New Roman" w:hAnsi="Times New Roman"/>
          <w:sz w:val="24"/>
        </w:rPr>
        <w:tab/>
      </w:r>
      <w:r w:rsidR="003F5E4A" w:rsidRPr="0069751A">
        <w:rPr>
          <w:rFonts w:ascii="Times New Roman" w:hAnsi="Times New Roman"/>
          <w:sz w:val="24"/>
        </w:rPr>
        <w:t>p</w:t>
      </w:r>
      <w:r w:rsidRPr="0069751A">
        <w:rPr>
          <w:rFonts w:ascii="Times New Roman" w:hAnsi="Times New Roman"/>
          <w:sz w:val="24"/>
        </w:rPr>
        <w:t>rojekt umowy</w:t>
      </w:r>
    </w:p>
    <w:p w:rsidR="00526728" w:rsidRPr="0069751A" w:rsidRDefault="00444029" w:rsidP="00E25483">
      <w:pPr>
        <w:pStyle w:val="tekstdokumentu"/>
        <w:rPr>
          <w:rFonts w:ascii="Times New Roman" w:hAnsi="Times New Roman" w:cs="Times New Roman"/>
          <w:sz w:val="24"/>
          <w:szCs w:val="24"/>
        </w:rPr>
      </w:pPr>
      <w:r w:rsidRPr="0069751A">
        <w:rPr>
          <w:rFonts w:ascii="Times New Roman" w:hAnsi="Times New Roman" w:cs="Times New Roman"/>
          <w:sz w:val="24"/>
          <w:szCs w:val="24"/>
        </w:rPr>
        <w:t>Załącznik nr 6 -</w:t>
      </w:r>
      <w:r w:rsidRPr="0069751A">
        <w:rPr>
          <w:rFonts w:ascii="Times New Roman" w:hAnsi="Times New Roman" w:cs="Times New Roman"/>
          <w:bCs/>
          <w:sz w:val="24"/>
          <w:szCs w:val="24"/>
        </w:rPr>
        <w:t xml:space="preserve"> </w:t>
      </w:r>
      <w:r w:rsidRPr="0069751A">
        <w:rPr>
          <w:rFonts w:ascii="Times New Roman" w:hAnsi="Times New Roman" w:cs="Times New Roman"/>
          <w:bCs/>
          <w:sz w:val="24"/>
          <w:szCs w:val="24"/>
        </w:rPr>
        <w:tab/>
      </w:r>
      <w:r w:rsidR="003F5E4A" w:rsidRPr="0069751A">
        <w:rPr>
          <w:rFonts w:ascii="Times New Roman" w:hAnsi="Times New Roman" w:cs="Times New Roman"/>
          <w:bCs/>
          <w:sz w:val="24"/>
          <w:szCs w:val="24"/>
        </w:rPr>
        <w:t>o</w:t>
      </w:r>
      <w:r w:rsidRPr="0069751A">
        <w:rPr>
          <w:rFonts w:ascii="Times New Roman" w:hAnsi="Times New Roman" w:cs="Times New Roman"/>
          <w:bCs/>
          <w:sz w:val="24"/>
          <w:szCs w:val="24"/>
        </w:rPr>
        <w:t xml:space="preserve">świadczenie </w:t>
      </w:r>
      <w:r w:rsidRPr="0069751A">
        <w:rPr>
          <w:rFonts w:ascii="Times New Roman" w:hAnsi="Times New Roman" w:cs="Times New Roman"/>
          <w:sz w:val="24"/>
          <w:szCs w:val="24"/>
        </w:rPr>
        <w:t>o przynależności lub braku przynależności do tej samej grupy kapitałowej</w:t>
      </w:r>
    </w:p>
    <w:p w:rsidR="00CB3163" w:rsidRPr="0069751A" w:rsidRDefault="00E25483" w:rsidP="00526728">
      <w:pPr>
        <w:pStyle w:val="tekstdokumentu"/>
        <w:rPr>
          <w:rFonts w:ascii="Times New Roman" w:hAnsi="Times New Roman" w:cs="Times New Roman"/>
          <w:bCs/>
          <w:sz w:val="24"/>
          <w:szCs w:val="24"/>
        </w:rPr>
      </w:pPr>
      <w:r w:rsidRPr="0069751A">
        <w:rPr>
          <w:rFonts w:ascii="Times New Roman" w:hAnsi="Times New Roman" w:cs="Times New Roman"/>
          <w:bCs/>
          <w:sz w:val="24"/>
          <w:szCs w:val="24"/>
        </w:rPr>
        <w:t>Załącznik nr 7</w:t>
      </w:r>
      <w:r w:rsidR="00444029" w:rsidRPr="0069751A">
        <w:rPr>
          <w:rFonts w:ascii="Times New Roman" w:hAnsi="Times New Roman" w:cs="Times New Roman"/>
          <w:bCs/>
          <w:sz w:val="24"/>
          <w:szCs w:val="24"/>
        </w:rPr>
        <w:t xml:space="preserve"> - </w:t>
      </w:r>
      <w:r w:rsidR="00444029" w:rsidRPr="0069751A">
        <w:rPr>
          <w:rFonts w:ascii="Times New Roman" w:hAnsi="Times New Roman" w:cs="Times New Roman"/>
          <w:bCs/>
          <w:sz w:val="24"/>
          <w:szCs w:val="24"/>
        </w:rPr>
        <w:tab/>
      </w:r>
      <w:r w:rsidR="003F5E4A" w:rsidRPr="0069751A">
        <w:rPr>
          <w:rFonts w:ascii="Times New Roman" w:hAnsi="Times New Roman" w:cs="Times New Roman"/>
          <w:bCs/>
          <w:sz w:val="24"/>
          <w:szCs w:val="24"/>
        </w:rPr>
        <w:t>i</w:t>
      </w:r>
      <w:r w:rsidR="00444029" w:rsidRPr="0069751A">
        <w:rPr>
          <w:rFonts w:ascii="Times New Roman" w:hAnsi="Times New Roman" w:cs="Times New Roman"/>
          <w:bCs/>
          <w:sz w:val="24"/>
          <w:szCs w:val="24"/>
        </w:rPr>
        <w:t>dentyfikator postępowania</w:t>
      </w:r>
    </w:p>
    <w:p w:rsidR="00CB3163" w:rsidRPr="0069751A" w:rsidRDefault="00CB3163" w:rsidP="00CB3163">
      <w:pPr>
        <w:tabs>
          <w:tab w:val="left" w:leader="dot" w:pos="2694"/>
          <w:tab w:val="left" w:leader="dot" w:pos="4678"/>
          <w:tab w:val="left" w:pos="5245"/>
          <w:tab w:val="left" w:leader="dot" w:pos="9356"/>
        </w:tabs>
        <w:rPr>
          <w:rFonts w:ascii="Times New Roman" w:hAnsi="Times New Roman"/>
          <w:color w:val="000000" w:themeColor="text1"/>
          <w:sz w:val="24"/>
        </w:rPr>
      </w:pPr>
      <w:r w:rsidRPr="0069751A">
        <w:rPr>
          <w:rFonts w:ascii="Times New Roman" w:hAnsi="Times New Roman"/>
          <w:bCs/>
          <w:sz w:val="24"/>
        </w:rPr>
        <w:t xml:space="preserve">Załącznik nr 8 - </w:t>
      </w:r>
      <w:r w:rsidR="00FA15DC" w:rsidRPr="0069751A">
        <w:rPr>
          <w:rFonts w:ascii="Times New Roman" w:hAnsi="Times New Roman"/>
          <w:bCs/>
          <w:sz w:val="24"/>
        </w:rPr>
        <w:t xml:space="preserve"> </w:t>
      </w:r>
      <w:r w:rsidRPr="0069751A">
        <w:rPr>
          <w:rFonts w:ascii="Times New Roman" w:hAnsi="Times New Roman"/>
          <w:bCs/>
          <w:sz w:val="24"/>
        </w:rPr>
        <w:t xml:space="preserve"> </w:t>
      </w:r>
      <w:r w:rsidRPr="0069751A">
        <w:rPr>
          <w:rFonts w:ascii="Times New Roman" w:hAnsi="Times New Roman"/>
          <w:color w:val="000000" w:themeColor="text1"/>
          <w:sz w:val="24"/>
        </w:rPr>
        <w:t xml:space="preserve">o braku okoliczności, o których mowa w art. 7 ust. 1 ustawy </w:t>
      </w:r>
      <w:r w:rsidRPr="0069751A">
        <w:rPr>
          <w:rStyle w:val="Pogrubienie"/>
          <w:rFonts w:ascii="Times New Roman" w:hAnsi="Times New Roman"/>
          <w:b w:val="0"/>
          <w:sz w:val="24"/>
        </w:rPr>
        <w:t xml:space="preserve">z dnia                           13 kwietnia 2022 r.    – </w:t>
      </w:r>
      <w:r w:rsidRPr="0069751A">
        <w:rPr>
          <w:rStyle w:val="Uwydatnienie"/>
          <w:rFonts w:ascii="Times New Roman" w:hAnsi="Times New Roman"/>
          <w:sz w:val="24"/>
        </w:rPr>
        <w:t>o szczególnych rozwiązaniach w zakresie przeciwdziałania wspieraniu agresji na Ukrainę oraz służących ochronie bezpieczeństwa narodowego</w:t>
      </w:r>
    </w:p>
    <w:p w:rsidR="00526728" w:rsidRPr="0069751A" w:rsidRDefault="00526728" w:rsidP="00526728">
      <w:pPr>
        <w:pStyle w:val="tekstdokumentu"/>
        <w:rPr>
          <w:rFonts w:ascii="Times New Roman" w:hAnsi="Times New Roman" w:cs="Times New Roman"/>
          <w:bCs/>
          <w:sz w:val="24"/>
          <w:szCs w:val="24"/>
        </w:rPr>
      </w:pPr>
    </w:p>
    <w:p w:rsidR="00526728" w:rsidRPr="0069751A" w:rsidRDefault="00526728" w:rsidP="001740A4">
      <w:pPr>
        <w:tabs>
          <w:tab w:val="num" w:pos="0"/>
          <w:tab w:val="left" w:pos="426"/>
        </w:tabs>
        <w:outlineLvl w:val="0"/>
        <w:rPr>
          <w:rFonts w:ascii="Times New Roman" w:hAnsi="Times New Roman"/>
          <w:b/>
          <w:sz w:val="24"/>
        </w:rPr>
      </w:pPr>
    </w:p>
    <w:sectPr w:rsidR="00526728" w:rsidRPr="0069751A" w:rsidSect="00F85F96">
      <w:headerReference w:type="default" r:id="rId15"/>
      <w:footerReference w:type="even" r:id="rId16"/>
      <w:footerReference w:type="default" r:id="rId17"/>
      <w:headerReference w:type="first" r:id="rId18"/>
      <w:pgSz w:w="11907" w:h="16840" w:code="9"/>
      <w:pgMar w:top="1417" w:right="1417" w:bottom="1417" w:left="1417" w:header="539" w:footer="6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006" w:rsidRDefault="00232006">
      <w:r>
        <w:separator/>
      </w:r>
    </w:p>
  </w:endnote>
  <w:endnote w:type="continuationSeparator" w:id="0">
    <w:p w:rsidR="00232006" w:rsidRDefault="0023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A14" w:rsidRDefault="00662A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62A14" w:rsidRDefault="00662A1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Cs w:val="20"/>
      </w:rPr>
      <w:id w:val="-40361119"/>
      <w:docPartObj>
        <w:docPartGallery w:val="Page Numbers (Bottom of Page)"/>
        <w:docPartUnique/>
      </w:docPartObj>
    </w:sdtPr>
    <w:sdtEndPr/>
    <w:sdtContent>
      <w:p w:rsidR="00662A14" w:rsidRPr="00931F48" w:rsidRDefault="00662A14">
        <w:pPr>
          <w:pStyle w:val="Stopka"/>
          <w:jc w:val="right"/>
          <w:rPr>
            <w:rFonts w:ascii="Times New Roman" w:eastAsiaTheme="majorEastAsia" w:hAnsi="Times New Roman"/>
            <w:szCs w:val="20"/>
          </w:rPr>
        </w:pPr>
        <w:r w:rsidRPr="00931F48">
          <w:rPr>
            <w:rFonts w:ascii="Times New Roman" w:eastAsiaTheme="majorEastAsia" w:hAnsi="Times New Roman"/>
            <w:szCs w:val="20"/>
          </w:rPr>
          <w:t xml:space="preserve">str. </w:t>
        </w:r>
        <w:r w:rsidRPr="00931F48">
          <w:rPr>
            <w:rFonts w:ascii="Times New Roman" w:eastAsiaTheme="minorEastAsia" w:hAnsi="Times New Roman"/>
            <w:szCs w:val="20"/>
          </w:rPr>
          <w:fldChar w:fldCharType="begin"/>
        </w:r>
        <w:r w:rsidRPr="00931F48">
          <w:rPr>
            <w:rFonts w:ascii="Times New Roman" w:hAnsi="Times New Roman"/>
            <w:szCs w:val="20"/>
          </w:rPr>
          <w:instrText>PAGE    \* MERGEFORMAT</w:instrText>
        </w:r>
        <w:r w:rsidRPr="00931F48">
          <w:rPr>
            <w:rFonts w:ascii="Times New Roman" w:eastAsiaTheme="minorEastAsia" w:hAnsi="Times New Roman"/>
            <w:szCs w:val="20"/>
          </w:rPr>
          <w:fldChar w:fldCharType="separate"/>
        </w:r>
        <w:r w:rsidR="00F83D42" w:rsidRPr="00F83D42">
          <w:rPr>
            <w:rFonts w:ascii="Times New Roman" w:eastAsiaTheme="majorEastAsia" w:hAnsi="Times New Roman"/>
            <w:noProof/>
            <w:szCs w:val="20"/>
          </w:rPr>
          <w:t>20</w:t>
        </w:r>
        <w:r w:rsidRPr="00931F48">
          <w:rPr>
            <w:rFonts w:ascii="Times New Roman" w:eastAsiaTheme="majorEastAsia" w:hAnsi="Times New Roman"/>
            <w:szCs w:val="20"/>
          </w:rPr>
          <w:fldChar w:fldCharType="end"/>
        </w:r>
      </w:p>
    </w:sdtContent>
  </w:sdt>
  <w:p w:rsidR="00662A14" w:rsidRPr="00062BE6" w:rsidRDefault="00662A14" w:rsidP="0059257A">
    <w:pPr>
      <w:pStyle w:val="Stopka"/>
      <w:jc w:val="center"/>
      <w:rPr>
        <w:rFonts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006" w:rsidRDefault="00232006">
      <w:r>
        <w:separator/>
      </w:r>
    </w:p>
  </w:footnote>
  <w:footnote w:type="continuationSeparator" w:id="0">
    <w:p w:rsidR="00232006" w:rsidRDefault="00232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E4A" w:rsidRDefault="003F5E4A" w:rsidP="003F5E4A">
    <w:pPr>
      <w:pStyle w:val="Nagwek"/>
      <w:tabs>
        <w:tab w:val="clear" w:pos="4536"/>
        <w:tab w:val="clear" w:pos="9072"/>
        <w:tab w:val="left" w:pos="127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A14" w:rsidRDefault="00662A14" w:rsidP="008722E6">
    <w:pPr>
      <w:pStyle w:val="Nagwek"/>
      <w:jc w:val="center"/>
    </w:pPr>
  </w:p>
  <w:p w:rsidR="00662A14" w:rsidRPr="005F4A45" w:rsidRDefault="00662A14" w:rsidP="005F4A45">
    <w:pPr>
      <w:pStyle w:val="Nagwek"/>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decimal"/>
      <w:lvlText w:val="%1)"/>
      <w:lvlJc w:val="left"/>
      <w:pPr>
        <w:tabs>
          <w:tab w:val="num" w:pos="708"/>
        </w:tabs>
        <w:ind w:left="767" w:hanging="360"/>
      </w:pPr>
      <w:rPr>
        <w:color w:val="000000"/>
      </w:rPr>
    </w:lvl>
  </w:abstractNum>
  <w:abstractNum w:abstractNumId="1"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800" w:hanging="360"/>
      </w:pPr>
      <w:rPr>
        <w:rFonts w:hint="default"/>
        <w:b w:val="0"/>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rPr>
        <w:b w:val="0"/>
      </w:rPr>
    </w:lvl>
  </w:abstractNum>
  <w:abstractNum w:abstractNumId="4" w15:restartNumberingAfterBreak="0">
    <w:nsid w:val="0000000D"/>
    <w:multiLevelType w:val="singleLevel"/>
    <w:tmpl w:val="0000000D"/>
    <w:name w:val="WW8Num16"/>
    <w:lvl w:ilvl="0">
      <w:start w:val="1"/>
      <w:numFmt w:val="upperRoman"/>
      <w:lvlText w:val="%1."/>
      <w:lvlJc w:val="right"/>
      <w:pPr>
        <w:tabs>
          <w:tab w:val="num" w:pos="0"/>
        </w:tabs>
        <w:ind w:left="360" w:hanging="360"/>
      </w:pPr>
      <w:rPr>
        <w:rFonts w:ascii="Times New Roman" w:hAnsi="Times New Roman" w:cs="Times New Roman"/>
        <w:b/>
        <w:i w:val="0"/>
        <w:sz w:val="24"/>
        <w:szCs w:val="24"/>
      </w:rPr>
    </w:lvl>
  </w:abstractNum>
  <w:abstractNum w:abstractNumId="5" w15:restartNumberingAfterBreak="0">
    <w:nsid w:val="00000015"/>
    <w:multiLevelType w:val="singleLevel"/>
    <w:tmpl w:val="00000015"/>
    <w:name w:val="WW8Num24"/>
    <w:lvl w:ilvl="0">
      <w:start w:val="1"/>
      <w:numFmt w:val="decimal"/>
      <w:lvlText w:val="%1."/>
      <w:lvlJc w:val="left"/>
      <w:pPr>
        <w:tabs>
          <w:tab w:val="num" w:pos="0"/>
        </w:tabs>
        <w:ind w:left="1080" w:hanging="360"/>
      </w:pPr>
      <w:rPr>
        <w:rFonts w:ascii="Times New Roman" w:hAnsi="Times New Roman" w:cs="Times New Roman" w:hint="default"/>
        <w:b w:val="0"/>
        <w:bCs/>
        <w:sz w:val="24"/>
        <w:szCs w:val="24"/>
      </w:rPr>
    </w:lvl>
  </w:abstractNum>
  <w:abstractNum w:abstractNumId="6" w15:restartNumberingAfterBreak="0">
    <w:nsid w:val="00000019"/>
    <w:multiLevelType w:val="singleLevel"/>
    <w:tmpl w:val="00000019"/>
    <w:name w:val="WW8Num29"/>
    <w:lvl w:ilvl="0">
      <w:start w:val="1"/>
      <w:numFmt w:val="decimal"/>
      <w:lvlText w:val="%1."/>
      <w:lvlJc w:val="left"/>
      <w:pPr>
        <w:tabs>
          <w:tab w:val="num" w:pos="0"/>
        </w:tabs>
        <w:ind w:left="1080" w:hanging="360"/>
      </w:pPr>
      <w:rPr>
        <w:rFonts w:ascii="Times New Roman" w:hAnsi="Times New Roman" w:cs="Times New Roman" w:hint="default"/>
        <w:i w:val="0"/>
        <w:iCs w:val="0"/>
        <w:sz w:val="24"/>
        <w:szCs w:val="24"/>
      </w:rPr>
    </w:lvl>
  </w:abstractNum>
  <w:abstractNum w:abstractNumId="7" w15:restartNumberingAfterBreak="0">
    <w:nsid w:val="0000001B"/>
    <w:multiLevelType w:val="singleLevel"/>
    <w:tmpl w:val="0000001B"/>
    <w:name w:val="WW8Num31"/>
    <w:lvl w:ilvl="0">
      <w:start w:val="1"/>
      <w:numFmt w:val="decimal"/>
      <w:lvlText w:val="%1)"/>
      <w:lvlJc w:val="left"/>
      <w:pPr>
        <w:tabs>
          <w:tab w:val="num" w:pos="0"/>
        </w:tabs>
        <w:ind w:left="1440" w:hanging="360"/>
      </w:pPr>
      <w:rPr>
        <w:rFonts w:ascii="Times New Roman" w:hAnsi="Times New Roman" w:cs="Times New Roman" w:hint="default"/>
        <w:b w:val="0"/>
        <w:i w:val="0"/>
        <w:iCs w:val="0"/>
        <w:sz w:val="24"/>
        <w:szCs w:val="24"/>
      </w:rPr>
    </w:lvl>
  </w:abstractNum>
  <w:abstractNum w:abstractNumId="8" w15:restartNumberingAfterBreak="0">
    <w:nsid w:val="0000001C"/>
    <w:multiLevelType w:val="multilevel"/>
    <w:tmpl w:val="0000001C"/>
    <w:name w:val="WW8Num32"/>
    <w:lvl w:ilvl="0">
      <w:start w:val="1"/>
      <w:numFmt w:val="decimal"/>
      <w:lvlText w:val="%1)"/>
      <w:lvlJc w:val="left"/>
      <w:pPr>
        <w:tabs>
          <w:tab w:val="num" w:pos="0"/>
        </w:tabs>
        <w:ind w:left="1428" w:hanging="360"/>
      </w:pPr>
      <w:rPr>
        <w:rFonts w:hint="default"/>
        <w:color w:val="000000"/>
        <w:sz w:val="24"/>
      </w:rPr>
    </w:lvl>
    <w:lvl w:ilvl="1">
      <w:start w:val="1"/>
      <w:numFmt w:val="lowerLetter"/>
      <w:lvlText w:val="%2)"/>
      <w:lvlJc w:val="left"/>
      <w:pPr>
        <w:tabs>
          <w:tab w:val="num" w:pos="0"/>
        </w:tabs>
        <w:ind w:left="2148" w:hanging="360"/>
      </w:pPr>
      <w:rPr>
        <w:rFonts w:ascii="Times New Roman" w:hAnsi="Times New Roman" w:cs="Times New Roman" w:hint="default"/>
        <w:b w:val="0"/>
        <w:i w:val="0"/>
        <w:iCs w:val="0"/>
        <w:sz w:val="24"/>
        <w:szCs w:val="24"/>
      </w:rPr>
    </w:lvl>
    <w:lvl w:ilvl="2">
      <w:start w:val="1"/>
      <w:numFmt w:val="decimal"/>
      <w:lvlText w:val="%3."/>
      <w:lvlJc w:val="left"/>
      <w:pPr>
        <w:tabs>
          <w:tab w:val="num" w:pos="0"/>
        </w:tabs>
        <w:ind w:left="3048" w:hanging="360"/>
      </w:pPr>
      <w:rPr>
        <w:rFonts w:ascii="Times New Roman" w:hAnsi="Times New Roman" w:cs="Times New Roman" w:hint="default"/>
        <w:b w:val="0"/>
        <w:i w:val="0"/>
        <w:iCs w:val="0"/>
        <w:sz w:val="24"/>
        <w:szCs w:val="24"/>
      </w:r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9" w15:restartNumberingAfterBreak="0">
    <w:nsid w:val="016E0F44"/>
    <w:multiLevelType w:val="singleLevel"/>
    <w:tmpl w:val="4964FC68"/>
    <w:lvl w:ilvl="0">
      <w:start w:val="7"/>
      <w:numFmt w:val="decimal"/>
      <w:lvlText w:val="%1)"/>
      <w:legacy w:legacy="1" w:legacySpace="0" w:legacyIndent="235"/>
      <w:lvlJc w:val="left"/>
      <w:rPr>
        <w:rFonts w:ascii="Times New Roman" w:hAnsi="Times New Roman" w:cs="Times New Roman" w:hint="default"/>
      </w:rPr>
    </w:lvl>
  </w:abstractNum>
  <w:abstractNum w:abstractNumId="10" w15:restartNumberingAfterBreak="0">
    <w:nsid w:val="028C5FBA"/>
    <w:multiLevelType w:val="multilevel"/>
    <w:tmpl w:val="7DA46C2C"/>
    <w:lvl w:ilvl="0">
      <w:start w:val="24"/>
      <w:numFmt w:val="decimal"/>
      <w:lvlText w:val="%1."/>
      <w:lvlJc w:val="left"/>
      <w:pPr>
        <w:ind w:left="480" w:hanging="480"/>
      </w:pPr>
      <w:rPr>
        <w:rFonts w:eastAsiaTheme="minorHAnsi" w:hint="default"/>
      </w:rPr>
    </w:lvl>
    <w:lvl w:ilvl="1">
      <w:start w:val="5"/>
      <w:numFmt w:val="decimal"/>
      <w:lvlText w:val="%1.%2."/>
      <w:lvlJc w:val="left"/>
      <w:pPr>
        <w:ind w:left="1440" w:hanging="480"/>
      </w:pPr>
      <w:rPr>
        <w:rFonts w:eastAsiaTheme="minorHAnsi" w:hint="default"/>
      </w:rPr>
    </w:lvl>
    <w:lvl w:ilvl="2">
      <w:start w:val="1"/>
      <w:numFmt w:val="decimal"/>
      <w:lvlText w:val="%1.%2.%3."/>
      <w:lvlJc w:val="left"/>
      <w:pPr>
        <w:ind w:left="2640" w:hanging="720"/>
      </w:pPr>
      <w:rPr>
        <w:rFonts w:eastAsiaTheme="minorHAnsi" w:hint="default"/>
      </w:rPr>
    </w:lvl>
    <w:lvl w:ilvl="3">
      <w:start w:val="1"/>
      <w:numFmt w:val="decimal"/>
      <w:lvlText w:val="%1.%2.%3.%4."/>
      <w:lvlJc w:val="left"/>
      <w:pPr>
        <w:ind w:left="3600" w:hanging="720"/>
      </w:pPr>
      <w:rPr>
        <w:rFonts w:eastAsiaTheme="minorHAnsi" w:hint="default"/>
      </w:rPr>
    </w:lvl>
    <w:lvl w:ilvl="4">
      <w:start w:val="1"/>
      <w:numFmt w:val="decimal"/>
      <w:lvlText w:val="%1.%2.%3.%4.%5."/>
      <w:lvlJc w:val="left"/>
      <w:pPr>
        <w:ind w:left="4920" w:hanging="1080"/>
      </w:pPr>
      <w:rPr>
        <w:rFonts w:eastAsiaTheme="minorHAnsi" w:hint="default"/>
      </w:rPr>
    </w:lvl>
    <w:lvl w:ilvl="5">
      <w:start w:val="1"/>
      <w:numFmt w:val="decimal"/>
      <w:lvlText w:val="%1.%2.%3.%4.%5.%6."/>
      <w:lvlJc w:val="left"/>
      <w:pPr>
        <w:ind w:left="5880" w:hanging="1080"/>
      </w:pPr>
      <w:rPr>
        <w:rFonts w:eastAsiaTheme="minorHAnsi" w:hint="default"/>
      </w:rPr>
    </w:lvl>
    <w:lvl w:ilvl="6">
      <w:start w:val="1"/>
      <w:numFmt w:val="decimal"/>
      <w:lvlText w:val="%1.%2.%3.%4.%5.%6.%7."/>
      <w:lvlJc w:val="left"/>
      <w:pPr>
        <w:ind w:left="7200" w:hanging="1440"/>
      </w:pPr>
      <w:rPr>
        <w:rFonts w:eastAsiaTheme="minorHAnsi" w:hint="default"/>
      </w:rPr>
    </w:lvl>
    <w:lvl w:ilvl="7">
      <w:start w:val="1"/>
      <w:numFmt w:val="decimal"/>
      <w:lvlText w:val="%1.%2.%3.%4.%5.%6.%7.%8."/>
      <w:lvlJc w:val="left"/>
      <w:pPr>
        <w:ind w:left="8160" w:hanging="1440"/>
      </w:pPr>
      <w:rPr>
        <w:rFonts w:eastAsiaTheme="minorHAnsi" w:hint="default"/>
      </w:rPr>
    </w:lvl>
    <w:lvl w:ilvl="8">
      <w:start w:val="1"/>
      <w:numFmt w:val="decimal"/>
      <w:lvlText w:val="%1.%2.%3.%4.%5.%6.%7.%8.%9."/>
      <w:lvlJc w:val="left"/>
      <w:pPr>
        <w:ind w:left="9480" w:hanging="1800"/>
      </w:pPr>
      <w:rPr>
        <w:rFonts w:eastAsiaTheme="minorHAnsi" w:hint="default"/>
      </w:rPr>
    </w:lvl>
  </w:abstractNum>
  <w:abstractNum w:abstractNumId="11" w15:restartNumberingAfterBreak="0">
    <w:nsid w:val="02AA5B16"/>
    <w:multiLevelType w:val="hybridMultilevel"/>
    <w:tmpl w:val="1E340E5A"/>
    <w:lvl w:ilvl="0" w:tplc="2E1C487C">
      <w:start w:val="1"/>
      <w:numFmt w:val="decimal"/>
      <w:lvlText w:val="%1)"/>
      <w:lvlJc w:val="left"/>
      <w:pPr>
        <w:ind w:left="720" w:hanging="36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BE6419"/>
    <w:multiLevelType w:val="multilevel"/>
    <w:tmpl w:val="B59003AA"/>
    <w:lvl w:ilvl="0">
      <w:start w:val="11"/>
      <w:numFmt w:val="decimal"/>
      <w:lvlText w:val="%1."/>
      <w:lvlJc w:val="left"/>
      <w:pPr>
        <w:ind w:left="480" w:hanging="480"/>
      </w:pPr>
      <w:rPr>
        <w:rFonts w:hint="default"/>
      </w:rPr>
    </w:lvl>
    <w:lvl w:ilvl="1">
      <w:start w:val="5"/>
      <w:numFmt w:val="decimal"/>
      <w:lvlText w:val="%1.%2."/>
      <w:lvlJc w:val="left"/>
      <w:pPr>
        <w:ind w:left="558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3A32260"/>
    <w:multiLevelType w:val="multilevel"/>
    <w:tmpl w:val="F578C74C"/>
    <w:lvl w:ilvl="0">
      <w:start w:val="25"/>
      <w:numFmt w:val="decimal"/>
      <w:lvlText w:val="%1."/>
      <w:lvlJc w:val="left"/>
      <w:pPr>
        <w:ind w:left="480" w:hanging="480"/>
      </w:pPr>
      <w:rPr>
        <w:rFonts w:hint="default"/>
      </w:rPr>
    </w:lvl>
    <w:lvl w:ilvl="1">
      <w:start w:val="1"/>
      <w:numFmt w:val="decimal"/>
      <w:lvlText w:val="%1.%2."/>
      <w:lvlJc w:val="left"/>
      <w:pPr>
        <w:ind w:left="1440" w:hanging="480"/>
      </w:pPr>
      <w:rPr>
        <w:rFonts w:hint="default"/>
        <w:b w:val="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4" w15:restartNumberingAfterBreak="0">
    <w:nsid w:val="04F72EC6"/>
    <w:multiLevelType w:val="hybridMultilevel"/>
    <w:tmpl w:val="398045CA"/>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5" w15:restartNumberingAfterBreak="0">
    <w:nsid w:val="04FC58AE"/>
    <w:multiLevelType w:val="multilevel"/>
    <w:tmpl w:val="36907C80"/>
    <w:lvl w:ilvl="0">
      <w:start w:val="21"/>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077E2CF0"/>
    <w:multiLevelType w:val="multilevel"/>
    <w:tmpl w:val="6B1C83A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79E6001"/>
    <w:multiLevelType w:val="hybridMultilevel"/>
    <w:tmpl w:val="C204BE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072051"/>
    <w:multiLevelType w:val="multilevel"/>
    <w:tmpl w:val="7C10D1E0"/>
    <w:lvl w:ilvl="0">
      <w:start w:val="12"/>
      <w:numFmt w:val="decimal"/>
      <w:lvlText w:val="%1."/>
      <w:lvlJc w:val="left"/>
      <w:pPr>
        <w:ind w:left="480" w:hanging="480"/>
      </w:pPr>
      <w:rPr>
        <w:rFonts w:hint="default"/>
        <w:color w:val="auto"/>
      </w:rPr>
    </w:lvl>
    <w:lvl w:ilvl="1">
      <w:start w:val="1"/>
      <w:numFmt w:val="decimal"/>
      <w:lvlText w:val="%1.%2."/>
      <w:lvlJc w:val="left"/>
      <w:pPr>
        <w:ind w:left="960" w:hanging="480"/>
      </w:pPr>
      <w:rPr>
        <w:rFonts w:hint="default"/>
        <w:b w:val="0"/>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19" w15:restartNumberingAfterBreak="0">
    <w:nsid w:val="0F247DD7"/>
    <w:multiLevelType w:val="multilevel"/>
    <w:tmpl w:val="154415EA"/>
    <w:lvl w:ilvl="0">
      <w:start w:val="11"/>
      <w:numFmt w:val="decimal"/>
      <w:lvlText w:val="%1."/>
      <w:lvlJc w:val="left"/>
      <w:pPr>
        <w:ind w:left="480" w:hanging="480"/>
      </w:pPr>
      <w:rPr>
        <w:rFonts w:hint="default"/>
      </w:rPr>
    </w:lvl>
    <w:lvl w:ilvl="1">
      <w:start w:val="1"/>
      <w:numFmt w:val="decimal"/>
      <w:lvlText w:val="%1.%2."/>
      <w:lvlJc w:val="left"/>
      <w:pPr>
        <w:ind w:left="1320" w:hanging="480"/>
      </w:pPr>
      <w:rPr>
        <w:rFonts w:hint="default"/>
        <w:b w:val="0"/>
        <w:i w:val="0"/>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0" w15:restartNumberingAfterBreak="0">
    <w:nsid w:val="1079203A"/>
    <w:multiLevelType w:val="hybridMultilevel"/>
    <w:tmpl w:val="242AC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D872E5"/>
    <w:multiLevelType w:val="hybridMultilevel"/>
    <w:tmpl w:val="150A81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DB3BA6"/>
    <w:multiLevelType w:val="multilevel"/>
    <w:tmpl w:val="FFAE84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1533033F"/>
    <w:multiLevelType w:val="hybridMultilevel"/>
    <w:tmpl w:val="ACACE786"/>
    <w:lvl w:ilvl="0" w:tplc="90020900">
      <w:start w:val="1"/>
      <w:numFmt w:val="decimal"/>
      <w:lvlText w:val="%1)"/>
      <w:lvlJc w:val="left"/>
      <w:pPr>
        <w:ind w:left="1715" w:hanging="360"/>
      </w:pPr>
      <w:rPr>
        <w:rFonts w:hint="default"/>
        <w:b w:val="0"/>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24" w15:restartNumberingAfterBreak="0">
    <w:nsid w:val="1816381F"/>
    <w:multiLevelType w:val="hybridMultilevel"/>
    <w:tmpl w:val="84AEAD16"/>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25" w15:restartNumberingAfterBreak="0">
    <w:nsid w:val="1836127F"/>
    <w:multiLevelType w:val="multilevel"/>
    <w:tmpl w:val="B1D4835C"/>
    <w:lvl w:ilvl="0">
      <w:start w:val="23"/>
      <w:numFmt w:val="decimal"/>
      <w:lvlText w:val="%1."/>
      <w:lvlJc w:val="left"/>
      <w:pPr>
        <w:ind w:left="480" w:hanging="480"/>
      </w:pPr>
      <w:rPr>
        <w:rFonts w:hint="default"/>
      </w:rPr>
    </w:lvl>
    <w:lvl w:ilvl="1">
      <w:start w:val="6"/>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1CF04744"/>
    <w:multiLevelType w:val="hybridMultilevel"/>
    <w:tmpl w:val="96D0549C"/>
    <w:lvl w:ilvl="0" w:tplc="CB724AE4">
      <w:start w:val="1"/>
      <w:numFmt w:val="decimal"/>
      <w:lvlText w:val="%1)"/>
      <w:lvlJc w:val="left"/>
      <w:pPr>
        <w:ind w:left="1715" w:hanging="360"/>
      </w:pPr>
      <w:rPr>
        <w:rFonts w:eastAsiaTheme="minorHAnsi" w:cs="Times New Roman" w:hint="default"/>
        <w:b w:val="0"/>
        <w:color w:val="auto"/>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27" w15:restartNumberingAfterBreak="0">
    <w:nsid w:val="1D881B3A"/>
    <w:multiLevelType w:val="multilevel"/>
    <w:tmpl w:val="5FA4B310"/>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1E8463BA"/>
    <w:multiLevelType w:val="hybridMultilevel"/>
    <w:tmpl w:val="696E2866"/>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29" w15:restartNumberingAfterBreak="0">
    <w:nsid w:val="1ED80654"/>
    <w:multiLevelType w:val="multilevel"/>
    <w:tmpl w:val="770CA854"/>
    <w:lvl w:ilvl="0">
      <w:start w:val="14"/>
      <w:numFmt w:val="decimal"/>
      <w:lvlText w:val="%1."/>
      <w:lvlJc w:val="left"/>
      <w:pPr>
        <w:ind w:left="480" w:hanging="480"/>
      </w:pPr>
      <w:rPr>
        <w:rFonts w:hint="default"/>
      </w:rPr>
    </w:lvl>
    <w:lvl w:ilvl="1">
      <w:start w:val="5"/>
      <w:numFmt w:val="decimal"/>
      <w:lvlText w:val="%1.%2."/>
      <w:lvlJc w:val="left"/>
      <w:pPr>
        <w:ind w:left="960" w:hanging="48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1EE27E44"/>
    <w:multiLevelType w:val="hybridMultilevel"/>
    <w:tmpl w:val="879CE100"/>
    <w:lvl w:ilvl="0" w:tplc="4BD82AC0">
      <w:start w:val="1"/>
      <w:numFmt w:val="decimal"/>
      <w:lvlText w:val="%1)"/>
      <w:lvlJc w:val="left"/>
      <w:pPr>
        <w:ind w:left="2062" w:hanging="360"/>
      </w:pPr>
      <w:rPr>
        <w:rFonts w:hint="default"/>
        <w:b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31" w15:restartNumberingAfterBreak="0">
    <w:nsid w:val="1F2B5C73"/>
    <w:multiLevelType w:val="hybridMultilevel"/>
    <w:tmpl w:val="8D544262"/>
    <w:lvl w:ilvl="0" w:tplc="22F46422">
      <w:start w:val="1"/>
      <w:numFmt w:val="decimal"/>
      <w:lvlText w:val="%1)"/>
      <w:lvlJc w:val="left"/>
      <w:pPr>
        <w:ind w:left="1353" w:hanging="360"/>
      </w:pPr>
      <w:rPr>
        <w:rFonts w:cs="Times New Roman" w:hint="default"/>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22C5122A"/>
    <w:multiLevelType w:val="multilevel"/>
    <w:tmpl w:val="2626C2F0"/>
    <w:lvl w:ilvl="0">
      <w:start w:val="7"/>
      <w:numFmt w:val="decimal"/>
      <w:lvlText w:val="%1."/>
      <w:lvlJc w:val="left"/>
      <w:pPr>
        <w:ind w:left="360" w:hanging="360"/>
      </w:pPr>
      <w:rPr>
        <w:rFonts w:eastAsia="Times New Roman" w:hint="default"/>
        <w:b/>
      </w:rPr>
    </w:lvl>
    <w:lvl w:ilvl="1">
      <w:start w:val="1"/>
      <w:numFmt w:val="decimal"/>
      <w:lvlText w:val="%1.%2."/>
      <w:lvlJc w:val="left"/>
      <w:pPr>
        <w:ind w:left="1430" w:hanging="360"/>
      </w:pPr>
      <w:rPr>
        <w:rFonts w:eastAsia="Times New Roman" w:hint="default"/>
        <w:b w:val="0"/>
      </w:rPr>
    </w:lvl>
    <w:lvl w:ilvl="2">
      <w:start w:val="1"/>
      <w:numFmt w:val="decimal"/>
      <w:lvlText w:val="%1.%2.%3."/>
      <w:lvlJc w:val="left"/>
      <w:pPr>
        <w:ind w:left="2860" w:hanging="720"/>
      </w:pPr>
      <w:rPr>
        <w:rFonts w:eastAsia="Times New Roman" w:hint="default"/>
        <w:b/>
      </w:rPr>
    </w:lvl>
    <w:lvl w:ilvl="3">
      <w:start w:val="1"/>
      <w:numFmt w:val="decimal"/>
      <w:lvlText w:val="%1.%2.%3.%4."/>
      <w:lvlJc w:val="left"/>
      <w:pPr>
        <w:ind w:left="3930" w:hanging="720"/>
      </w:pPr>
      <w:rPr>
        <w:rFonts w:eastAsia="Times New Roman" w:hint="default"/>
        <w:b/>
      </w:rPr>
    </w:lvl>
    <w:lvl w:ilvl="4">
      <w:start w:val="1"/>
      <w:numFmt w:val="decimal"/>
      <w:lvlText w:val="%1.%2.%3.%4.%5."/>
      <w:lvlJc w:val="left"/>
      <w:pPr>
        <w:ind w:left="5360" w:hanging="1080"/>
      </w:pPr>
      <w:rPr>
        <w:rFonts w:eastAsia="Times New Roman" w:hint="default"/>
        <w:b/>
      </w:rPr>
    </w:lvl>
    <w:lvl w:ilvl="5">
      <w:start w:val="1"/>
      <w:numFmt w:val="decimal"/>
      <w:lvlText w:val="%1.%2.%3.%4.%5.%6."/>
      <w:lvlJc w:val="left"/>
      <w:pPr>
        <w:ind w:left="6430" w:hanging="1080"/>
      </w:pPr>
      <w:rPr>
        <w:rFonts w:eastAsia="Times New Roman" w:hint="default"/>
        <w:b/>
      </w:rPr>
    </w:lvl>
    <w:lvl w:ilvl="6">
      <w:start w:val="1"/>
      <w:numFmt w:val="decimal"/>
      <w:lvlText w:val="%1.%2.%3.%4.%5.%6.%7."/>
      <w:lvlJc w:val="left"/>
      <w:pPr>
        <w:ind w:left="7860" w:hanging="1440"/>
      </w:pPr>
      <w:rPr>
        <w:rFonts w:eastAsia="Times New Roman" w:hint="default"/>
        <w:b/>
      </w:rPr>
    </w:lvl>
    <w:lvl w:ilvl="7">
      <w:start w:val="1"/>
      <w:numFmt w:val="decimal"/>
      <w:lvlText w:val="%1.%2.%3.%4.%5.%6.%7.%8."/>
      <w:lvlJc w:val="left"/>
      <w:pPr>
        <w:ind w:left="8930" w:hanging="1440"/>
      </w:pPr>
      <w:rPr>
        <w:rFonts w:eastAsia="Times New Roman" w:hint="default"/>
        <w:b/>
      </w:rPr>
    </w:lvl>
    <w:lvl w:ilvl="8">
      <w:start w:val="1"/>
      <w:numFmt w:val="decimal"/>
      <w:lvlText w:val="%1.%2.%3.%4.%5.%6.%7.%8.%9."/>
      <w:lvlJc w:val="left"/>
      <w:pPr>
        <w:ind w:left="10360" w:hanging="1800"/>
      </w:pPr>
      <w:rPr>
        <w:rFonts w:eastAsia="Times New Roman" w:hint="default"/>
        <w:b/>
      </w:rPr>
    </w:lvl>
  </w:abstractNum>
  <w:abstractNum w:abstractNumId="33" w15:restartNumberingAfterBreak="0">
    <w:nsid w:val="246D1B32"/>
    <w:multiLevelType w:val="hybridMultilevel"/>
    <w:tmpl w:val="12E8C18E"/>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34" w15:restartNumberingAfterBreak="0">
    <w:nsid w:val="250865FF"/>
    <w:multiLevelType w:val="hybridMultilevel"/>
    <w:tmpl w:val="788C223E"/>
    <w:lvl w:ilvl="0" w:tplc="8D0A261C">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5" w15:restartNumberingAfterBreak="0">
    <w:nsid w:val="26750936"/>
    <w:multiLevelType w:val="hybridMultilevel"/>
    <w:tmpl w:val="6666E0E6"/>
    <w:lvl w:ilvl="0" w:tplc="8FFAFED8">
      <w:start w:val="1"/>
      <w:numFmt w:val="lowerLetter"/>
      <w:lvlText w:val="%1)"/>
      <w:lvlJc w:val="left"/>
      <w:pPr>
        <w:ind w:left="2345"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2345" w:hanging="360"/>
      </w:pPr>
    </w:lvl>
    <w:lvl w:ilvl="2" w:tplc="0415001B" w:tentative="1">
      <w:start w:val="1"/>
      <w:numFmt w:val="lowerRoman"/>
      <w:lvlText w:val="%3."/>
      <w:lvlJc w:val="right"/>
      <w:pPr>
        <w:ind w:left="3065" w:hanging="180"/>
      </w:pPr>
    </w:lvl>
    <w:lvl w:ilvl="3" w:tplc="0415000F" w:tentative="1">
      <w:start w:val="1"/>
      <w:numFmt w:val="decimal"/>
      <w:lvlText w:val="%4."/>
      <w:lvlJc w:val="left"/>
      <w:pPr>
        <w:ind w:left="3785" w:hanging="360"/>
      </w:pPr>
    </w:lvl>
    <w:lvl w:ilvl="4" w:tplc="04150019" w:tentative="1">
      <w:start w:val="1"/>
      <w:numFmt w:val="lowerLetter"/>
      <w:lvlText w:val="%5."/>
      <w:lvlJc w:val="left"/>
      <w:pPr>
        <w:ind w:left="4505" w:hanging="360"/>
      </w:pPr>
    </w:lvl>
    <w:lvl w:ilvl="5" w:tplc="0415001B" w:tentative="1">
      <w:start w:val="1"/>
      <w:numFmt w:val="lowerRoman"/>
      <w:lvlText w:val="%6."/>
      <w:lvlJc w:val="right"/>
      <w:pPr>
        <w:ind w:left="5225" w:hanging="180"/>
      </w:pPr>
    </w:lvl>
    <w:lvl w:ilvl="6" w:tplc="0415000F" w:tentative="1">
      <w:start w:val="1"/>
      <w:numFmt w:val="decimal"/>
      <w:lvlText w:val="%7."/>
      <w:lvlJc w:val="left"/>
      <w:pPr>
        <w:ind w:left="5945" w:hanging="360"/>
      </w:pPr>
    </w:lvl>
    <w:lvl w:ilvl="7" w:tplc="04150019" w:tentative="1">
      <w:start w:val="1"/>
      <w:numFmt w:val="lowerLetter"/>
      <w:lvlText w:val="%8."/>
      <w:lvlJc w:val="left"/>
      <w:pPr>
        <w:ind w:left="6665" w:hanging="360"/>
      </w:pPr>
    </w:lvl>
    <w:lvl w:ilvl="8" w:tplc="0415001B" w:tentative="1">
      <w:start w:val="1"/>
      <w:numFmt w:val="lowerRoman"/>
      <w:lvlText w:val="%9."/>
      <w:lvlJc w:val="right"/>
      <w:pPr>
        <w:ind w:left="7385" w:hanging="180"/>
      </w:pPr>
    </w:lvl>
  </w:abstractNum>
  <w:abstractNum w:abstractNumId="36" w15:restartNumberingAfterBreak="0">
    <w:nsid w:val="27FD4CF8"/>
    <w:multiLevelType w:val="hybridMultilevel"/>
    <w:tmpl w:val="C4AC72B4"/>
    <w:lvl w:ilvl="0" w:tplc="B4328D1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36734B"/>
    <w:multiLevelType w:val="hybridMultilevel"/>
    <w:tmpl w:val="B0A2DA0C"/>
    <w:lvl w:ilvl="0" w:tplc="56AA3958">
      <w:start w:val="1"/>
      <w:numFmt w:val="bullet"/>
      <w:lvlText w:val=""/>
      <w:lvlJc w:val="left"/>
      <w:pPr>
        <w:ind w:left="1440" w:hanging="360"/>
      </w:pPr>
      <w:rPr>
        <w:rFonts w:ascii="Symbol" w:hAnsi="Symbol" w:hint="default"/>
        <w:sz w:val="22"/>
        <w:szCs w:val="22"/>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0B83AB8"/>
    <w:multiLevelType w:val="hybridMultilevel"/>
    <w:tmpl w:val="A8880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AE0492"/>
    <w:multiLevelType w:val="multilevel"/>
    <w:tmpl w:val="FD78B34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40" w15:restartNumberingAfterBreak="0">
    <w:nsid w:val="35890BA3"/>
    <w:multiLevelType w:val="hybridMultilevel"/>
    <w:tmpl w:val="2E28F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7F5414"/>
    <w:multiLevelType w:val="multilevel"/>
    <w:tmpl w:val="957EA82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96B0E54"/>
    <w:multiLevelType w:val="hybridMultilevel"/>
    <w:tmpl w:val="CF904E04"/>
    <w:lvl w:ilvl="0" w:tplc="A3709F0A">
      <w:start w:val="1"/>
      <w:numFmt w:val="lowerLetter"/>
      <w:lvlText w:val="%1)"/>
      <w:lvlJc w:val="left"/>
      <w:pPr>
        <w:ind w:left="1713" w:hanging="360"/>
      </w:pPr>
      <w:rPr>
        <w:rFonts w:cs="Times New Roman" w:hint="default"/>
        <w:color w:val="auto"/>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3EC01BF1"/>
    <w:multiLevelType w:val="hybridMultilevel"/>
    <w:tmpl w:val="64966E36"/>
    <w:lvl w:ilvl="0" w:tplc="8D0A261C">
      <w:start w:val="1"/>
      <w:numFmt w:val="bullet"/>
      <w:lvlText w:val=""/>
      <w:lvlJc w:val="left"/>
      <w:pPr>
        <w:ind w:left="2126" w:hanging="360"/>
      </w:pPr>
      <w:rPr>
        <w:rFonts w:ascii="Symbol" w:hAnsi="Symbol" w:hint="default"/>
      </w:rPr>
    </w:lvl>
    <w:lvl w:ilvl="1" w:tplc="04150003" w:tentative="1">
      <w:start w:val="1"/>
      <w:numFmt w:val="bullet"/>
      <w:lvlText w:val="o"/>
      <w:lvlJc w:val="left"/>
      <w:pPr>
        <w:ind w:left="2846" w:hanging="360"/>
      </w:pPr>
      <w:rPr>
        <w:rFonts w:ascii="Courier New" w:hAnsi="Courier New" w:cs="Courier New" w:hint="default"/>
      </w:rPr>
    </w:lvl>
    <w:lvl w:ilvl="2" w:tplc="04150005" w:tentative="1">
      <w:start w:val="1"/>
      <w:numFmt w:val="bullet"/>
      <w:lvlText w:val=""/>
      <w:lvlJc w:val="left"/>
      <w:pPr>
        <w:ind w:left="3566" w:hanging="360"/>
      </w:pPr>
      <w:rPr>
        <w:rFonts w:ascii="Wingdings" w:hAnsi="Wingdings" w:hint="default"/>
      </w:rPr>
    </w:lvl>
    <w:lvl w:ilvl="3" w:tplc="04150001" w:tentative="1">
      <w:start w:val="1"/>
      <w:numFmt w:val="bullet"/>
      <w:lvlText w:val=""/>
      <w:lvlJc w:val="left"/>
      <w:pPr>
        <w:ind w:left="4286" w:hanging="360"/>
      </w:pPr>
      <w:rPr>
        <w:rFonts w:ascii="Symbol" w:hAnsi="Symbol" w:hint="default"/>
      </w:rPr>
    </w:lvl>
    <w:lvl w:ilvl="4" w:tplc="04150003" w:tentative="1">
      <w:start w:val="1"/>
      <w:numFmt w:val="bullet"/>
      <w:lvlText w:val="o"/>
      <w:lvlJc w:val="left"/>
      <w:pPr>
        <w:ind w:left="5006" w:hanging="360"/>
      </w:pPr>
      <w:rPr>
        <w:rFonts w:ascii="Courier New" w:hAnsi="Courier New" w:cs="Courier New" w:hint="default"/>
      </w:rPr>
    </w:lvl>
    <w:lvl w:ilvl="5" w:tplc="04150005" w:tentative="1">
      <w:start w:val="1"/>
      <w:numFmt w:val="bullet"/>
      <w:lvlText w:val=""/>
      <w:lvlJc w:val="left"/>
      <w:pPr>
        <w:ind w:left="5726" w:hanging="360"/>
      </w:pPr>
      <w:rPr>
        <w:rFonts w:ascii="Wingdings" w:hAnsi="Wingdings" w:hint="default"/>
      </w:rPr>
    </w:lvl>
    <w:lvl w:ilvl="6" w:tplc="04150001" w:tentative="1">
      <w:start w:val="1"/>
      <w:numFmt w:val="bullet"/>
      <w:lvlText w:val=""/>
      <w:lvlJc w:val="left"/>
      <w:pPr>
        <w:ind w:left="6446" w:hanging="360"/>
      </w:pPr>
      <w:rPr>
        <w:rFonts w:ascii="Symbol" w:hAnsi="Symbol" w:hint="default"/>
      </w:rPr>
    </w:lvl>
    <w:lvl w:ilvl="7" w:tplc="04150003" w:tentative="1">
      <w:start w:val="1"/>
      <w:numFmt w:val="bullet"/>
      <w:lvlText w:val="o"/>
      <w:lvlJc w:val="left"/>
      <w:pPr>
        <w:ind w:left="7166" w:hanging="360"/>
      </w:pPr>
      <w:rPr>
        <w:rFonts w:ascii="Courier New" w:hAnsi="Courier New" w:cs="Courier New" w:hint="default"/>
      </w:rPr>
    </w:lvl>
    <w:lvl w:ilvl="8" w:tplc="04150005" w:tentative="1">
      <w:start w:val="1"/>
      <w:numFmt w:val="bullet"/>
      <w:lvlText w:val=""/>
      <w:lvlJc w:val="left"/>
      <w:pPr>
        <w:ind w:left="7886" w:hanging="360"/>
      </w:pPr>
      <w:rPr>
        <w:rFonts w:ascii="Wingdings" w:hAnsi="Wingdings" w:hint="default"/>
      </w:rPr>
    </w:lvl>
  </w:abstractNum>
  <w:abstractNum w:abstractNumId="44" w15:restartNumberingAfterBreak="0">
    <w:nsid w:val="400C4422"/>
    <w:multiLevelType w:val="hybridMultilevel"/>
    <w:tmpl w:val="D4369474"/>
    <w:lvl w:ilvl="0" w:tplc="297AA1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07D34B6"/>
    <w:multiLevelType w:val="hybridMultilevel"/>
    <w:tmpl w:val="DB3E9A84"/>
    <w:lvl w:ilvl="0" w:tplc="D6727200">
      <w:start w:val="1"/>
      <w:numFmt w:val="lowerLetter"/>
      <w:lvlText w:val="%1)"/>
      <w:lvlJc w:val="left"/>
      <w:pPr>
        <w:ind w:left="2345" w:hanging="360"/>
      </w:pPr>
      <w:rPr>
        <w:rFonts w:ascii="Arial" w:hAnsi="Arial" w:cs="Times New Roman" w:hint="default"/>
        <w:b w:val="0"/>
        <w:i w:val="0"/>
        <w:sz w:val="20"/>
      </w:rPr>
    </w:lvl>
    <w:lvl w:ilvl="1" w:tplc="408CCBB4">
      <w:start w:val="1"/>
      <w:numFmt w:val="lowerLetter"/>
      <w:lvlText w:val="%2)"/>
      <w:lvlJc w:val="left"/>
      <w:pPr>
        <w:ind w:left="1778" w:hanging="360"/>
      </w:pPr>
      <w:rPr>
        <w:rFonts w:ascii="Times New Roman" w:hAnsi="Times New Roman" w:cs="Times New Roman" w:hint="default"/>
        <w:b w:val="0"/>
        <w:i w:val="0"/>
        <w:sz w:val="24"/>
        <w:szCs w:val="24"/>
      </w:rPr>
    </w:lvl>
    <w:lvl w:ilvl="2" w:tplc="0415001B">
      <w:start w:val="1"/>
      <w:numFmt w:val="lowerRoman"/>
      <w:lvlText w:val="%3."/>
      <w:lvlJc w:val="right"/>
      <w:pPr>
        <w:ind w:left="3785" w:hanging="180"/>
      </w:pPr>
    </w:lvl>
    <w:lvl w:ilvl="3" w:tplc="0415000F">
      <w:start w:val="1"/>
      <w:numFmt w:val="decimal"/>
      <w:lvlText w:val="%4."/>
      <w:lvlJc w:val="left"/>
      <w:pPr>
        <w:ind w:left="4505" w:hanging="360"/>
      </w:pPr>
    </w:lvl>
    <w:lvl w:ilvl="4" w:tplc="04150019">
      <w:start w:val="1"/>
      <w:numFmt w:val="lowerLetter"/>
      <w:lvlText w:val="%5."/>
      <w:lvlJc w:val="left"/>
      <w:pPr>
        <w:ind w:left="5225" w:hanging="360"/>
      </w:pPr>
    </w:lvl>
    <w:lvl w:ilvl="5" w:tplc="0415001B">
      <w:start w:val="1"/>
      <w:numFmt w:val="lowerRoman"/>
      <w:lvlText w:val="%6."/>
      <w:lvlJc w:val="right"/>
      <w:pPr>
        <w:ind w:left="5945" w:hanging="180"/>
      </w:pPr>
    </w:lvl>
    <w:lvl w:ilvl="6" w:tplc="0415000F">
      <w:start w:val="1"/>
      <w:numFmt w:val="decimal"/>
      <w:lvlText w:val="%7."/>
      <w:lvlJc w:val="left"/>
      <w:pPr>
        <w:ind w:left="6665" w:hanging="360"/>
      </w:pPr>
    </w:lvl>
    <w:lvl w:ilvl="7" w:tplc="04150019">
      <w:start w:val="1"/>
      <w:numFmt w:val="lowerLetter"/>
      <w:lvlText w:val="%8."/>
      <w:lvlJc w:val="left"/>
      <w:pPr>
        <w:ind w:left="7385" w:hanging="360"/>
      </w:pPr>
    </w:lvl>
    <w:lvl w:ilvl="8" w:tplc="0415001B">
      <w:start w:val="1"/>
      <w:numFmt w:val="lowerRoman"/>
      <w:lvlText w:val="%9."/>
      <w:lvlJc w:val="right"/>
      <w:pPr>
        <w:ind w:left="8105" w:hanging="180"/>
      </w:pPr>
    </w:lvl>
  </w:abstractNum>
  <w:abstractNum w:abstractNumId="46" w15:restartNumberingAfterBreak="0">
    <w:nsid w:val="423F1CDF"/>
    <w:multiLevelType w:val="hybridMultilevel"/>
    <w:tmpl w:val="9E3E446A"/>
    <w:lvl w:ilvl="0" w:tplc="B2F8702A">
      <w:start w:val="1"/>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47" w15:restartNumberingAfterBreak="0">
    <w:nsid w:val="43F6736C"/>
    <w:multiLevelType w:val="hybridMultilevel"/>
    <w:tmpl w:val="2DEC22A8"/>
    <w:lvl w:ilvl="0" w:tplc="EC4A9172">
      <w:start w:val="1"/>
      <w:numFmt w:val="lowerLetter"/>
      <w:lvlText w:val="%1)"/>
      <w:lvlJc w:val="left"/>
      <w:pPr>
        <w:ind w:left="1432" w:hanging="360"/>
      </w:pPr>
      <w:rPr>
        <w:rFonts w:hint="default"/>
      </w:r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48" w15:restartNumberingAfterBreak="0">
    <w:nsid w:val="45CA186C"/>
    <w:multiLevelType w:val="hybridMultilevel"/>
    <w:tmpl w:val="046054E2"/>
    <w:lvl w:ilvl="0" w:tplc="D0E6957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52A545DB"/>
    <w:multiLevelType w:val="hybridMultilevel"/>
    <w:tmpl w:val="9662DA0C"/>
    <w:lvl w:ilvl="0" w:tplc="B070503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50" w15:restartNumberingAfterBreak="0">
    <w:nsid w:val="53006F89"/>
    <w:multiLevelType w:val="hybridMultilevel"/>
    <w:tmpl w:val="5D527C66"/>
    <w:lvl w:ilvl="0" w:tplc="BCA8E8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3081DDE"/>
    <w:multiLevelType w:val="hybridMultilevel"/>
    <w:tmpl w:val="EC3445FE"/>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52" w15:restartNumberingAfterBreak="0">
    <w:nsid w:val="57201E7F"/>
    <w:multiLevelType w:val="hybridMultilevel"/>
    <w:tmpl w:val="181C4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08630D"/>
    <w:multiLevelType w:val="multilevel"/>
    <w:tmpl w:val="5AE221E0"/>
    <w:lvl w:ilvl="0">
      <w:start w:val="11"/>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54" w15:restartNumberingAfterBreak="0">
    <w:nsid w:val="5AB519D5"/>
    <w:multiLevelType w:val="hybridMultilevel"/>
    <w:tmpl w:val="2994846A"/>
    <w:lvl w:ilvl="0" w:tplc="4DEEF4F4">
      <w:start w:val="1"/>
      <w:numFmt w:val="lowerLetter"/>
      <w:lvlText w:val="%1)"/>
      <w:lvlJc w:val="left"/>
      <w:pPr>
        <w:ind w:left="2340" w:hanging="360"/>
      </w:pPr>
      <w:rPr>
        <w:rFonts w:hint="default"/>
        <w:b w:val="0"/>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5" w15:restartNumberingAfterBreak="0">
    <w:nsid w:val="5D3340EB"/>
    <w:multiLevelType w:val="hybridMultilevel"/>
    <w:tmpl w:val="C1042CAC"/>
    <w:lvl w:ilvl="0" w:tplc="1090A01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56" w15:restartNumberingAfterBreak="0">
    <w:nsid w:val="5F127099"/>
    <w:multiLevelType w:val="hybridMultilevel"/>
    <w:tmpl w:val="02A6162E"/>
    <w:lvl w:ilvl="0" w:tplc="18A0F5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F366896"/>
    <w:multiLevelType w:val="hybridMultilevel"/>
    <w:tmpl w:val="2D4C44C4"/>
    <w:lvl w:ilvl="0" w:tplc="8D0A261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15:restartNumberingAfterBreak="0">
    <w:nsid w:val="5F6E4921"/>
    <w:multiLevelType w:val="hybridMultilevel"/>
    <w:tmpl w:val="756AD48A"/>
    <w:lvl w:ilvl="0" w:tplc="595A3804">
      <w:start w:val="1"/>
      <w:numFmt w:val="decimal"/>
      <w:lvlText w:val="%1)"/>
      <w:lvlJc w:val="left"/>
      <w:pPr>
        <w:ind w:left="1778" w:hanging="360"/>
      </w:pPr>
      <w:rPr>
        <w:rFonts w:eastAsia="Times New Roman"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9" w15:restartNumberingAfterBreak="0">
    <w:nsid w:val="6598414A"/>
    <w:multiLevelType w:val="multilevel"/>
    <w:tmpl w:val="F636254A"/>
    <w:lvl w:ilvl="0">
      <w:start w:val="3"/>
      <w:numFmt w:val="decimal"/>
      <w:lvlText w:val="%1"/>
      <w:lvlJc w:val="left"/>
      <w:pPr>
        <w:ind w:left="360" w:hanging="360"/>
      </w:pPr>
      <w:rPr>
        <w:rFonts w:hint="default"/>
        <w:b w:val="0"/>
      </w:rPr>
    </w:lvl>
    <w:lvl w:ilvl="1">
      <w:start w:val="1"/>
      <w:numFmt w:val="decimal"/>
      <w:lvlText w:val="3.%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0" w15:restartNumberingAfterBreak="0">
    <w:nsid w:val="66977795"/>
    <w:multiLevelType w:val="hybridMultilevel"/>
    <w:tmpl w:val="11AEB78E"/>
    <w:lvl w:ilvl="0" w:tplc="09ECF0F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C6E1230"/>
    <w:multiLevelType w:val="multilevel"/>
    <w:tmpl w:val="5F86071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2" w15:restartNumberingAfterBreak="0">
    <w:nsid w:val="6F432CF8"/>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9D2738"/>
    <w:multiLevelType w:val="hybridMultilevel"/>
    <w:tmpl w:val="99746672"/>
    <w:lvl w:ilvl="0" w:tplc="FADC5342">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64" w15:restartNumberingAfterBreak="0">
    <w:nsid w:val="70DE5002"/>
    <w:multiLevelType w:val="multilevel"/>
    <w:tmpl w:val="BD6097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60"/>
      </w:pPr>
      <w:rPr>
        <w:rFonts w:hint="default"/>
        <w:b w:val="0"/>
        <w:sz w:val="24"/>
        <w:szCs w:val="24"/>
      </w:rPr>
    </w:lvl>
    <w:lvl w:ilvl="2">
      <w:start w:val="1"/>
      <w:numFmt w:val="decimal"/>
      <w:lvlText w:val="%1.%2.%3"/>
      <w:lvlJc w:val="left"/>
      <w:pPr>
        <w:tabs>
          <w:tab w:val="num" w:pos="714"/>
        </w:tabs>
        <w:ind w:left="71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068"/>
        </w:tabs>
        <w:ind w:left="1068" w:hanging="1080"/>
      </w:pPr>
      <w:rPr>
        <w:rFonts w:hint="default"/>
      </w:rPr>
    </w:lvl>
    <w:lvl w:ilvl="5">
      <w:start w:val="1"/>
      <w:numFmt w:val="decimal"/>
      <w:lvlText w:val="%1.%2.%3.%4.%5.%6"/>
      <w:lvlJc w:val="left"/>
      <w:pPr>
        <w:tabs>
          <w:tab w:val="num" w:pos="1065"/>
        </w:tabs>
        <w:ind w:left="1065" w:hanging="1080"/>
      </w:pPr>
      <w:rPr>
        <w:rFonts w:hint="default"/>
      </w:rPr>
    </w:lvl>
    <w:lvl w:ilvl="6">
      <w:start w:val="1"/>
      <w:numFmt w:val="decimal"/>
      <w:lvlText w:val="%1.%2.%3.%4.%5.%6.%7"/>
      <w:lvlJc w:val="left"/>
      <w:pPr>
        <w:tabs>
          <w:tab w:val="num" w:pos="1422"/>
        </w:tabs>
        <w:ind w:left="1422" w:hanging="1440"/>
      </w:pPr>
      <w:rPr>
        <w:rFonts w:hint="default"/>
      </w:rPr>
    </w:lvl>
    <w:lvl w:ilvl="7">
      <w:start w:val="1"/>
      <w:numFmt w:val="decimal"/>
      <w:lvlText w:val="%1.%2.%3.%4.%5.%6.%7.%8"/>
      <w:lvlJc w:val="left"/>
      <w:pPr>
        <w:tabs>
          <w:tab w:val="num" w:pos="1419"/>
        </w:tabs>
        <w:ind w:left="1419" w:hanging="1440"/>
      </w:pPr>
      <w:rPr>
        <w:rFonts w:hint="default"/>
      </w:rPr>
    </w:lvl>
    <w:lvl w:ilvl="8">
      <w:start w:val="1"/>
      <w:numFmt w:val="decimal"/>
      <w:lvlText w:val="%1.%2.%3.%4.%5.%6.%7.%8.%9"/>
      <w:lvlJc w:val="left"/>
      <w:pPr>
        <w:tabs>
          <w:tab w:val="num" w:pos="1776"/>
        </w:tabs>
        <w:ind w:left="1776" w:hanging="1800"/>
      </w:pPr>
      <w:rPr>
        <w:rFonts w:hint="default"/>
      </w:rPr>
    </w:lvl>
  </w:abstractNum>
  <w:abstractNum w:abstractNumId="65" w15:restartNumberingAfterBreak="0">
    <w:nsid w:val="74355478"/>
    <w:multiLevelType w:val="hybridMultilevel"/>
    <w:tmpl w:val="ABC88226"/>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66" w15:restartNumberingAfterBreak="0">
    <w:nsid w:val="74EF45DA"/>
    <w:multiLevelType w:val="hybridMultilevel"/>
    <w:tmpl w:val="DC9E3464"/>
    <w:lvl w:ilvl="0" w:tplc="029A2370">
      <w:start w:val="1"/>
      <w:numFmt w:val="decimal"/>
      <w:lvlText w:val="%1)"/>
      <w:lvlJc w:val="left"/>
      <w:pPr>
        <w:ind w:left="1432" w:hanging="360"/>
      </w:pPr>
      <w:rPr>
        <w:rFonts w:hint="default"/>
      </w:r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67" w15:restartNumberingAfterBreak="0">
    <w:nsid w:val="7B500213"/>
    <w:multiLevelType w:val="hybridMultilevel"/>
    <w:tmpl w:val="23AE1E9C"/>
    <w:lvl w:ilvl="0" w:tplc="BF9C429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B8B62EC"/>
    <w:multiLevelType w:val="hybridMultilevel"/>
    <w:tmpl w:val="D4BAA37A"/>
    <w:lvl w:ilvl="0" w:tplc="A2CE4418">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69" w15:restartNumberingAfterBreak="0">
    <w:nsid w:val="7C3F448C"/>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BE5CFF"/>
    <w:multiLevelType w:val="hybridMultilevel"/>
    <w:tmpl w:val="6F5A37AC"/>
    <w:lvl w:ilvl="0" w:tplc="14264FAC">
      <w:start w:val="1"/>
      <w:numFmt w:val="decimal"/>
      <w:pStyle w:val="tytu"/>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59"/>
  </w:num>
  <w:num w:numId="3">
    <w:abstractNumId w:val="37"/>
  </w:num>
  <w:num w:numId="4">
    <w:abstractNumId w:val="38"/>
  </w:num>
  <w:num w:numId="5">
    <w:abstractNumId w:val="69"/>
  </w:num>
  <w:num w:numId="6">
    <w:abstractNumId w:val="62"/>
  </w:num>
  <w:num w:numId="7">
    <w:abstractNumId w:val="34"/>
  </w:num>
  <w:num w:numId="8">
    <w:abstractNumId w:val="14"/>
  </w:num>
  <w:num w:numId="9">
    <w:abstractNumId w:val="30"/>
  </w:num>
  <w:num w:numId="10">
    <w:abstractNumId w:val="48"/>
  </w:num>
  <w:num w:numId="11">
    <w:abstractNumId w:val="42"/>
  </w:num>
  <w:num w:numId="12">
    <w:abstractNumId w:val="57"/>
  </w:num>
  <w:num w:numId="13">
    <w:abstractNumId w:val="33"/>
  </w:num>
  <w:num w:numId="14">
    <w:abstractNumId w:val="31"/>
  </w:num>
  <w:num w:numId="15">
    <w:abstractNumId w:val="46"/>
  </w:num>
  <w:num w:numId="16">
    <w:abstractNumId w:val="45"/>
  </w:num>
  <w:num w:numId="17">
    <w:abstractNumId w:val="35"/>
  </w:num>
  <w:num w:numId="18">
    <w:abstractNumId w:val="58"/>
  </w:num>
  <w:num w:numId="19">
    <w:abstractNumId w:val="65"/>
  </w:num>
  <w:num w:numId="20">
    <w:abstractNumId w:val="55"/>
  </w:num>
  <w:num w:numId="21">
    <w:abstractNumId w:val="43"/>
  </w:num>
  <w:num w:numId="22">
    <w:abstractNumId w:val="51"/>
  </w:num>
  <w:num w:numId="23">
    <w:abstractNumId w:val="24"/>
  </w:num>
  <w:num w:numId="24">
    <w:abstractNumId w:val="68"/>
  </w:num>
  <w:num w:numId="25">
    <w:abstractNumId w:val="63"/>
  </w:num>
  <w:num w:numId="26">
    <w:abstractNumId w:val="49"/>
  </w:num>
  <w:num w:numId="27">
    <w:abstractNumId w:val="28"/>
  </w:num>
  <w:num w:numId="28">
    <w:abstractNumId w:val="26"/>
  </w:num>
  <w:num w:numId="29">
    <w:abstractNumId w:val="23"/>
  </w:num>
  <w:num w:numId="30">
    <w:abstractNumId w:val="66"/>
  </w:num>
  <w:num w:numId="31">
    <w:abstractNumId w:val="47"/>
  </w:num>
  <w:num w:numId="32">
    <w:abstractNumId w:val="61"/>
  </w:num>
  <w:num w:numId="33">
    <w:abstractNumId w:val="54"/>
  </w:num>
  <w:num w:numId="34">
    <w:abstractNumId w:val="39"/>
  </w:num>
  <w:num w:numId="35">
    <w:abstractNumId w:val="27"/>
  </w:num>
  <w:num w:numId="36">
    <w:abstractNumId w:val="16"/>
  </w:num>
  <w:num w:numId="37">
    <w:abstractNumId w:val="19"/>
  </w:num>
  <w:num w:numId="38">
    <w:abstractNumId w:val="70"/>
  </w:num>
  <w:num w:numId="39">
    <w:abstractNumId w:val="22"/>
  </w:num>
  <w:num w:numId="40">
    <w:abstractNumId w:val="32"/>
  </w:num>
  <w:num w:numId="41">
    <w:abstractNumId w:val="12"/>
  </w:num>
  <w:num w:numId="42">
    <w:abstractNumId w:val="9"/>
  </w:num>
  <w:num w:numId="43">
    <w:abstractNumId w:val="20"/>
  </w:num>
  <w:num w:numId="44">
    <w:abstractNumId w:val="56"/>
  </w:num>
  <w:num w:numId="45">
    <w:abstractNumId w:val="44"/>
  </w:num>
  <w:num w:numId="46">
    <w:abstractNumId w:val="60"/>
  </w:num>
  <w:num w:numId="47">
    <w:abstractNumId w:val="67"/>
  </w:num>
  <w:num w:numId="48">
    <w:abstractNumId w:val="18"/>
  </w:num>
  <w:num w:numId="49">
    <w:abstractNumId w:val="15"/>
  </w:num>
  <w:num w:numId="50">
    <w:abstractNumId w:val="52"/>
  </w:num>
  <w:num w:numId="51">
    <w:abstractNumId w:val="50"/>
  </w:num>
  <w:num w:numId="52">
    <w:abstractNumId w:val="17"/>
  </w:num>
  <w:num w:numId="53">
    <w:abstractNumId w:val="25"/>
  </w:num>
  <w:num w:numId="54">
    <w:abstractNumId w:val="11"/>
  </w:num>
  <w:num w:numId="55">
    <w:abstractNumId w:val="10"/>
  </w:num>
  <w:num w:numId="56">
    <w:abstractNumId w:val="13"/>
  </w:num>
  <w:num w:numId="57">
    <w:abstractNumId w:val="40"/>
  </w:num>
  <w:num w:numId="58">
    <w:abstractNumId w:val="21"/>
  </w:num>
  <w:num w:numId="59">
    <w:abstractNumId w:val="36"/>
  </w:num>
  <w:num w:numId="60">
    <w:abstractNumId w:val="53"/>
  </w:num>
  <w:num w:numId="61">
    <w:abstractNumId w:val="41"/>
  </w:num>
  <w:num w:numId="62">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22"/>
    <w:rsid w:val="00000026"/>
    <w:rsid w:val="000004BB"/>
    <w:rsid w:val="00000B07"/>
    <w:rsid w:val="00000C34"/>
    <w:rsid w:val="00000CF6"/>
    <w:rsid w:val="00001214"/>
    <w:rsid w:val="0000129A"/>
    <w:rsid w:val="00001F9F"/>
    <w:rsid w:val="00002841"/>
    <w:rsid w:val="0000450D"/>
    <w:rsid w:val="00005292"/>
    <w:rsid w:val="000060F7"/>
    <w:rsid w:val="000064C5"/>
    <w:rsid w:val="0000693A"/>
    <w:rsid w:val="0000731A"/>
    <w:rsid w:val="00007CD3"/>
    <w:rsid w:val="00011E0F"/>
    <w:rsid w:val="00011F80"/>
    <w:rsid w:val="00012EB3"/>
    <w:rsid w:val="000138AA"/>
    <w:rsid w:val="00014016"/>
    <w:rsid w:val="000142D4"/>
    <w:rsid w:val="0001447F"/>
    <w:rsid w:val="00014491"/>
    <w:rsid w:val="00014B75"/>
    <w:rsid w:val="00014C11"/>
    <w:rsid w:val="000158A1"/>
    <w:rsid w:val="000161CB"/>
    <w:rsid w:val="00016733"/>
    <w:rsid w:val="00016CCE"/>
    <w:rsid w:val="00017182"/>
    <w:rsid w:val="0001719D"/>
    <w:rsid w:val="0001729C"/>
    <w:rsid w:val="000174A2"/>
    <w:rsid w:val="00017629"/>
    <w:rsid w:val="00020489"/>
    <w:rsid w:val="0002062C"/>
    <w:rsid w:val="00020C5E"/>
    <w:rsid w:val="00021A7F"/>
    <w:rsid w:val="00021D46"/>
    <w:rsid w:val="0002271B"/>
    <w:rsid w:val="00022EED"/>
    <w:rsid w:val="00025DBF"/>
    <w:rsid w:val="00026673"/>
    <w:rsid w:val="00026787"/>
    <w:rsid w:val="00030422"/>
    <w:rsid w:val="00030525"/>
    <w:rsid w:val="00031652"/>
    <w:rsid w:val="00031EF8"/>
    <w:rsid w:val="00031F58"/>
    <w:rsid w:val="000327B0"/>
    <w:rsid w:val="00032B2A"/>
    <w:rsid w:val="00032BDB"/>
    <w:rsid w:val="000332B1"/>
    <w:rsid w:val="00033FEB"/>
    <w:rsid w:val="0003446A"/>
    <w:rsid w:val="00034F58"/>
    <w:rsid w:val="00035248"/>
    <w:rsid w:val="00035D1F"/>
    <w:rsid w:val="00035EF7"/>
    <w:rsid w:val="00035F02"/>
    <w:rsid w:val="00036BF5"/>
    <w:rsid w:val="000372ED"/>
    <w:rsid w:val="00037AE5"/>
    <w:rsid w:val="00041134"/>
    <w:rsid w:val="00041B0D"/>
    <w:rsid w:val="0004283C"/>
    <w:rsid w:val="000428A1"/>
    <w:rsid w:val="00042987"/>
    <w:rsid w:val="00042B24"/>
    <w:rsid w:val="00042BBE"/>
    <w:rsid w:val="00043527"/>
    <w:rsid w:val="00043547"/>
    <w:rsid w:val="00043750"/>
    <w:rsid w:val="0004395B"/>
    <w:rsid w:val="00043B9C"/>
    <w:rsid w:val="00043C8B"/>
    <w:rsid w:val="00044076"/>
    <w:rsid w:val="00044C33"/>
    <w:rsid w:val="00045A64"/>
    <w:rsid w:val="000461F0"/>
    <w:rsid w:val="000464D5"/>
    <w:rsid w:val="00046951"/>
    <w:rsid w:val="00050C8E"/>
    <w:rsid w:val="000518A3"/>
    <w:rsid w:val="0005260B"/>
    <w:rsid w:val="00052FFD"/>
    <w:rsid w:val="00053847"/>
    <w:rsid w:val="000544CD"/>
    <w:rsid w:val="00054879"/>
    <w:rsid w:val="0005510A"/>
    <w:rsid w:val="0005668D"/>
    <w:rsid w:val="00056E3B"/>
    <w:rsid w:val="0005756D"/>
    <w:rsid w:val="0006009B"/>
    <w:rsid w:val="00061183"/>
    <w:rsid w:val="00062BE6"/>
    <w:rsid w:val="00062D47"/>
    <w:rsid w:val="00062D9E"/>
    <w:rsid w:val="00062EAD"/>
    <w:rsid w:val="00064137"/>
    <w:rsid w:val="000649C6"/>
    <w:rsid w:val="00064F61"/>
    <w:rsid w:val="00065041"/>
    <w:rsid w:val="00065DB8"/>
    <w:rsid w:val="000668AB"/>
    <w:rsid w:val="00066ADB"/>
    <w:rsid w:val="00066EB5"/>
    <w:rsid w:val="00067716"/>
    <w:rsid w:val="0006773D"/>
    <w:rsid w:val="00067CE3"/>
    <w:rsid w:val="000707A3"/>
    <w:rsid w:val="000710DC"/>
    <w:rsid w:val="000713B5"/>
    <w:rsid w:val="0007187D"/>
    <w:rsid w:val="00071D5F"/>
    <w:rsid w:val="000724AB"/>
    <w:rsid w:val="00072752"/>
    <w:rsid w:val="00073BC0"/>
    <w:rsid w:val="00075087"/>
    <w:rsid w:val="000753E4"/>
    <w:rsid w:val="000766ED"/>
    <w:rsid w:val="00076E93"/>
    <w:rsid w:val="00080564"/>
    <w:rsid w:val="00082368"/>
    <w:rsid w:val="00082642"/>
    <w:rsid w:val="00083669"/>
    <w:rsid w:val="000836FC"/>
    <w:rsid w:val="000843A6"/>
    <w:rsid w:val="000843C1"/>
    <w:rsid w:val="00084BB6"/>
    <w:rsid w:val="00085763"/>
    <w:rsid w:val="00085960"/>
    <w:rsid w:val="00086418"/>
    <w:rsid w:val="00086917"/>
    <w:rsid w:val="0008707C"/>
    <w:rsid w:val="000878A4"/>
    <w:rsid w:val="00087CCB"/>
    <w:rsid w:val="00087DFC"/>
    <w:rsid w:val="00090190"/>
    <w:rsid w:val="00090940"/>
    <w:rsid w:val="0009094D"/>
    <w:rsid w:val="00090DA5"/>
    <w:rsid w:val="00092C90"/>
    <w:rsid w:val="00093591"/>
    <w:rsid w:val="00093981"/>
    <w:rsid w:val="00094C40"/>
    <w:rsid w:val="000958B1"/>
    <w:rsid w:val="00096AFB"/>
    <w:rsid w:val="00096B23"/>
    <w:rsid w:val="0009757E"/>
    <w:rsid w:val="000A0A6C"/>
    <w:rsid w:val="000A0AC5"/>
    <w:rsid w:val="000A0C2F"/>
    <w:rsid w:val="000A0F6A"/>
    <w:rsid w:val="000A27FF"/>
    <w:rsid w:val="000A34D6"/>
    <w:rsid w:val="000A3654"/>
    <w:rsid w:val="000A378F"/>
    <w:rsid w:val="000A4256"/>
    <w:rsid w:val="000A47BF"/>
    <w:rsid w:val="000A504A"/>
    <w:rsid w:val="000A5362"/>
    <w:rsid w:val="000A64E0"/>
    <w:rsid w:val="000A678A"/>
    <w:rsid w:val="000A688F"/>
    <w:rsid w:val="000A70AE"/>
    <w:rsid w:val="000A74D1"/>
    <w:rsid w:val="000A7B16"/>
    <w:rsid w:val="000B0008"/>
    <w:rsid w:val="000B0FB6"/>
    <w:rsid w:val="000B1C79"/>
    <w:rsid w:val="000B2053"/>
    <w:rsid w:val="000B2243"/>
    <w:rsid w:val="000B305E"/>
    <w:rsid w:val="000B383B"/>
    <w:rsid w:val="000B499E"/>
    <w:rsid w:val="000B52DA"/>
    <w:rsid w:val="000B5812"/>
    <w:rsid w:val="000B58BF"/>
    <w:rsid w:val="000B6491"/>
    <w:rsid w:val="000B692B"/>
    <w:rsid w:val="000B702C"/>
    <w:rsid w:val="000B78EE"/>
    <w:rsid w:val="000C10A6"/>
    <w:rsid w:val="000C118D"/>
    <w:rsid w:val="000C1A08"/>
    <w:rsid w:val="000C21EB"/>
    <w:rsid w:val="000C2FDB"/>
    <w:rsid w:val="000C382F"/>
    <w:rsid w:val="000C3B7D"/>
    <w:rsid w:val="000C465B"/>
    <w:rsid w:val="000C5322"/>
    <w:rsid w:val="000C57A7"/>
    <w:rsid w:val="000C6436"/>
    <w:rsid w:val="000C653F"/>
    <w:rsid w:val="000C705E"/>
    <w:rsid w:val="000C72A8"/>
    <w:rsid w:val="000D006D"/>
    <w:rsid w:val="000D05CA"/>
    <w:rsid w:val="000D0C07"/>
    <w:rsid w:val="000D0C79"/>
    <w:rsid w:val="000D1B1A"/>
    <w:rsid w:val="000D1F54"/>
    <w:rsid w:val="000D359A"/>
    <w:rsid w:val="000D396D"/>
    <w:rsid w:val="000D39D5"/>
    <w:rsid w:val="000D441E"/>
    <w:rsid w:val="000D485C"/>
    <w:rsid w:val="000D6172"/>
    <w:rsid w:val="000E005A"/>
    <w:rsid w:val="000E05D5"/>
    <w:rsid w:val="000E1DA2"/>
    <w:rsid w:val="000E306A"/>
    <w:rsid w:val="000E3E10"/>
    <w:rsid w:val="000E3E14"/>
    <w:rsid w:val="000E4229"/>
    <w:rsid w:val="000E441B"/>
    <w:rsid w:val="000E4B4B"/>
    <w:rsid w:val="000E510F"/>
    <w:rsid w:val="000E6AA2"/>
    <w:rsid w:val="000F0077"/>
    <w:rsid w:val="000F01C9"/>
    <w:rsid w:val="000F05B9"/>
    <w:rsid w:val="000F0A31"/>
    <w:rsid w:val="000F167B"/>
    <w:rsid w:val="000F1E28"/>
    <w:rsid w:val="000F34D5"/>
    <w:rsid w:val="000F3DBB"/>
    <w:rsid w:val="000F424E"/>
    <w:rsid w:val="000F62D0"/>
    <w:rsid w:val="000F7E05"/>
    <w:rsid w:val="000F7E33"/>
    <w:rsid w:val="00100328"/>
    <w:rsid w:val="0010174F"/>
    <w:rsid w:val="00101953"/>
    <w:rsid w:val="00101D30"/>
    <w:rsid w:val="00101EEC"/>
    <w:rsid w:val="00102E46"/>
    <w:rsid w:val="00103640"/>
    <w:rsid w:val="00104789"/>
    <w:rsid w:val="00105B11"/>
    <w:rsid w:val="00106950"/>
    <w:rsid w:val="00106D40"/>
    <w:rsid w:val="0010715B"/>
    <w:rsid w:val="00107FFE"/>
    <w:rsid w:val="001101DA"/>
    <w:rsid w:val="001108F0"/>
    <w:rsid w:val="00110CAA"/>
    <w:rsid w:val="00110E76"/>
    <w:rsid w:val="00111060"/>
    <w:rsid w:val="0011114E"/>
    <w:rsid w:val="00111318"/>
    <w:rsid w:val="00111739"/>
    <w:rsid w:val="00111D1C"/>
    <w:rsid w:val="0011212D"/>
    <w:rsid w:val="00112146"/>
    <w:rsid w:val="00112407"/>
    <w:rsid w:val="00112663"/>
    <w:rsid w:val="00113FB9"/>
    <w:rsid w:val="0011434A"/>
    <w:rsid w:val="00115313"/>
    <w:rsid w:val="001156C9"/>
    <w:rsid w:val="00115737"/>
    <w:rsid w:val="00115C46"/>
    <w:rsid w:val="00116750"/>
    <w:rsid w:val="00117CB5"/>
    <w:rsid w:val="00117CF4"/>
    <w:rsid w:val="00117D8A"/>
    <w:rsid w:val="00117F95"/>
    <w:rsid w:val="00120D32"/>
    <w:rsid w:val="00121CB9"/>
    <w:rsid w:val="001233C1"/>
    <w:rsid w:val="001238DC"/>
    <w:rsid w:val="001242B1"/>
    <w:rsid w:val="001250C2"/>
    <w:rsid w:val="00125479"/>
    <w:rsid w:val="00126B41"/>
    <w:rsid w:val="00130051"/>
    <w:rsid w:val="001306FC"/>
    <w:rsid w:val="001315A4"/>
    <w:rsid w:val="001315BF"/>
    <w:rsid w:val="00131EEF"/>
    <w:rsid w:val="00132268"/>
    <w:rsid w:val="00133571"/>
    <w:rsid w:val="00134312"/>
    <w:rsid w:val="00134BD1"/>
    <w:rsid w:val="001358B5"/>
    <w:rsid w:val="00136313"/>
    <w:rsid w:val="00136A76"/>
    <w:rsid w:val="001375BD"/>
    <w:rsid w:val="00137611"/>
    <w:rsid w:val="001378EE"/>
    <w:rsid w:val="00140641"/>
    <w:rsid w:val="00140EDF"/>
    <w:rsid w:val="001410C7"/>
    <w:rsid w:val="001419F0"/>
    <w:rsid w:val="00142B19"/>
    <w:rsid w:val="0014344E"/>
    <w:rsid w:val="00143487"/>
    <w:rsid w:val="00143D01"/>
    <w:rsid w:val="00144645"/>
    <w:rsid w:val="00144E91"/>
    <w:rsid w:val="00144F4D"/>
    <w:rsid w:val="001450B0"/>
    <w:rsid w:val="00145FCB"/>
    <w:rsid w:val="00146763"/>
    <w:rsid w:val="001471CD"/>
    <w:rsid w:val="001474AE"/>
    <w:rsid w:val="00151134"/>
    <w:rsid w:val="00151E1D"/>
    <w:rsid w:val="001522F4"/>
    <w:rsid w:val="001530BC"/>
    <w:rsid w:val="0015336C"/>
    <w:rsid w:val="001536D3"/>
    <w:rsid w:val="001538F5"/>
    <w:rsid w:val="001543BF"/>
    <w:rsid w:val="00154AE0"/>
    <w:rsid w:val="00155C9D"/>
    <w:rsid w:val="001564E5"/>
    <w:rsid w:val="00156795"/>
    <w:rsid w:val="00156F46"/>
    <w:rsid w:val="001573F9"/>
    <w:rsid w:val="00157667"/>
    <w:rsid w:val="001612A1"/>
    <w:rsid w:val="00161D32"/>
    <w:rsid w:val="00162C1E"/>
    <w:rsid w:val="001634AA"/>
    <w:rsid w:val="00163975"/>
    <w:rsid w:val="00163D2A"/>
    <w:rsid w:val="00163F3F"/>
    <w:rsid w:val="0016406D"/>
    <w:rsid w:val="001647BD"/>
    <w:rsid w:val="00164A90"/>
    <w:rsid w:val="001653CB"/>
    <w:rsid w:val="001662BA"/>
    <w:rsid w:val="0016772C"/>
    <w:rsid w:val="00167977"/>
    <w:rsid w:val="00167A57"/>
    <w:rsid w:val="00167DC5"/>
    <w:rsid w:val="00170A8B"/>
    <w:rsid w:val="0017125D"/>
    <w:rsid w:val="00173839"/>
    <w:rsid w:val="00173A23"/>
    <w:rsid w:val="001740A4"/>
    <w:rsid w:val="001751AB"/>
    <w:rsid w:val="00175655"/>
    <w:rsid w:val="00175804"/>
    <w:rsid w:val="00175D30"/>
    <w:rsid w:val="0017603B"/>
    <w:rsid w:val="00176119"/>
    <w:rsid w:val="001773B6"/>
    <w:rsid w:val="00180007"/>
    <w:rsid w:val="001803D8"/>
    <w:rsid w:val="00180520"/>
    <w:rsid w:val="00180C8C"/>
    <w:rsid w:val="00181BE2"/>
    <w:rsid w:val="00181D60"/>
    <w:rsid w:val="0018205F"/>
    <w:rsid w:val="00182670"/>
    <w:rsid w:val="001835E6"/>
    <w:rsid w:val="00183F98"/>
    <w:rsid w:val="00184E5D"/>
    <w:rsid w:val="0018503B"/>
    <w:rsid w:val="00185AFF"/>
    <w:rsid w:val="00185DCC"/>
    <w:rsid w:val="0018687F"/>
    <w:rsid w:val="00187C3B"/>
    <w:rsid w:val="001904D9"/>
    <w:rsid w:val="001905C6"/>
    <w:rsid w:val="00190A5B"/>
    <w:rsid w:val="001911AB"/>
    <w:rsid w:val="00191A03"/>
    <w:rsid w:val="00191D69"/>
    <w:rsid w:val="00191D6E"/>
    <w:rsid w:val="00192130"/>
    <w:rsid w:val="00192D19"/>
    <w:rsid w:val="00193221"/>
    <w:rsid w:val="001932DD"/>
    <w:rsid w:val="00194569"/>
    <w:rsid w:val="00194BEC"/>
    <w:rsid w:val="0019502E"/>
    <w:rsid w:val="00195063"/>
    <w:rsid w:val="00195F35"/>
    <w:rsid w:val="001963DE"/>
    <w:rsid w:val="00196839"/>
    <w:rsid w:val="001A07AF"/>
    <w:rsid w:val="001A0BA9"/>
    <w:rsid w:val="001A0C5E"/>
    <w:rsid w:val="001A1186"/>
    <w:rsid w:val="001A14FD"/>
    <w:rsid w:val="001A269F"/>
    <w:rsid w:val="001A2FEB"/>
    <w:rsid w:val="001A300E"/>
    <w:rsid w:val="001A387A"/>
    <w:rsid w:val="001A405B"/>
    <w:rsid w:val="001A515A"/>
    <w:rsid w:val="001A680A"/>
    <w:rsid w:val="001A6D03"/>
    <w:rsid w:val="001A70B7"/>
    <w:rsid w:val="001A7BF1"/>
    <w:rsid w:val="001A7FAF"/>
    <w:rsid w:val="001B033C"/>
    <w:rsid w:val="001B12BB"/>
    <w:rsid w:val="001B1307"/>
    <w:rsid w:val="001B13F4"/>
    <w:rsid w:val="001B14EE"/>
    <w:rsid w:val="001B199F"/>
    <w:rsid w:val="001B21A5"/>
    <w:rsid w:val="001B229B"/>
    <w:rsid w:val="001B260D"/>
    <w:rsid w:val="001B2929"/>
    <w:rsid w:val="001B3500"/>
    <w:rsid w:val="001B397F"/>
    <w:rsid w:val="001B650D"/>
    <w:rsid w:val="001B6513"/>
    <w:rsid w:val="001B74F9"/>
    <w:rsid w:val="001C38DF"/>
    <w:rsid w:val="001C64FF"/>
    <w:rsid w:val="001C69C8"/>
    <w:rsid w:val="001C7479"/>
    <w:rsid w:val="001C77A2"/>
    <w:rsid w:val="001D084F"/>
    <w:rsid w:val="001D08D0"/>
    <w:rsid w:val="001D0D19"/>
    <w:rsid w:val="001D123E"/>
    <w:rsid w:val="001D14D8"/>
    <w:rsid w:val="001D14DB"/>
    <w:rsid w:val="001D1CBE"/>
    <w:rsid w:val="001D1EDF"/>
    <w:rsid w:val="001D2A6D"/>
    <w:rsid w:val="001D3B82"/>
    <w:rsid w:val="001D5214"/>
    <w:rsid w:val="001D5765"/>
    <w:rsid w:val="001D63E9"/>
    <w:rsid w:val="001D668F"/>
    <w:rsid w:val="001D77B0"/>
    <w:rsid w:val="001E0190"/>
    <w:rsid w:val="001E1896"/>
    <w:rsid w:val="001E2487"/>
    <w:rsid w:val="001E266C"/>
    <w:rsid w:val="001E356A"/>
    <w:rsid w:val="001E44DD"/>
    <w:rsid w:val="001E6060"/>
    <w:rsid w:val="001E7049"/>
    <w:rsid w:val="001E7068"/>
    <w:rsid w:val="001E70E0"/>
    <w:rsid w:val="001E7178"/>
    <w:rsid w:val="001E7462"/>
    <w:rsid w:val="001E7EB4"/>
    <w:rsid w:val="001F03B2"/>
    <w:rsid w:val="001F0BD7"/>
    <w:rsid w:val="001F114B"/>
    <w:rsid w:val="001F1635"/>
    <w:rsid w:val="001F165F"/>
    <w:rsid w:val="001F184A"/>
    <w:rsid w:val="001F2A79"/>
    <w:rsid w:val="001F3066"/>
    <w:rsid w:val="001F3D9A"/>
    <w:rsid w:val="001F471E"/>
    <w:rsid w:val="001F52D7"/>
    <w:rsid w:val="001F5542"/>
    <w:rsid w:val="001F5852"/>
    <w:rsid w:val="001F5AA9"/>
    <w:rsid w:val="001F6FBD"/>
    <w:rsid w:val="001F74D4"/>
    <w:rsid w:val="001F75A3"/>
    <w:rsid w:val="002003A9"/>
    <w:rsid w:val="002018BA"/>
    <w:rsid w:val="00201BAC"/>
    <w:rsid w:val="00203D00"/>
    <w:rsid w:val="00203E9F"/>
    <w:rsid w:val="00204F82"/>
    <w:rsid w:val="002053E7"/>
    <w:rsid w:val="002055F6"/>
    <w:rsid w:val="00205867"/>
    <w:rsid w:val="00205D97"/>
    <w:rsid w:val="00206271"/>
    <w:rsid w:val="00206D9B"/>
    <w:rsid w:val="00206F68"/>
    <w:rsid w:val="002071E2"/>
    <w:rsid w:val="00207383"/>
    <w:rsid w:val="00210086"/>
    <w:rsid w:val="00210B52"/>
    <w:rsid w:val="00210D19"/>
    <w:rsid w:val="00210FBC"/>
    <w:rsid w:val="0021128F"/>
    <w:rsid w:val="002115D4"/>
    <w:rsid w:val="0021164E"/>
    <w:rsid w:val="00211AF6"/>
    <w:rsid w:val="002133F0"/>
    <w:rsid w:val="00213CCE"/>
    <w:rsid w:val="002145F7"/>
    <w:rsid w:val="00214929"/>
    <w:rsid w:val="0021533C"/>
    <w:rsid w:val="00215428"/>
    <w:rsid w:val="0021582D"/>
    <w:rsid w:val="00215D82"/>
    <w:rsid w:val="002162CE"/>
    <w:rsid w:val="0021642C"/>
    <w:rsid w:val="0021670D"/>
    <w:rsid w:val="00217254"/>
    <w:rsid w:val="002176E8"/>
    <w:rsid w:val="00217A4D"/>
    <w:rsid w:val="00217C64"/>
    <w:rsid w:val="00220132"/>
    <w:rsid w:val="00220AAB"/>
    <w:rsid w:val="002212A5"/>
    <w:rsid w:val="0022173B"/>
    <w:rsid w:val="00222507"/>
    <w:rsid w:val="00222A7C"/>
    <w:rsid w:val="00222DA8"/>
    <w:rsid w:val="002231AE"/>
    <w:rsid w:val="00223934"/>
    <w:rsid w:val="00223A8C"/>
    <w:rsid w:val="00223FDB"/>
    <w:rsid w:val="00223FEB"/>
    <w:rsid w:val="0022490A"/>
    <w:rsid w:val="0022555F"/>
    <w:rsid w:val="0022755C"/>
    <w:rsid w:val="00227E9D"/>
    <w:rsid w:val="00227F66"/>
    <w:rsid w:val="002319C5"/>
    <w:rsid w:val="00231EB4"/>
    <w:rsid w:val="00231ED0"/>
    <w:rsid w:val="00232006"/>
    <w:rsid w:val="00232A4B"/>
    <w:rsid w:val="00232DC5"/>
    <w:rsid w:val="00234A66"/>
    <w:rsid w:val="002350CD"/>
    <w:rsid w:val="00235B47"/>
    <w:rsid w:val="00235CD5"/>
    <w:rsid w:val="00236FD5"/>
    <w:rsid w:val="0023705E"/>
    <w:rsid w:val="002371A2"/>
    <w:rsid w:val="00237296"/>
    <w:rsid w:val="00237AF7"/>
    <w:rsid w:val="00237FEF"/>
    <w:rsid w:val="002412C4"/>
    <w:rsid w:val="0024164C"/>
    <w:rsid w:val="00241A26"/>
    <w:rsid w:val="00242586"/>
    <w:rsid w:val="00242633"/>
    <w:rsid w:val="00242830"/>
    <w:rsid w:val="00242A79"/>
    <w:rsid w:val="00244215"/>
    <w:rsid w:val="00244DA2"/>
    <w:rsid w:val="00244DB6"/>
    <w:rsid w:val="00245625"/>
    <w:rsid w:val="00245C76"/>
    <w:rsid w:val="00246142"/>
    <w:rsid w:val="0024695F"/>
    <w:rsid w:val="00246B07"/>
    <w:rsid w:val="002473C3"/>
    <w:rsid w:val="00247D44"/>
    <w:rsid w:val="0025050F"/>
    <w:rsid w:val="0025058C"/>
    <w:rsid w:val="002513B7"/>
    <w:rsid w:val="00253145"/>
    <w:rsid w:val="00253A94"/>
    <w:rsid w:val="00253DD4"/>
    <w:rsid w:val="0025440F"/>
    <w:rsid w:val="00254481"/>
    <w:rsid w:val="0025496F"/>
    <w:rsid w:val="00254B5F"/>
    <w:rsid w:val="00255E26"/>
    <w:rsid w:val="00255E89"/>
    <w:rsid w:val="00260513"/>
    <w:rsid w:val="00260B41"/>
    <w:rsid w:val="002610F6"/>
    <w:rsid w:val="00261964"/>
    <w:rsid w:val="00261A2E"/>
    <w:rsid w:val="00261EEA"/>
    <w:rsid w:val="002624F9"/>
    <w:rsid w:val="00262BBE"/>
    <w:rsid w:val="00262E1F"/>
    <w:rsid w:val="00263A83"/>
    <w:rsid w:val="00264AEC"/>
    <w:rsid w:val="00264DB1"/>
    <w:rsid w:val="002659BC"/>
    <w:rsid w:val="0026607B"/>
    <w:rsid w:val="00266664"/>
    <w:rsid w:val="00266928"/>
    <w:rsid w:val="00266DA4"/>
    <w:rsid w:val="0026726A"/>
    <w:rsid w:val="00271335"/>
    <w:rsid w:val="002718DA"/>
    <w:rsid w:val="00272132"/>
    <w:rsid w:val="002723D1"/>
    <w:rsid w:val="0027334D"/>
    <w:rsid w:val="002735D4"/>
    <w:rsid w:val="002737AD"/>
    <w:rsid w:val="00274BD4"/>
    <w:rsid w:val="00275AFB"/>
    <w:rsid w:val="00276211"/>
    <w:rsid w:val="002776AC"/>
    <w:rsid w:val="00277BD3"/>
    <w:rsid w:val="002820B8"/>
    <w:rsid w:val="00282218"/>
    <w:rsid w:val="00282CDE"/>
    <w:rsid w:val="00282D46"/>
    <w:rsid w:val="00284D4C"/>
    <w:rsid w:val="00285989"/>
    <w:rsid w:val="00285A9D"/>
    <w:rsid w:val="00285B7F"/>
    <w:rsid w:val="00286180"/>
    <w:rsid w:val="002864C7"/>
    <w:rsid w:val="00286702"/>
    <w:rsid w:val="00286882"/>
    <w:rsid w:val="002872EE"/>
    <w:rsid w:val="002876F4"/>
    <w:rsid w:val="00290102"/>
    <w:rsid w:val="00290970"/>
    <w:rsid w:val="00291070"/>
    <w:rsid w:val="002919FF"/>
    <w:rsid w:val="00292150"/>
    <w:rsid w:val="00293F83"/>
    <w:rsid w:val="002946EE"/>
    <w:rsid w:val="00294B2F"/>
    <w:rsid w:val="00295772"/>
    <w:rsid w:val="0029693A"/>
    <w:rsid w:val="00297468"/>
    <w:rsid w:val="00297F21"/>
    <w:rsid w:val="002A075A"/>
    <w:rsid w:val="002A0BCC"/>
    <w:rsid w:val="002A173E"/>
    <w:rsid w:val="002A22E2"/>
    <w:rsid w:val="002A248E"/>
    <w:rsid w:val="002A34CE"/>
    <w:rsid w:val="002A424F"/>
    <w:rsid w:val="002A42D4"/>
    <w:rsid w:val="002A532D"/>
    <w:rsid w:val="002A55D9"/>
    <w:rsid w:val="002A5D50"/>
    <w:rsid w:val="002A64EE"/>
    <w:rsid w:val="002A66D0"/>
    <w:rsid w:val="002A6744"/>
    <w:rsid w:val="002B0A9F"/>
    <w:rsid w:val="002B1552"/>
    <w:rsid w:val="002B20E0"/>
    <w:rsid w:val="002B2984"/>
    <w:rsid w:val="002B2AEC"/>
    <w:rsid w:val="002B2DF4"/>
    <w:rsid w:val="002B367E"/>
    <w:rsid w:val="002B3700"/>
    <w:rsid w:val="002B3AED"/>
    <w:rsid w:val="002B4A00"/>
    <w:rsid w:val="002B4E43"/>
    <w:rsid w:val="002B5527"/>
    <w:rsid w:val="002B572C"/>
    <w:rsid w:val="002B5F74"/>
    <w:rsid w:val="002B6B5C"/>
    <w:rsid w:val="002B6EF7"/>
    <w:rsid w:val="002B7292"/>
    <w:rsid w:val="002C0FEB"/>
    <w:rsid w:val="002C26B2"/>
    <w:rsid w:val="002C2E33"/>
    <w:rsid w:val="002C31D6"/>
    <w:rsid w:val="002C3205"/>
    <w:rsid w:val="002C3C33"/>
    <w:rsid w:val="002C3C68"/>
    <w:rsid w:val="002C4FFD"/>
    <w:rsid w:val="002C5B31"/>
    <w:rsid w:val="002C5DE5"/>
    <w:rsid w:val="002C5F7D"/>
    <w:rsid w:val="002C6492"/>
    <w:rsid w:val="002C6703"/>
    <w:rsid w:val="002C69F5"/>
    <w:rsid w:val="002C7263"/>
    <w:rsid w:val="002C7F6D"/>
    <w:rsid w:val="002D03AF"/>
    <w:rsid w:val="002D0BF0"/>
    <w:rsid w:val="002D1BE4"/>
    <w:rsid w:val="002D1DFF"/>
    <w:rsid w:val="002D2D31"/>
    <w:rsid w:val="002D39B1"/>
    <w:rsid w:val="002D3F57"/>
    <w:rsid w:val="002D3F9F"/>
    <w:rsid w:val="002D4B3C"/>
    <w:rsid w:val="002D5E27"/>
    <w:rsid w:val="002D72B5"/>
    <w:rsid w:val="002D7485"/>
    <w:rsid w:val="002D7947"/>
    <w:rsid w:val="002E066E"/>
    <w:rsid w:val="002E232A"/>
    <w:rsid w:val="002E255B"/>
    <w:rsid w:val="002E2DA2"/>
    <w:rsid w:val="002E32BC"/>
    <w:rsid w:val="002E37A3"/>
    <w:rsid w:val="002E3D0D"/>
    <w:rsid w:val="002E3FB3"/>
    <w:rsid w:val="002E5CEE"/>
    <w:rsid w:val="002E5F21"/>
    <w:rsid w:val="002E6429"/>
    <w:rsid w:val="002E6B4A"/>
    <w:rsid w:val="002E7E00"/>
    <w:rsid w:val="002F03A8"/>
    <w:rsid w:val="002F04BD"/>
    <w:rsid w:val="002F077B"/>
    <w:rsid w:val="002F1C65"/>
    <w:rsid w:val="002F3207"/>
    <w:rsid w:val="002F35F2"/>
    <w:rsid w:val="002F3CC6"/>
    <w:rsid w:val="002F51D9"/>
    <w:rsid w:val="002F55E3"/>
    <w:rsid w:val="002F582D"/>
    <w:rsid w:val="002F5A28"/>
    <w:rsid w:val="002F5A7C"/>
    <w:rsid w:val="002F6488"/>
    <w:rsid w:val="002F6A26"/>
    <w:rsid w:val="002F6ADC"/>
    <w:rsid w:val="002F7D46"/>
    <w:rsid w:val="00300B7C"/>
    <w:rsid w:val="00300C2A"/>
    <w:rsid w:val="00301052"/>
    <w:rsid w:val="00301F9C"/>
    <w:rsid w:val="003022B5"/>
    <w:rsid w:val="003036D1"/>
    <w:rsid w:val="00303D34"/>
    <w:rsid w:val="003043E6"/>
    <w:rsid w:val="00305141"/>
    <w:rsid w:val="003052B5"/>
    <w:rsid w:val="003058B5"/>
    <w:rsid w:val="00305940"/>
    <w:rsid w:val="003060D5"/>
    <w:rsid w:val="003077B0"/>
    <w:rsid w:val="00307AE6"/>
    <w:rsid w:val="00310B34"/>
    <w:rsid w:val="00311183"/>
    <w:rsid w:val="0031131D"/>
    <w:rsid w:val="00311393"/>
    <w:rsid w:val="003115B0"/>
    <w:rsid w:val="00311A5B"/>
    <w:rsid w:val="00312E41"/>
    <w:rsid w:val="00313833"/>
    <w:rsid w:val="00313A92"/>
    <w:rsid w:val="0031432C"/>
    <w:rsid w:val="00314B4F"/>
    <w:rsid w:val="00316A13"/>
    <w:rsid w:val="0031735B"/>
    <w:rsid w:val="00317F6B"/>
    <w:rsid w:val="00321A59"/>
    <w:rsid w:val="00321CA4"/>
    <w:rsid w:val="00321ECC"/>
    <w:rsid w:val="0032228E"/>
    <w:rsid w:val="003224CE"/>
    <w:rsid w:val="00323729"/>
    <w:rsid w:val="00323968"/>
    <w:rsid w:val="003244C1"/>
    <w:rsid w:val="0032526F"/>
    <w:rsid w:val="00325AD8"/>
    <w:rsid w:val="00326908"/>
    <w:rsid w:val="00326A01"/>
    <w:rsid w:val="00327482"/>
    <w:rsid w:val="00330680"/>
    <w:rsid w:val="0033181C"/>
    <w:rsid w:val="00331DE0"/>
    <w:rsid w:val="00332006"/>
    <w:rsid w:val="0033242D"/>
    <w:rsid w:val="003324A5"/>
    <w:rsid w:val="00332B5B"/>
    <w:rsid w:val="0033360C"/>
    <w:rsid w:val="0033382A"/>
    <w:rsid w:val="003344D9"/>
    <w:rsid w:val="00334D04"/>
    <w:rsid w:val="00337667"/>
    <w:rsid w:val="00342D0A"/>
    <w:rsid w:val="003433A1"/>
    <w:rsid w:val="00343563"/>
    <w:rsid w:val="0034395F"/>
    <w:rsid w:val="00343D1C"/>
    <w:rsid w:val="003444B4"/>
    <w:rsid w:val="003449D0"/>
    <w:rsid w:val="00344A44"/>
    <w:rsid w:val="0034552E"/>
    <w:rsid w:val="0034645A"/>
    <w:rsid w:val="00346D69"/>
    <w:rsid w:val="003475DB"/>
    <w:rsid w:val="00347897"/>
    <w:rsid w:val="00350691"/>
    <w:rsid w:val="00350806"/>
    <w:rsid w:val="00350A60"/>
    <w:rsid w:val="00351B2F"/>
    <w:rsid w:val="00352430"/>
    <w:rsid w:val="00352762"/>
    <w:rsid w:val="0035294A"/>
    <w:rsid w:val="00352E4D"/>
    <w:rsid w:val="003536CD"/>
    <w:rsid w:val="00353FF1"/>
    <w:rsid w:val="0035401F"/>
    <w:rsid w:val="003543CC"/>
    <w:rsid w:val="003544C2"/>
    <w:rsid w:val="00354794"/>
    <w:rsid w:val="003551F6"/>
    <w:rsid w:val="00355B4D"/>
    <w:rsid w:val="00360028"/>
    <w:rsid w:val="0036044B"/>
    <w:rsid w:val="00361119"/>
    <w:rsid w:val="00362970"/>
    <w:rsid w:val="003648B3"/>
    <w:rsid w:val="00364CF0"/>
    <w:rsid w:val="00364DD3"/>
    <w:rsid w:val="00365251"/>
    <w:rsid w:val="0036538B"/>
    <w:rsid w:val="0036551B"/>
    <w:rsid w:val="00366676"/>
    <w:rsid w:val="0036669C"/>
    <w:rsid w:val="0036678B"/>
    <w:rsid w:val="00366C79"/>
    <w:rsid w:val="003676FD"/>
    <w:rsid w:val="00367D4B"/>
    <w:rsid w:val="00367E7C"/>
    <w:rsid w:val="00370125"/>
    <w:rsid w:val="003715F4"/>
    <w:rsid w:val="00371815"/>
    <w:rsid w:val="003729CE"/>
    <w:rsid w:val="00373443"/>
    <w:rsid w:val="00373618"/>
    <w:rsid w:val="003740A7"/>
    <w:rsid w:val="0037416E"/>
    <w:rsid w:val="00374445"/>
    <w:rsid w:val="003750BF"/>
    <w:rsid w:val="003751D3"/>
    <w:rsid w:val="003753E2"/>
    <w:rsid w:val="00375FE1"/>
    <w:rsid w:val="003768A7"/>
    <w:rsid w:val="00376977"/>
    <w:rsid w:val="00376B98"/>
    <w:rsid w:val="003774AA"/>
    <w:rsid w:val="00377789"/>
    <w:rsid w:val="00377C9B"/>
    <w:rsid w:val="00377D23"/>
    <w:rsid w:val="00377E53"/>
    <w:rsid w:val="00380309"/>
    <w:rsid w:val="00380BCE"/>
    <w:rsid w:val="003816FF"/>
    <w:rsid w:val="003821A1"/>
    <w:rsid w:val="00383076"/>
    <w:rsid w:val="00383B2C"/>
    <w:rsid w:val="0038409D"/>
    <w:rsid w:val="003842E7"/>
    <w:rsid w:val="0038490D"/>
    <w:rsid w:val="003855A3"/>
    <w:rsid w:val="00385895"/>
    <w:rsid w:val="00387145"/>
    <w:rsid w:val="00387178"/>
    <w:rsid w:val="00387EDD"/>
    <w:rsid w:val="00390BFA"/>
    <w:rsid w:val="003910E5"/>
    <w:rsid w:val="00391124"/>
    <w:rsid w:val="003916CC"/>
    <w:rsid w:val="003928C8"/>
    <w:rsid w:val="003931BF"/>
    <w:rsid w:val="00393630"/>
    <w:rsid w:val="0039657A"/>
    <w:rsid w:val="003967B3"/>
    <w:rsid w:val="003A01CA"/>
    <w:rsid w:val="003A08BB"/>
    <w:rsid w:val="003A14F1"/>
    <w:rsid w:val="003A1745"/>
    <w:rsid w:val="003A235A"/>
    <w:rsid w:val="003A298A"/>
    <w:rsid w:val="003A2BD3"/>
    <w:rsid w:val="003A2C7E"/>
    <w:rsid w:val="003A483B"/>
    <w:rsid w:val="003A4D64"/>
    <w:rsid w:val="003A4E5A"/>
    <w:rsid w:val="003A5B7D"/>
    <w:rsid w:val="003A6821"/>
    <w:rsid w:val="003A68D1"/>
    <w:rsid w:val="003A6ADB"/>
    <w:rsid w:val="003A7376"/>
    <w:rsid w:val="003A769F"/>
    <w:rsid w:val="003A7F94"/>
    <w:rsid w:val="003B004E"/>
    <w:rsid w:val="003B04AC"/>
    <w:rsid w:val="003B143A"/>
    <w:rsid w:val="003B1449"/>
    <w:rsid w:val="003B1D80"/>
    <w:rsid w:val="003B20ED"/>
    <w:rsid w:val="003B242F"/>
    <w:rsid w:val="003B2DB8"/>
    <w:rsid w:val="003B477E"/>
    <w:rsid w:val="003B4C66"/>
    <w:rsid w:val="003B52F6"/>
    <w:rsid w:val="003B57DA"/>
    <w:rsid w:val="003B58EE"/>
    <w:rsid w:val="003B5F2F"/>
    <w:rsid w:val="003B5FE0"/>
    <w:rsid w:val="003B6467"/>
    <w:rsid w:val="003B67BF"/>
    <w:rsid w:val="003B7331"/>
    <w:rsid w:val="003B73AA"/>
    <w:rsid w:val="003B7739"/>
    <w:rsid w:val="003C055A"/>
    <w:rsid w:val="003C163D"/>
    <w:rsid w:val="003C1AA7"/>
    <w:rsid w:val="003C1F1D"/>
    <w:rsid w:val="003C26F4"/>
    <w:rsid w:val="003C2EC0"/>
    <w:rsid w:val="003C49C6"/>
    <w:rsid w:val="003C5A05"/>
    <w:rsid w:val="003C5BE4"/>
    <w:rsid w:val="003C6231"/>
    <w:rsid w:val="003C62AB"/>
    <w:rsid w:val="003D09B2"/>
    <w:rsid w:val="003D1A0C"/>
    <w:rsid w:val="003D1FF6"/>
    <w:rsid w:val="003D23D2"/>
    <w:rsid w:val="003D2720"/>
    <w:rsid w:val="003D2CC6"/>
    <w:rsid w:val="003D31D7"/>
    <w:rsid w:val="003D328F"/>
    <w:rsid w:val="003D3A66"/>
    <w:rsid w:val="003D3E3F"/>
    <w:rsid w:val="003D6108"/>
    <w:rsid w:val="003D61E1"/>
    <w:rsid w:val="003D7CFD"/>
    <w:rsid w:val="003E197F"/>
    <w:rsid w:val="003E1A4E"/>
    <w:rsid w:val="003E2D0E"/>
    <w:rsid w:val="003E3A67"/>
    <w:rsid w:val="003E3D6B"/>
    <w:rsid w:val="003E3EB9"/>
    <w:rsid w:val="003E4194"/>
    <w:rsid w:val="003E510A"/>
    <w:rsid w:val="003E6993"/>
    <w:rsid w:val="003E7177"/>
    <w:rsid w:val="003F0E62"/>
    <w:rsid w:val="003F13A9"/>
    <w:rsid w:val="003F2BF9"/>
    <w:rsid w:val="003F3762"/>
    <w:rsid w:val="003F5E4A"/>
    <w:rsid w:val="003F60C8"/>
    <w:rsid w:val="003F622B"/>
    <w:rsid w:val="003F6953"/>
    <w:rsid w:val="003F6A13"/>
    <w:rsid w:val="003F79FF"/>
    <w:rsid w:val="004000F5"/>
    <w:rsid w:val="00400274"/>
    <w:rsid w:val="0040032B"/>
    <w:rsid w:val="0040078A"/>
    <w:rsid w:val="00401386"/>
    <w:rsid w:val="00401864"/>
    <w:rsid w:val="00401BAC"/>
    <w:rsid w:val="004020BA"/>
    <w:rsid w:val="00402B53"/>
    <w:rsid w:val="00404856"/>
    <w:rsid w:val="00404EB9"/>
    <w:rsid w:val="00404FA8"/>
    <w:rsid w:val="00405016"/>
    <w:rsid w:val="00405144"/>
    <w:rsid w:val="0040552A"/>
    <w:rsid w:val="004057AA"/>
    <w:rsid w:val="004058F4"/>
    <w:rsid w:val="004058F8"/>
    <w:rsid w:val="0040672B"/>
    <w:rsid w:val="004073D5"/>
    <w:rsid w:val="004073FD"/>
    <w:rsid w:val="004079B8"/>
    <w:rsid w:val="00407A44"/>
    <w:rsid w:val="00410250"/>
    <w:rsid w:val="00410CFF"/>
    <w:rsid w:val="0041119D"/>
    <w:rsid w:val="00411501"/>
    <w:rsid w:val="00412FE8"/>
    <w:rsid w:val="00413088"/>
    <w:rsid w:val="00413475"/>
    <w:rsid w:val="00413CA7"/>
    <w:rsid w:val="00413EC3"/>
    <w:rsid w:val="00415A60"/>
    <w:rsid w:val="00417195"/>
    <w:rsid w:val="004172C6"/>
    <w:rsid w:val="00417431"/>
    <w:rsid w:val="00417611"/>
    <w:rsid w:val="0042041D"/>
    <w:rsid w:val="0042116D"/>
    <w:rsid w:val="004213E4"/>
    <w:rsid w:val="00421BC4"/>
    <w:rsid w:val="00422F44"/>
    <w:rsid w:val="00424BC8"/>
    <w:rsid w:val="00425410"/>
    <w:rsid w:val="00425AE1"/>
    <w:rsid w:val="00426BFD"/>
    <w:rsid w:val="00427212"/>
    <w:rsid w:val="00427604"/>
    <w:rsid w:val="00427896"/>
    <w:rsid w:val="004300BD"/>
    <w:rsid w:val="00430DCD"/>
    <w:rsid w:val="00431684"/>
    <w:rsid w:val="00431CDF"/>
    <w:rsid w:val="004339D2"/>
    <w:rsid w:val="00434B5E"/>
    <w:rsid w:val="00434F5C"/>
    <w:rsid w:val="0043559A"/>
    <w:rsid w:val="00435BEC"/>
    <w:rsid w:val="00435CBB"/>
    <w:rsid w:val="00435E0A"/>
    <w:rsid w:val="0044070E"/>
    <w:rsid w:val="00442C7C"/>
    <w:rsid w:val="00443F20"/>
    <w:rsid w:val="00444029"/>
    <w:rsid w:val="004448B9"/>
    <w:rsid w:val="00445968"/>
    <w:rsid w:val="00445A84"/>
    <w:rsid w:val="004506EB"/>
    <w:rsid w:val="00450D91"/>
    <w:rsid w:val="004514DF"/>
    <w:rsid w:val="004520B0"/>
    <w:rsid w:val="0045248F"/>
    <w:rsid w:val="00452911"/>
    <w:rsid w:val="004535ED"/>
    <w:rsid w:val="00453F1F"/>
    <w:rsid w:val="00453FCA"/>
    <w:rsid w:val="004541B1"/>
    <w:rsid w:val="004562D7"/>
    <w:rsid w:val="0045747B"/>
    <w:rsid w:val="00461381"/>
    <w:rsid w:val="00462035"/>
    <w:rsid w:val="00462291"/>
    <w:rsid w:val="00462DDF"/>
    <w:rsid w:val="004635D2"/>
    <w:rsid w:val="004636C0"/>
    <w:rsid w:val="0046404F"/>
    <w:rsid w:val="004643E8"/>
    <w:rsid w:val="0046452D"/>
    <w:rsid w:val="00464C97"/>
    <w:rsid w:val="00464D5A"/>
    <w:rsid w:val="004658FF"/>
    <w:rsid w:val="00465AF3"/>
    <w:rsid w:val="00465F43"/>
    <w:rsid w:val="00466D7A"/>
    <w:rsid w:val="00467D64"/>
    <w:rsid w:val="00467E46"/>
    <w:rsid w:val="00470062"/>
    <w:rsid w:val="004710B3"/>
    <w:rsid w:val="00471158"/>
    <w:rsid w:val="004728AD"/>
    <w:rsid w:val="00473CCA"/>
    <w:rsid w:val="004741CD"/>
    <w:rsid w:val="00475233"/>
    <w:rsid w:val="0047560F"/>
    <w:rsid w:val="004757EC"/>
    <w:rsid w:val="00475AD6"/>
    <w:rsid w:val="00476B60"/>
    <w:rsid w:val="00477CD2"/>
    <w:rsid w:val="00480843"/>
    <w:rsid w:val="004818DA"/>
    <w:rsid w:val="00481E37"/>
    <w:rsid w:val="00481FEF"/>
    <w:rsid w:val="004821D0"/>
    <w:rsid w:val="004825ED"/>
    <w:rsid w:val="00482975"/>
    <w:rsid w:val="004839DF"/>
    <w:rsid w:val="00483DF5"/>
    <w:rsid w:val="004848F4"/>
    <w:rsid w:val="00485669"/>
    <w:rsid w:val="00486632"/>
    <w:rsid w:val="004869B8"/>
    <w:rsid w:val="00486D7E"/>
    <w:rsid w:val="004874EE"/>
    <w:rsid w:val="004902C5"/>
    <w:rsid w:val="00490FF4"/>
    <w:rsid w:val="00491215"/>
    <w:rsid w:val="00491B09"/>
    <w:rsid w:val="004924B5"/>
    <w:rsid w:val="00492629"/>
    <w:rsid w:val="004926F7"/>
    <w:rsid w:val="00492ED0"/>
    <w:rsid w:val="004931C8"/>
    <w:rsid w:val="00493462"/>
    <w:rsid w:val="0049372E"/>
    <w:rsid w:val="00493D1A"/>
    <w:rsid w:val="00493F4B"/>
    <w:rsid w:val="0049438C"/>
    <w:rsid w:val="0049479D"/>
    <w:rsid w:val="004971F7"/>
    <w:rsid w:val="00497354"/>
    <w:rsid w:val="00497523"/>
    <w:rsid w:val="00497A33"/>
    <w:rsid w:val="00497ABB"/>
    <w:rsid w:val="00497BC6"/>
    <w:rsid w:val="00497E2A"/>
    <w:rsid w:val="004A34C9"/>
    <w:rsid w:val="004A4866"/>
    <w:rsid w:val="004A4B90"/>
    <w:rsid w:val="004A552C"/>
    <w:rsid w:val="004A6211"/>
    <w:rsid w:val="004A66D1"/>
    <w:rsid w:val="004A6A2F"/>
    <w:rsid w:val="004A7770"/>
    <w:rsid w:val="004B1BC1"/>
    <w:rsid w:val="004B278E"/>
    <w:rsid w:val="004B2C80"/>
    <w:rsid w:val="004B2EE5"/>
    <w:rsid w:val="004B2F38"/>
    <w:rsid w:val="004B3388"/>
    <w:rsid w:val="004B3899"/>
    <w:rsid w:val="004B4879"/>
    <w:rsid w:val="004B4D33"/>
    <w:rsid w:val="004B51C3"/>
    <w:rsid w:val="004B5660"/>
    <w:rsid w:val="004B6546"/>
    <w:rsid w:val="004B66B0"/>
    <w:rsid w:val="004C0E10"/>
    <w:rsid w:val="004C1EB4"/>
    <w:rsid w:val="004C2020"/>
    <w:rsid w:val="004C28E3"/>
    <w:rsid w:val="004C2C1A"/>
    <w:rsid w:val="004C3AE4"/>
    <w:rsid w:val="004C6C92"/>
    <w:rsid w:val="004C6D1A"/>
    <w:rsid w:val="004C74C5"/>
    <w:rsid w:val="004C77B1"/>
    <w:rsid w:val="004D05FA"/>
    <w:rsid w:val="004D064D"/>
    <w:rsid w:val="004D0A54"/>
    <w:rsid w:val="004D0A76"/>
    <w:rsid w:val="004D11FE"/>
    <w:rsid w:val="004D170A"/>
    <w:rsid w:val="004D1A25"/>
    <w:rsid w:val="004D2254"/>
    <w:rsid w:val="004D2A0A"/>
    <w:rsid w:val="004D304A"/>
    <w:rsid w:val="004D3897"/>
    <w:rsid w:val="004D495F"/>
    <w:rsid w:val="004D4D76"/>
    <w:rsid w:val="004D5055"/>
    <w:rsid w:val="004D5B2D"/>
    <w:rsid w:val="004D5DB0"/>
    <w:rsid w:val="004D6418"/>
    <w:rsid w:val="004D6671"/>
    <w:rsid w:val="004D74B1"/>
    <w:rsid w:val="004D7AB3"/>
    <w:rsid w:val="004D7E3B"/>
    <w:rsid w:val="004E08A7"/>
    <w:rsid w:val="004E0A4E"/>
    <w:rsid w:val="004E0B3E"/>
    <w:rsid w:val="004E2399"/>
    <w:rsid w:val="004E3350"/>
    <w:rsid w:val="004E5228"/>
    <w:rsid w:val="004E61E1"/>
    <w:rsid w:val="004E6EA0"/>
    <w:rsid w:val="004E7B33"/>
    <w:rsid w:val="004F15FE"/>
    <w:rsid w:val="004F1C54"/>
    <w:rsid w:val="004F2A07"/>
    <w:rsid w:val="004F2EFE"/>
    <w:rsid w:val="004F2F8B"/>
    <w:rsid w:val="004F3252"/>
    <w:rsid w:val="004F5596"/>
    <w:rsid w:val="004F5CF1"/>
    <w:rsid w:val="004F706E"/>
    <w:rsid w:val="004F7C50"/>
    <w:rsid w:val="005001D6"/>
    <w:rsid w:val="00501098"/>
    <w:rsid w:val="005018ED"/>
    <w:rsid w:val="00501D56"/>
    <w:rsid w:val="00502565"/>
    <w:rsid w:val="00502594"/>
    <w:rsid w:val="005025D2"/>
    <w:rsid w:val="00503A0F"/>
    <w:rsid w:val="00503A93"/>
    <w:rsid w:val="00503E7C"/>
    <w:rsid w:val="00504820"/>
    <w:rsid w:val="00504A6B"/>
    <w:rsid w:val="00504E2C"/>
    <w:rsid w:val="00504FB5"/>
    <w:rsid w:val="005058D5"/>
    <w:rsid w:val="00505B12"/>
    <w:rsid w:val="0050647F"/>
    <w:rsid w:val="005072BD"/>
    <w:rsid w:val="00507402"/>
    <w:rsid w:val="005074A4"/>
    <w:rsid w:val="00510F72"/>
    <w:rsid w:val="005117A9"/>
    <w:rsid w:val="00511BAB"/>
    <w:rsid w:val="00512A7A"/>
    <w:rsid w:val="00512BA8"/>
    <w:rsid w:val="005139A9"/>
    <w:rsid w:val="00514056"/>
    <w:rsid w:val="005143AD"/>
    <w:rsid w:val="00514780"/>
    <w:rsid w:val="00515F49"/>
    <w:rsid w:val="005163F0"/>
    <w:rsid w:val="0051688D"/>
    <w:rsid w:val="00516A49"/>
    <w:rsid w:val="00517396"/>
    <w:rsid w:val="00517458"/>
    <w:rsid w:val="005178FB"/>
    <w:rsid w:val="005221C6"/>
    <w:rsid w:val="00524511"/>
    <w:rsid w:val="0052550F"/>
    <w:rsid w:val="0052586B"/>
    <w:rsid w:val="00525921"/>
    <w:rsid w:val="00526728"/>
    <w:rsid w:val="005300E5"/>
    <w:rsid w:val="0053035B"/>
    <w:rsid w:val="005306B5"/>
    <w:rsid w:val="00530BC7"/>
    <w:rsid w:val="005315DB"/>
    <w:rsid w:val="005316AE"/>
    <w:rsid w:val="00532738"/>
    <w:rsid w:val="00532B80"/>
    <w:rsid w:val="00535518"/>
    <w:rsid w:val="00536693"/>
    <w:rsid w:val="0053736A"/>
    <w:rsid w:val="00537373"/>
    <w:rsid w:val="00537ABC"/>
    <w:rsid w:val="00541779"/>
    <w:rsid w:val="00543558"/>
    <w:rsid w:val="00543C0C"/>
    <w:rsid w:val="005454ED"/>
    <w:rsid w:val="00545B60"/>
    <w:rsid w:val="005464AA"/>
    <w:rsid w:val="0054780E"/>
    <w:rsid w:val="00550004"/>
    <w:rsid w:val="00551129"/>
    <w:rsid w:val="00551ECA"/>
    <w:rsid w:val="00551F88"/>
    <w:rsid w:val="00552F2B"/>
    <w:rsid w:val="00553C61"/>
    <w:rsid w:val="005541C6"/>
    <w:rsid w:val="00554569"/>
    <w:rsid w:val="005559CD"/>
    <w:rsid w:val="00556243"/>
    <w:rsid w:val="00556714"/>
    <w:rsid w:val="00556C84"/>
    <w:rsid w:val="0056024B"/>
    <w:rsid w:val="00560C96"/>
    <w:rsid w:val="0056110B"/>
    <w:rsid w:val="00561BD7"/>
    <w:rsid w:val="0056300F"/>
    <w:rsid w:val="0056362F"/>
    <w:rsid w:val="00563811"/>
    <w:rsid w:val="00563B4A"/>
    <w:rsid w:val="005644E4"/>
    <w:rsid w:val="00564F9B"/>
    <w:rsid w:val="00566104"/>
    <w:rsid w:val="00566393"/>
    <w:rsid w:val="00567C00"/>
    <w:rsid w:val="00570636"/>
    <w:rsid w:val="00570E30"/>
    <w:rsid w:val="00571525"/>
    <w:rsid w:val="00571BE5"/>
    <w:rsid w:val="00573603"/>
    <w:rsid w:val="00573734"/>
    <w:rsid w:val="00574023"/>
    <w:rsid w:val="005746CF"/>
    <w:rsid w:val="0057494E"/>
    <w:rsid w:val="00574B57"/>
    <w:rsid w:val="00574CBC"/>
    <w:rsid w:val="00575585"/>
    <w:rsid w:val="0057732C"/>
    <w:rsid w:val="00580976"/>
    <w:rsid w:val="00580E88"/>
    <w:rsid w:val="00581391"/>
    <w:rsid w:val="0058156D"/>
    <w:rsid w:val="00581805"/>
    <w:rsid w:val="0058282A"/>
    <w:rsid w:val="0058290A"/>
    <w:rsid w:val="00585EF2"/>
    <w:rsid w:val="00586811"/>
    <w:rsid w:val="00586AF3"/>
    <w:rsid w:val="00586DBF"/>
    <w:rsid w:val="00587038"/>
    <w:rsid w:val="00587126"/>
    <w:rsid w:val="00587160"/>
    <w:rsid w:val="00587642"/>
    <w:rsid w:val="005876FC"/>
    <w:rsid w:val="005900EA"/>
    <w:rsid w:val="005914A4"/>
    <w:rsid w:val="005921A4"/>
    <w:rsid w:val="0059257A"/>
    <w:rsid w:val="005927BE"/>
    <w:rsid w:val="00593FFA"/>
    <w:rsid w:val="00594B7D"/>
    <w:rsid w:val="00595C88"/>
    <w:rsid w:val="0059705C"/>
    <w:rsid w:val="005972FE"/>
    <w:rsid w:val="00597A82"/>
    <w:rsid w:val="005A02CE"/>
    <w:rsid w:val="005A275B"/>
    <w:rsid w:val="005A2868"/>
    <w:rsid w:val="005A31EB"/>
    <w:rsid w:val="005A53CD"/>
    <w:rsid w:val="005A5D35"/>
    <w:rsid w:val="005A62C1"/>
    <w:rsid w:val="005A71E8"/>
    <w:rsid w:val="005A71F7"/>
    <w:rsid w:val="005A777B"/>
    <w:rsid w:val="005B02A8"/>
    <w:rsid w:val="005B0436"/>
    <w:rsid w:val="005B0778"/>
    <w:rsid w:val="005B0DAB"/>
    <w:rsid w:val="005B128C"/>
    <w:rsid w:val="005B1A81"/>
    <w:rsid w:val="005B1A9F"/>
    <w:rsid w:val="005B2159"/>
    <w:rsid w:val="005B448D"/>
    <w:rsid w:val="005B4F4C"/>
    <w:rsid w:val="005B7350"/>
    <w:rsid w:val="005B7A98"/>
    <w:rsid w:val="005C00FD"/>
    <w:rsid w:val="005C11EF"/>
    <w:rsid w:val="005C12A7"/>
    <w:rsid w:val="005C12E0"/>
    <w:rsid w:val="005C1995"/>
    <w:rsid w:val="005C492F"/>
    <w:rsid w:val="005C4A2E"/>
    <w:rsid w:val="005C4B35"/>
    <w:rsid w:val="005C4D86"/>
    <w:rsid w:val="005C58C0"/>
    <w:rsid w:val="005C5999"/>
    <w:rsid w:val="005C63A2"/>
    <w:rsid w:val="005C66AB"/>
    <w:rsid w:val="005C6919"/>
    <w:rsid w:val="005C7A4E"/>
    <w:rsid w:val="005D00F7"/>
    <w:rsid w:val="005D031A"/>
    <w:rsid w:val="005D0394"/>
    <w:rsid w:val="005D14F5"/>
    <w:rsid w:val="005D1675"/>
    <w:rsid w:val="005D1C19"/>
    <w:rsid w:val="005D1D50"/>
    <w:rsid w:val="005D3630"/>
    <w:rsid w:val="005D3B9D"/>
    <w:rsid w:val="005D461A"/>
    <w:rsid w:val="005D46DC"/>
    <w:rsid w:val="005D4BAC"/>
    <w:rsid w:val="005D5F9D"/>
    <w:rsid w:val="005D61A9"/>
    <w:rsid w:val="005D62E7"/>
    <w:rsid w:val="005D6F14"/>
    <w:rsid w:val="005D722C"/>
    <w:rsid w:val="005D7BEE"/>
    <w:rsid w:val="005E03E1"/>
    <w:rsid w:val="005E142A"/>
    <w:rsid w:val="005E214C"/>
    <w:rsid w:val="005E2EF4"/>
    <w:rsid w:val="005E33C6"/>
    <w:rsid w:val="005E37EB"/>
    <w:rsid w:val="005E44D8"/>
    <w:rsid w:val="005E4897"/>
    <w:rsid w:val="005E4910"/>
    <w:rsid w:val="005E4F44"/>
    <w:rsid w:val="005E59EA"/>
    <w:rsid w:val="005E7304"/>
    <w:rsid w:val="005E7934"/>
    <w:rsid w:val="005F023B"/>
    <w:rsid w:val="005F0DED"/>
    <w:rsid w:val="005F0F8B"/>
    <w:rsid w:val="005F198A"/>
    <w:rsid w:val="005F2186"/>
    <w:rsid w:val="005F27D4"/>
    <w:rsid w:val="005F3D4E"/>
    <w:rsid w:val="005F43F5"/>
    <w:rsid w:val="005F4A45"/>
    <w:rsid w:val="005F5370"/>
    <w:rsid w:val="005F547B"/>
    <w:rsid w:val="005F55B4"/>
    <w:rsid w:val="005F55E5"/>
    <w:rsid w:val="005F56E6"/>
    <w:rsid w:val="005F58C8"/>
    <w:rsid w:val="005F5A49"/>
    <w:rsid w:val="005F5A74"/>
    <w:rsid w:val="005F5B6A"/>
    <w:rsid w:val="005F5D99"/>
    <w:rsid w:val="005F5FEE"/>
    <w:rsid w:val="005F68EE"/>
    <w:rsid w:val="005F748B"/>
    <w:rsid w:val="006011C1"/>
    <w:rsid w:val="00601DBE"/>
    <w:rsid w:val="00602372"/>
    <w:rsid w:val="00602DC6"/>
    <w:rsid w:val="00602F06"/>
    <w:rsid w:val="00603629"/>
    <w:rsid w:val="0060371F"/>
    <w:rsid w:val="00603BF1"/>
    <w:rsid w:val="00603DB7"/>
    <w:rsid w:val="00603E20"/>
    <w:rsid w:val="00603FCD"/>
    <w:rsid w:val="006040AC"/>
    <w:rsid w:val="00604138"/>
    <w:rsid w:val="00605501"/>
    <w:rsid w:val="00607EB0"/>
    <w:rsid w:val="006109A0"/>
    <w:rsid w:val="00610B60"/>
    <w:rsid w:val="006115E4"/>
    <w:rsid w:val="00611DDA"/>
    <w:rsid w:val="006129CB"/>
    <w:rsid w:val="00613239"/>
    <w:rsid w:val="00613318"/>
    <w:rsid w:val="006134AD"/>
    <w:rsid w:val="006140F8"/>
    <w:rsid w:val="006144B1"/>
    <w:rsid w:val="00614BF3"/>
    <w:rsid w:val="00614C91"/>
    <w:rsid w:val="006154A3"/>
    <w:rsid w:val="006157CD"/>
    <w:rsid w:val="006158E8"/>
    <w:rsid w:val="0061606A"/>
    <w:rsid w:val="006169F3"/>
    <w:rsid w:val="0061767D"/>
    <w:rsid w:val="0061777C"/>
    <w:rsid w:val="006178AF"/>
    <w:rsid w:val="00617A57"/>
    <w:rsid w:val="00617BB5"/>
    <w:rsid w:val="00620014"/>
    <w:rsid w:val="00620484"/>
    <w:rsid w:val="00621AB2"/>
    <w:rsid w:val="00621E02"/>
    <w:rsid w:val="00621F40"/>
    <w:rsid w:val="0062206E"/>
    <w:rsid w:val="006233A1"/>
    <w:rsid w:val="00623EE2"/>
    <w:rsid w:val="006240AA"/>
    <w:rsid w:val="00624B80"/>
    <w:rsid w:val="006261C4"/>
    <w:rsid w:val="006265BB"/>
    <w:rsid w:val="0062678D"/>
    <w:rsid w:val="00626B3D"/>
    <w:rsid w:val="006276D5"/>
    <w:rsid w:val="0063097F"/>
    <w:rsid w:val="00630C4B"/>
    <w:rsid w:val="0063135D"/>
    <w:rsid w:val="00631D0F"/>
    <w:rsid w:val="006328CB"/>
    <w:rsid w:val="0063364B"/>
    <w:rsid w:val="00634A75"/>
    <w:rsid w:val="006359A7"/>
    <w:rsid w:val="00635C89"/>
    <w:rsid w:val="00636238"/>
    <w:rsid w:val="006362E5"/>
    <w:rsid w:val="006364C0"/>
    <w:rsid w:val="00636ECB"/>
    <w:rsid w:val="00637EEE"/>
    <w:rsid w:val="006401C7"/>
    <w:rsid w:val="00640434"/>
    <w:rsid w:val="00640618"/>
    <w:rsid w:val="006410AE"/>
    <w:rsid w:val="00641234"/>
    <w:rsid w:val="006417DA"/>
    <w:rsid w:val="006419A0"/>
    <w:rsid w:val="00642066"/>
    <w:rsid w:val="00642280"/>
    <w:rsid w:val="00642AE5"/>
    <w:rsid w:val="00643192"/>
    <w:rsid w:val="00643C43"/>
    <w:rsid w:val="00643F9F"/>
    <w:rsid w:val="006441F0"/>
    <w:rsid w:val="0064548F"/>
    <w:rsid w:val="006456E4"/>
    <w:rsid w:val="00645CD9"/>
    <w:rsid w:val="00647888"/>
    <w:rsid w:val="006478B4"/>
    <w:rsid w:val="00650102"/>
    <w:rsid w:val="00650ABD"/>
    <w:rsid w:val="00651238"/>
    <w:rsid w:val="00651FC1"/>
    <w:rsid w:val="006520DE"/>
    <w:rsid w:val="00652402"/>
    <w:rsid w:val="00652BC1"/>
    <w:rsid w:val="00652CCD"/>
    <w:rsid w:val="00653000"/>
    <w:rsid w:val="0065342A"/>
    <w:rsid w:val="00653657"/>
    <w:rsid w:val="00653B63"/>
    <w:rsid w:val="006540FE"/>
    <w:rsid w:val="00654498"/>
    <w:rsid w:val="00654969"/>
    <w:rsid w:val="00654A9B"/>
    <w:rsid w:val="00654ABC"/>
    <w:rsid w:val="00655B65"/>
    <w:rsid w:val="00656132"/>
    <w:rsid w:val="006564DE"/>
    <w:rsid w:val="00656DC0"/>
    <w:rsid w:val="00656F70"/>
    <w:rsid w:val="00657944"/>
    <w:rsid w:val="00657CDF"/>
    <w:rsid w:val="00657DEE"/>
    <w:rsid w:val="006610EF"/>
    <w:rsid w:val="0066171F"/>
    <w:rsid w:val="006628D5"/>
    <w:rsid w:val="00662942"/>
    <w:rsid w:val="00662A14"/>
    <w:rsid w:val="00663D41"/>
    <w:rsid w:val="00663F16"/>
    <w:rsid w:val="00664656"/>
    <w:rsid w:val="006647D0"/>
    <w:rsid w:val="0066499C"/>
    <w:rsid w:val="006661D2"/>
    <w:rsid w:val="00666AB2"/>
    <w:rsid w:val="0066701D"/>
    <w:rsid w:val="0067078C"/>
    <w:rsid w:val="00670B83"/>
    <w:rsid w:val="006718E7"/>
    <w:rsid w:val="00671CCA"/>
    <w:rsid w:val="00671DB1"/>
    <w:rsid w:val="00672847"/>
    <w:rsid w:val="00672E50"/>
    <w:rsid w:val="00674D1F"/>
    <w:rsid w:val="00675A02"/>
    <w:rsid w:val="0067622A"/>
    <w:rsid w:val="006766A4"/>
    <w:rsid w:val="00676AE3"/>
    <w:rsid w:val="0067758C"/>
    <w:rsid w:val="006779D7"/>
    <w:rsid w:val="0068168D"/>
    <w:rsid w:val="006816BF"/>
    <w:rsid w:val="00681A01"/>
    <w:rsid w:val="00681BB2"/>
    <w:rsid w:val="00681E6C"/>
    <w:rsid w:val="006829AE"/>
    <w:rsid w:val="00682DD5"/>
    <w:rsid w:val="006832BB"/>
    <w:rsid w:val="00683A3B"/>
    <w:rsid w:val="00683E5B"/>
    <w:rsid w:val="00687DD7"/>
    <w:rsid w:val="0069246A"/>
    <w:rsid w:val="00692FFC"/>
    <w:rsid w:val="00693720"/>
    <w:rsid w:val="006941EE"/>
    <w:rsid w:val="00694403"/>
    <w:rsid w:val="0069540A"/>
    <w:rsid w:val="00695967"/>
    <w:rsid w:val="00695B2D"/>
    <w:rsid w:val="006972E5"/>
    <w:rsid w:val="0069751A"/>
    <w:rsid w:val="006A1633"/>
    <w:rsid w:val="006A1BAD"/>
    <w:rsid w:val="006A1E1E"/>
    <w:rsid w:val="006A1F68"/>
    <w:rsid w:val="006A33A4"/>
    <w:rsid w:val="006A581E"/>
    <w:rsid w:val="006A696B"/>
    <w:rsid w:val="006A69AC"/>
    <w:rsid w:val="006A6A3A"/>
    <w:rsid w:val="006A6ACA"/>
    <w:rsid w:val="006A6CFC"/>
    <w:rsid w:val="006A7147"/>
    <w:rsid w:val="006A7E23"/>
    <w:rsid w:val="006B0406"/>
    <w:rsid w:val="006B0628"/>
    <w:rsid w:val="006B0640"/>
    <w:rsid w:val="006B0EFA"/>
    <w:rsid w:val="006B10C2"/>
    <w:rsid w:val="006B195E"/>
    <w:rsid w:val="006B2A1E"/>
    <w:rsid w:val="006B3C5C"/>
    <w:rsid w:val="006B401C"/>
    <w:rsid w:val="006B48F9"/>
    <w:rsid w:val="006B4D33"/>
    <w:rsid w:val="006B5F86"/>
    <w:rsid w:val="006B664B"/>
    <w:rsid w:val="006B6846"/>
    <w:rsid w:val="006B6D7C"/>
    <w:rsid w:val="006B75E1"/>
    <w:rsid w:val="006B7E32"/>
    <w:rsid w:val="006C0ECF"/>
    <w:rsid w:val="006C1A28"/>
    <w:rsid w:val="006C1B92"/>
    <w:rsid w:val="006C1C75"/>
    <w:rsid w:val="006C20B9"/>
    <w:rsid w:val="006C296F"/>
    <w:rsid w:val="006C38BB"/>
    <w:rsid w:val="006C3BE4"/>
    <w:rsid w:val="006C4AA7"/>
    <w:rsid w:val="006C5BF1"/>
    <w:rsid w:val="006C6146"/>
    <w:rsid w:val="006C6834"/>
    <w:rsid w:val="006C6EAA"/>
    <w:rsid w:val="006C72A4"/>
    <w:rsid w:val="006C7F66"/>
    <w:rsid w:val="006D0152"/>
    <w:rsid w:val="006D079B"/>
    <w:rsid w:val="006D1140"/>
    <w:rsid w:val="006D1AE3"/>
    <w:rsid w:val="006D2174"/>
    <w:rsid w:val="006D21DF"/>
    <w:rsid w:val="006D2682"/>
    <w:rsid w:val="006D2F1B"/>
    <w:rsid w:val="006D3F52"/>
    <w:rsid w:val="006D42BE"/>
    <w:rsid w:val="006D5147"/>
    <w:rsid w:val="006D545D"/>
    <w:rsid w:val="006D563A"/>
    <w:rsid w:val="006D591B"/>
    <w:rsid w:val="006D604C"/>
    <w:rsid w:val="006D67AC"/>
    <w:rsid w:val="006D68E3"/>
    <w:rsid w:val="006D6DBA"/>
    <w:rsid w:val="006D7792"/>
    <w:rsid w:val="006D79A6"/>
    <w:rsid w:val="006E1330"/>
    <w:rsid w:val="006E2BF2"/>
    <w:rsid w:val="006E2CA1"/>
    <w:rsid w:val="006E447E"/>
    <w:rsid w:val="006E4A09"/>
    <w:rsid w:val="006E5795"/>
    <w:rsid w:val="006E5C62"/>
    <w:rsid w:val="006E6DE2"/>
    <w:rsid w:val="006E7348"/>
    <w:rsid w:val="006E7970"/>
    <w:rsid w:val="006F01FD"/>
    <w:rsid w:val="006F1181"/>
    <w:rsid w:val="006F246A"/>
    <w:rsid w:val="006F25D3"/>
    <w:rsid w:val="006F2F8D"/>
    <w:rsid w:val="006F44A6"/>
    <w:rsid w:val="006F4743"/>
    <w:rsid w:val="006F4D29"/>
    <w:rsid w:val="006F530A"/>
    <w:rsid w:val="006F60B8"/>
    <w:rsid w:val="006F6405"/>
    <w:rsid w:val="006F6822"/>
    <w:rsid w:val="006F6986"/>
    <w:rsid w:val="006F714A"/>
    <w:rsid w:val="00700444"/>
    <w:rsid w:val="00701027"/>
    <w:rsid w:val="00701109"/>
    <w:rsid w:val="0070122D"/>
    <w:rsid w:val="007015F4"/>
    <w:rsid w:val="007017CD"/>
    <w:rsid w:val="007017D3"/>
    <w:rsid w:val="00701AB3"/>
    <w:rsid w:val="00702646"/>
    <w:rsid w:val="00703175"/>
    <w:rsid w:val="007031D1"/>
    <w:rsid w:val="0070330B"/>
    <w:rsid w:val="00704AAE"/>
    <w:rsid w:val="00705075"/>
    <w:rsid w:val="00705437"/>
    <w:rsid w:val="0070570C"/>
    <w:rsid w:val="007058E9"/>
    <w:rsid w:val="00705A2B"/>
    <w:rsid w:val="0070773C"/>
    <w:rsid w:val="00710227"/>
    <w:rsid w:val="0071060F"/>
    <w:rsid w:val="007109AF"/>
    <w:rsid w:val="00713C99"/>
    <w:rsid w:val="00714592"/>
    <w:rsid w:val="007177EC"/>
    <w:rsid w:val="00717F28"/>
    <w:rsid w:val="00720053"/>
    <w:rsid w:val="00720AD9"/>
    <w:rsid w:val="00720BEE"/>
    <w:rsid w:val="00721A0B"/>
    <w:rsid w:val="007228E5"/>
    <w:rsid w:val="0072323F"/>
    <w:rsid w:val="00723B26"/>
    <w:rsid w:val="00724354"/>
    <w:rsid w:val="00724771"/>
    <w:rsid w:val="00724D6C"/>
    <w:rsid w:val="007250BE"/>
    <w:rsid w:val="00726777"/>
    <w:rsid w:val="007268C6"/>
    <w:rsid w:val="00726C6A"/>
    <w:rsid w:val="00726D0F"/>
    <w:rsid w:val="007277A0"/>
    <w:rsid w:val="0073022E"/>
    <w:rsid w:val="00730A0F"/>
    <w:rsid w:val="00730B02"/>
    <w:rsid w:val="00730C1C"/>
    <w:rsid w:val="00730FA1"/>
    <w:rsid w:val="00731C2D"/>
    <w:rsid w:val="00731E63"/>
    <w:rsid w:val="007322D6"/>
    <w:rsid w:val="00734113"/>
    <w:rsid w:val="00734418"/>
    <w:rsid w:val="007348DC"/>
    <w:rsid w:val="00735996"/>
    <w:rsid w:val="00735EEB"/>
    <w:rsid w:val="0073600D"/>
    <w:rsid w:val="00736568"/>
    <w:rsid w:val="007368E6"/>
    <w:rsid w:val="00736931"/>
    <w:rsid w:val="0073693E"/>
    <w:rsid w:val="00736B9A"/>
    <w:rsid w:val="00737776"/>
    <w:rsid w:val="00737784"/>
    <w:rsid w:val="00737B89"/>
    <w:rsid w:val="00737BAB"/>
    <w:rsid w:val="00737CBC"/>
    <w:rsid w:val="00737E08"/>
    <w:rsid w:val="00740B22"/>
    <w:rsid w:val="00740EA0"/>
    <w:rsid w:val="007421B1"/>
    <w:rsid w:val="00742E71"/>
    <w:rsid w:val="00743154"/>
    <w:rsid w:val="00743419"/>
    <w:rsid w:val="0074475F"/>
    <w:rsid w:val="00745013"/>
    <w:rsid w:val="00745270"/>
    <w:rsid w:val="007453A0"/>
    <w:rsid w:val="0074574D"/>
    <w:rsid w:val="0074576D"/>
    <w:rsid w:val="007460FD"/>
    <w:rsid w:val="007467E3"/>
    <w:rsid w:val="00746E94"/>
    <w:rsid w:val="00747AC1"/>
    <w:rsid w:val="00750C74"/>
    <w:rsid w:val="00751390"/>
    <w:rsid w:val="00751449"/>
    <w:rsid w:val="00752EC3"/>
    <w:rsid w:val="00753BDC"/>
    <w:rsid w:val="00754290"/>
    <w:rsid w:val="00755339"/>
    <w:rsid w:val="00755C62"/>
    <w:rsid w:val="007567E0"/>
    <w:rsid w:val="00757FA7"/>
    <w:rsid w:val="00760926"/>
    <w:rsid w:val="00760B5B"/>
    <w:rsid w:val="0076237B"/>
    <w:rsid w:val="00764316"/>
    <w:rsid w:val="00764A64"/>
    <w:rsid w:val="00764CF8"/>
    <w:rsid w:val="0076514B"/>
    <w:rsid w:val="007651B8"/>
    <w:rsid w:val="00765794"/>
    <w:rsid w:val="00766575"/>
    <w:rsid w:val="007669B2"/>
    <w:rsid w:val="00767687"/>
    <w:rsid w:val="00767B9B"/>
    <w:rsid w:val="00767E19"/>
    <w:rsid w:val="007701B9"/>
    <w:rsid w:val="00770976"/>
    <w:rsid w:val="0077234E"/>
    <w:rsid w:val="0077249F"/>
    <w:rsid w:val="007726CD"/>
    <w:rsid w:val="00772D1D"/>
    <w:rsid w:val="007733CF"/>
    <w:rsid w:val="007738BA"/>
    <w:rsid w:val="00773D33"/>
    <w:rsid w:val="007744E9"/>
    <w:rsid w:val="00774733"/>
    <w:rsid w:val="00774EA6"/>
    <w:rsid w:val="007754C6"/>
    <w:rsid w:val="00775506"/>
    <w:rsid w:val="00775575"/>
    <w:rsid w:val="00776234"/>
    <w:rsid w:val="0077657A"/>
    <w:rsid w:val="00776BF5"/>
    <w:rsid w:val="00776FEE"/>
    <w:rsid w:val="007775CE"/>
    <w:rsid w:val="007778AF"/>
    <w:rsid w:val="00780184"/>
    <w:rsid w:val="0078051E"/>
    <w:rsid w:val="00780D1F"/>
    <w:rsid w:val="00781727"/>
    <w:rsid w:val="00781D14"/>
    <w:rsid w:val="007829B7"/>
    <w:rsid w:val="00782CA6"/>
    <w:rsid w:val="007833AF"/>
    <w:rsid w:val="00785E57"/>
    <w:rsid w:val="007869F9"/>
    <w:rsid w:val="00786BAE"/>
    <w:rsid w:val="007873C3"/>
    <w:rsid w:val="00790CCF"/>
    <w:rsid w:val="00790D0F"/>
    <w:rsid w:val="00791E51"/>
    <w:rsid w:val="007924A0"/>
    <w:rsid w:val="00792FF8"/>
    <w:rsid w:val="00793B54"/>
    <w:rsid w:val="00793FC9"/>
    <w:rsid w:val="00794421"/>
    <w:rsid w:val="00794D36"/>
    <w:rsid w:val="00795FFD"/>
    <w:rsid w:val="00796072"/>
    <w:rsid w:val="007964A1"/>
    <w:rsid w:val="00796544"/>
    <w:rsid w:val="007968A3"/>
    <w:rsid w:val="00796BB3"/>
    <w:rsid w:val="00796EFF"/>
    <w:rsid w:val="00797BDA"/>
    <w:rsid w:val="00797C8F"/>
    <w:rsid w:val="007A0829"/>
    <w:rsid w:val="007A1A11"/>
    <w:rsid w:val="007A1AAE"/>
    <w:rsid w:val="007A1E5F"/>
    <w:rsid w:val="007A2AA5"/>
    <w:rsid w:val="007A39A1"/>
    <w:rsid w:val="007A3E8D"/>
    <w:rsid w:val="007A4CC6"/>
    <w:rsid w:val="007A5107"/>
    <w:rsid w:val="007A56FD"/>
    <w:rsid w:val="007A5A2E"/>
    <w:rsid w:val="007A5B5C"/>
    <w:rsid w:val="007A6912"/>
    <w:rsid w:val="007B0070"/>
    <w:rsid w:val="007B0197"/>
    <w:rsid w:val="007B0B66"/>
    <w:rsid w:val="007B40E0"/>
    <w:rsid w:val="007B4878"/>
    <w:rsid w:val="007B489B"/>
    <w:rsid w:val="007B57F1"/>
    <w:rsid w:val="007B5AE0"/>
    <w:rsid w:val="007B6B6F"/>
    <w:rsid w:val="007B71E4"/>
    <w:rsid w:val="007B791D"/>
    <w:rsid w:val="007C0B8B"/>
    <w:rsid w:val="007C0F42"/>
    <w:rsid w:val="007C134C"/>
    <w:rsid w:val="007C1648"/>
    <w:rsid w:val="007C1CC5"/>
    <w:rsid w:val="007C1D3F"/>
    <w:rsid w:val="007C29E8"/>
    <w:rsid w:val="007C2A36"/>
    <w:rsid w:val="007C39B1"/>
    <w:rsid w:val="007C4798"/>
    <w:rsid w:val="007C4BA5"/>
    <w:rsid w:val="007C594A"/>
    <w:rsid w:val="007C7E20"/>
    <w:rsid w:val="007D08C1"/>
    <w:rsid w:val="007D17F1"/>
    <w:rsid w:val="007D25B3"/>
    <w:rsid w:val="007D2B22"/>
    <w:rsid w:val="007D3C06"/>
    <w:rsid w:val="007D414C"/>
    <w:rsid w:val="007D4913"/>
    <w:rsid w:val="007D4D09"/>
    <w:rsid w:val="007D4E2E"/>
    <w:rsid w:val="007D6CD6"/>
    <w:rsid w:val="007E04CB"/>
    <w:rsid w:val="007E08DF"/>
    <w:rsid w:val="007E0A9D"/>
    <w:rsid w:val="007E0D83"/>
    <w:rsid w:val="007E1754"/>
    <w:rsid w:val="007E183B"/>
    <w:rsid w:val="007E1AD6"/>
    <w:rsid w:val="007E2262"/>
    <w:rsid w:val="007E2419"/>
    <w:rsid w:val="007E2764"/>
    <w:rsid w:val="007E3E11"/>
    <w:rsid w:val="007E3FB7"/>
    <w:rsid w:val="007E4266"/>
    <w:rsid w:val="007E44C1"/>
    <w:rsid w:val="007E6B8A"/>
    <w:rsid w:val="007E6E4D"/>
    <w:rsid w:val="007E74A1"/>
    <w:rsid w:val="007E7E49"/>
    <w:rsid w:val="007F193A"/>
    <w:rsid w:val="007F3283"/>
    <w:rsid w:val="007F331B"/>
    <w:rsid w:val="007F3E4C"/>
    <w:rsid w:val="007F4ABB"/>
    <w:rsid w:val="007F517F"/>
    <w:rsid w:val="007F521C"/>
    <w:rsid w:val="007F5BAA"/>
    <w:rsid w:val="007F5D8E"/>
    <w:rsid w:val="008001CC"/>
    <w:rsid w:val="00800552"/>
    <w:rsid w:val="00800ED9"/>
    <w:rsid w:val="00801BB5"/>
    <w:rsid w:val="00801D16"/>
    <w:rsid w:val="00801E24"/>
    <w:rsid w:val="0080218E"/>
    <w:rsid w:val="008021BE"/>
    <w:rsid w:val="00802829"/>
    <w:rsid w:val="00803C4A"/>
    <w:rsid w:val="00804EB0"/>
    <w:rsid w:val="00805CED"/>
    <w:rsid w:val="00806DE7"/>
    <w:rsid w:val="008077E6"/>
    <w:rsid w:val="0081010A"/>
    <w:rsid w:val="00811839"/>
    <w:rsid w:val="00812167"/>
    <w:rsid w:val="00813FC1"/>
    <w:rsid w:val="00813FF3"/>
    <w:rsid w:val="00814176"/>
    <w:rsid w:val="00814661"/>
    <w:rsid w:val="00814966"/>
    <w:rsid w:val="00815206"/>
    <w:rsid w:val="008157F4"/>
    <w:rsid w:val="008158EE"/>
    <w:rsid w:val="00815A3D"/>
    <w:rsid w:val="00815A60"/>
    <w:rsid w:val="00815EDF"/>
    <w:rsid w:val="00816463"/>
    <w:rsid w:val="008169CA"/>
    <w:rsid w:val="008172F7"/>
    <w:rsid w:val="00817A82"/>
    <w:rsid w:val="00817EA9"/>
    <w:rsid w:val="008210F3"/>
    <w:rsid w:val="00821340"/>
    <w:rsid w:val="00822082"/>
    <w:rsid w:val="008225ED"/>
    <w:rsid w:val="008232D7"/>
    <w:rsid w:val="008236D7"/>
    <w:rsid w:val="008247B5"/>
    <w:rsid w:val="00824A7B"/>
    <w:rsid w:val="008267F8"/>
    <w:rsid w:val="00826C4F"/>
    <w:rsid w:val="00826D6D"/>
    <w:rsid w:val="00826DDF"/>
    <w:rsid w:val="008272CF"/>
    <w:rsid w:val="0082793E"/>
    <w:rsid w:val="00827B0B"/>
    <w:rsid w:val="00827C9B"/>
    <w:rsid w:val="00827E46"/>
    <w:rsid w:val="00827F3F"/>
    <w:rsid w:val="008302C4"/>
    <w:rsid w:val="008313A3"/>
    <w:rsid w:val="00833947"/>
    <w:rsid w:val="00833B66"/>
    <w:rsid w:val="0083445C"/>
    <w:rsid w:val="00835BE6"/>
    <w:rsid w:val="00835CA8"/>
    <w:rsid w:val="00835D79"/>
    <w:rsid w:val="008365F4"/>
    <w:rsid w:val="00837F41"/>
    <w:rsid w:val="0084020A"/>
    <w:rsid w:val="00840752"/>
    <w:rsid w:val="00841011"/>
    <w:rsid w:val="00841CCD"/>
    <w:rsid w:val="00841E8B"/>
    <w:rsid w:val="00842DF6"/>
    <w:rsid w:val="008436BF"/>
    <w:rsid w:val="008438FF"/>
    <w:rsid w:val="00843E09"/>
    <w:rsid w:val="00844A04"/>
    <w:rsid w:val="00844E6B"/>
    <w:rsid w:val="00844F6B"/>
    <w:rsid w:val="00845177"/>
    <w:rsid w:val="0084660E"/>
    <w:rsid w:val="00846C1D"/>
    <w:rsid w:val="00847202"/>
    <w:rsid w:val="00847466"/>
    <w:rsid w:val="00847815"/>
    <w:rsid w:val="008502D1"/>
    <w:rsid w:val="00850816"/>
    <w:rsid w:val="008516CD"/>
    <w:rsid w:val="0085280E"/>
    <w:rsid w:val="00852B2D"/>
    <w:rsid w:val="00852FC8"/>
    <w:rsid w:val="008532F1"/>
    <w:rsid w:val="00853322"/>
    <w:rsid w:val="008533D2"/>
    <w:rsid w:val="00854CF1"/>
    <w:rsid w:val="008550CC"/>
    <w:rsid w:val="008563EA"/>
    <w:rsid w:val="008563F2"/>
    <w:rsid w:val="008568E2"/>
    <w:rsid w:val="00856C67"/>
    <w:rsid w:val="00856EBA"/>
    <w:rsid w:val="00857565"/>
    <w:rsid w:val="0085792A"/>
    <w:rsid w:val="008601CC"/>
    <w:rsid w:val="0086030A"/>
    <w:rsid w:val="00860334"/>
    <w:rsid w:val="00860B48"/>
    <w:rsid w:val="0086128D"/>
    <w:rsid w:val="00861680"/>
    <w:rsid w:val="008616A0"/>
    <w:rsid w:val="0086186A"/>
    <w:rsid w:val="0086198D"/>
    <w:rsid w:val="008632AB"/>
    <w:rsid w:val="00863643"/>
    <w:rsid w:val="008637BE"/>
    <w:rsid w:val="00863A25"/>
    <w:rsid w:val="0086404E"/>
    <w:rsid w:val="008667B9"/>
    <w:rsid w:val="008667C9"/>
    <w:rsid w:val="00866EC5"/>
    <w:rsid w:val="008678DD"/>
    <w:rsid w:val="00867B21"/>
    <w:rsid w:val="00867F4F"/>
    <w:rsid w:val="0087010F"/>
    <w:rsid w:val="008722A5"/>
    <w:rsid w:val="008722E6"/>
    <w:rsid w:val="0087245E"/>
    <w:rsid w:val="00872652"/>
    <w:rsid w:val="008735E8"/>
    <w:rsid w:val="00873A96"/>
    <w:rsid w:val="00873FB1"/>
    <w:rsid w:val="0087426B"/>
    <w:rsid w:val="0087441F"/>
    <w:rsid w:val="0087581D"/>
    <w:rsid w:val="0087627B"/>
    <w:rsid w:val="00876638"/>
    <w:rsid w:val="008768DC"/>
    <w:rsid w:val="00876E48"/>
    <w:rsid w:val="00876FD4"/>
    <w:rsid w:val="00877C25"/>
    <w:rsid w:val="00880460"/>
    <w:rsid w:val="00880E38"/>
    <w:rsid w:val="0088137C"/>
    <w:rsid w:val="008816EB"/>
    <w:rsid w:val="008818C8"/>
    <w:rsid w:val="00881AA2"/>
    <w:rsid w:val="0088273D"/>
    <w:rsid w:val="00882B64"/>
    <w:rsid w:val="00882CEA"/>
    <w:rsid w:val="00883504"/>
    <w:rsid w:val="008838A4"/>
    <w:rsid w:val="008846B4"/>
    <w:rsid w:val="00884F44"/>
    <w:rsid w:val="00885936"/>
    <w:rsid w:val="00886CF0"/>
    <w:rsid w:val="00887BBF"/>
    <w:rsid w:val="00887F98"/>
    <w:rsid w:val="00890245"/>
    <w:rsid w:val="00890A00"/>
    <w:rsid w:val="00890EEE"/>
    <w:rsid w:val="00891560"/>
    <w:rsid w:val="00891855"/>
    <w:rsid w:val="00892826"/>
    <w:rsid w:val="008928C2"/>
    <w:rsid w:val="0089497C"/>
    <w:rsid w:val="008955F9"/>
    <w:rsid w:val="00896658"/>
    <w:rsid w:val="0089728F"/>
    <w:rsid w:val="0089766F"/>
    <w:rsid w:val="00897F10"/>
    <w:rsid w:val="008A0ACF"/>
    <w:rsid w:val="008A205D"/>
    <w:rsid w:val="008A3B08"/>
    <w:rsid w:val="008A3C73"/>
    <w:rsid w:val="008A3CF3"/>
    <w:rsid w:val="008A3D15"/>
    <w:rsid w:val="008A4093"/>
    <w:rsid w:val="008A5342"/>
    <w:rsid w:val="008A5C85"/>
    <w:rsid w:val="008A62E6"/>
    <w:rsid w:val="008A75E6"/>
    <w:rsid w:val="008A7612"/>
    <w:rsid w:val="008A7791"/>
    <w:rsid w:val="008A7850"/>
    <w:rsid w:val="008B00E4"/>
    <w:rsid w:val="008B19B3"/>
    <w:rsid w:val="008B1AC1"/>
    <w:rsid w:val="008B3E8D"/>
    <w:rsid w:val="008B4530"/>
    <w:rsid w:val="008B462A"/>
    <w:rsid w:val="008B48DE"/>
    <w:rsid w:val="008B4BAC"/>
    <w:rsid w:val="008B5384"/>
    <w:rsid w:val="008B5653"/>
    <w:rsid w:val="008B5CBA"/>
    <w:rsid w:val="008B5D78"/>
    <w:rsid w:val="008B5D7E"/>
    <w:rsid w:val="008B6343"/>
    <w:rsid w:val="008B6FF6"/>
    <w:rsid w:val="008B73F6"/>
    <w:rsid w:val="008B7F08"/>
    <w:rsid w:val="008C09E5"/>
    <w:rsid w:val="008C163A"/>
    <w:rsid w:val="008C2BA6"/>
    <w:rsid w:val="008C32FF"/>
    <w:rsid w:val="008C3846"/>
    <w:rsid w:val="008C3901"/>
    <w:rsid w:val="008C3B06"/>
    <w:rsid w:val="008C4864"/>
    <w:rsid w:val="008C48A7"/>
    <w:rsid w:val="008C4BA9"/>
    <w:rsid w:val="008C4C55"/>
    <w:rsid w:val="008C4E31"/>
    <w:rsid w:val="008C5F89"/>
    <w:rsid w:val="008C6E09"/>
    <w:rsid w:val="008C74D5"/>
    <w:rsid w:val="008C7C8D"/>
    <w:rsid w:val="008D01D5"/>
    <w:rsid w:val="008D0DE9"/>
    <w:rsid w:val="008D0E4F"/>
    <w:rsid w:val="008D1212"/>
    <w:rsid w:val="008D16D6"/>
    <w:rsid w:val="008D1800"/>
    <w:rsid w:val="008D18A1"/>
    <w:rsid w:val="008D1B17"/>
    <w:rsid w:val="008D2B6B"/>
    <w:rsid w:val="008D2C28"/>
    <w:rsid w:val="008D403D"/>
    <w:rsid w:val="008D481D"/>
    <w:rsid w:val="008D53B3"/>
    <w:rsid w:val="008D5674"/>
    <w:rsid w:val="008D5C01"/>
    <w:rsid w:val="008D6CB1"/>
    <w:rsid w:val="008D718F"/>
    <w:rsid w:val="008D7D5B"/>
    <w:rsid w:val="008E0963"/>
    <w:rsid w:val="008E1480"/>
    <w:rsid w:val="008E236B"/>
    <w:rsid w:val="008E2F0A"/>
    <w:rsid w:val="008E30C5"/>
    <w:rsid w:val="008E31EA"/>
    <w:rsid w:val="008E35CF"/>
    <w:rsid w:val="008E46EB"/>
    <w:rsid w:val="008E4C1B"/>
    <w:rsid w:val="008E5174"/>
    <w:rsid w:val="008E5A99"/>
    <w:rsid w:val="008E5AE3"/>
    <w:rsid w:val="008E5F8C"/>
    <w:rsid w:val="008E63EA"/>
    <w:rsid w:val="008E6D02"/>
    <w:rsid w:val="008E7565"/>
    <w:rsid w:val="008E7569"/>
    <w:rsid w:val="008F0428"/>
    <w:rsid w:val="008F1173"/>
    <w:rsid w:val="008F11E3"/>
    <w:rsid w:val="008F2209"/>
    <w:rsid w:val="008F226E"/>
    <w:rsid w:val="008F22E0"/>
    <w:rsid w:val="008F24C5"/>
    <w:rsid w:val="008F293B"/>
    <w:rsid w:val="008F32DD"/>
    <w:rsid w:val="008F3307"/>
    <w:rsid w:val="008F3EC4"/>
    <w:rsid w:val="008F3EF5"/>
    <w:rsid w:val="008F4131"/>
    <w:rsid w:val="008F506F"/>
    <w:rsid w:val="008F5484"/>
    <w:rsid w:val="008F581E"/>
    <w:rsid w:val="008F6430"/>
    <w:rsid w:val="008F6477"/>
    <w:rsid w:val="008F6969"/>
    <w:rsid w:val="008F6F87"/>
    <w:rsid w:val="009002B0"/>
    <w:rsid w:val="009008A8"/>
    <w:rsid w:val="0090362C"/>
    <w:rsid w:val="00903D0D"/>
    <w:rsid w:val="00903FA1"/>
    <w:rsid w:val="009048BB"/>
    <w:rsid w:val="00904BFB"/>
    <w:rsid w:val="00904EBC"/>
    <w:rsid w:val="009056C0"/>
    <w:rsid w:val="00906008"/>
    <w:rsid w:val="0090667A"/>
    <w:rsid w:val="00906F23"/>
    <w:rsid w:val="00907485"/>
    <w:rsid w:val="00907B4F"/>
    <w:rsid w:val="00907BD8"/>
    <w:rsid w:val="009115CF"/>
    <w:rsid w:val="00911E5A"/>
    <w:rsid w:val="009125C4"/>
    <w:rsid w:val="00912A1F"/>
    <w:rsid w:val="009134AF"/>
    <w:rsid w:val="00913AD1"/>
    <w:rsid w:val="00914CC6"/>
    <w:rsid w:val="00916381"/>
    <w:rsid w:val="00916FD9"/>
    <w:rsid w:val="00917527"/>
    <w:rsid w:val="0092024E"/>
    <w:rsid w:val="00921B72"/>
    <w:rsid w:val="00921F8C"/>
    <w:rsid w:val="0092220A"/>
    <w:rsid w:val="009222E7"/>
    <w:rsid w:val="0092430B"/>
    <w:rsid w:val="0092498D"/>
    <w:rsid w:val="009249B8"/>
    <w:rsid w:val="0092541A"/>
    <w:rsid w:val="0092789C"/>
    <w:rsid w:val="00927CB5"/>
    <w:rsid w:val="00927D6B"/>
    <w:rsid w:val="0093006C"/>
    <w:rsid w:val="0093022F"/>
    <w:rsid w:val="009307ED"/>
    <w:rsid w:val="0093137A"/>
    <w:rsid w:val="00931714"/>
    <w:rsid w:val="00931F48"/>
    <w:rsid w:val="0093240B"/>
    <w:rsid w:val="00932814"/>
    <w:rsid w:val="00932F64"/>
    <w:rsid w:val="009334CF"/>
    <w:rsid w:val="00933E1C"/>
    <w:rsid w:val="00934922"/>
    <w:rsid w:val="00935A5C"/>
    <w:rsid w:val="00935F6A"/>
    <w:rsid w:val="009366E1"/>
    <w:rsid w:val="0093677C"/>
    <w:rsid w:val="00936A84"/>
    <w:rsid w:val="00936C17"/>
    <w:rsid w:val="00936EF3"/>
    <w:rsid w:val="009378FE"/>
    <w:rsid w:val="00937C98"/>
    <w:rsid w:val="00940330"/>
    <w:rsid w:val="00940556"/>
    <w:rsid w:val="009405F4"/>
    <w:rsid w:val="00941109"/>
    <w:rsid w:val="0094138A"/>
    <w:rsid w:val="00941676"/>
    <w:rsid w:val="009426D5"/>
    <w:rsid w:val="009432AB"/>
    <w:rsid w:val="009434F4"/>
    <w:rsid w:val="009439BE"/>
    <w:rsid w:val="00943ACD"/>
    <w:rsid w:val="009448AC"/>
    <w:rsid w:val="00947CEB"/>
    <w:rsid w:val="00950E06"/>
    <w:rsid w:val="0095147F"/>
    <w:rsid w:val="00951E91"/>
    <w:rsid w:val="00952A48"/>
    <w:rsid w:val="00953139"/>
    <w:rsid w:val="00953229"/>
    <w:rsid w:val="00954BD9"/>
    <w:rsid w:val="00954F42"/>
    <w:rsid w:val="00956D18"/>
    <w:rsid w:val="009572F8"/>
    <w:rsid w:val="00960616"/>
    <w:rsid w:val="00960B57"/>
    <w:rsid w:val="00961FBF"/>
    <w:rsid w:val="0096225C"/>
    <w:rsid w:val="00962B0A"/>
    <w:rsid w:val="00962EC7"/>
    <w:rsid w:val="00964604"/>
    <w:rsid w:val="00964E49"/>
    <w:rsid w:val="00965102"/>
    <w:rsid w:val="00965589"/>
    <w:rsid w:val="00966AF3"/>
    <w:rsid w:val="009701BC"/>
    <w:rsid w:val="00970735"/>
    <w:rsid w:val="00970BA6"/>
    <w:rsid w:val="00971FBB"/>
    <w:rsid w:val="009729B0"/>
    <w:rsid w:val="009733DA"/>
    <w:rsid w:val="0097377B"/>
    <w:rsid w:val="00973C9A"/>
    <w:rsid w:val="00973F15"/>
    <w:rsid w:val="00974460"/>
    <w:rsid w:val="00975461"/>
    <w:rsid w:val="00976425"/>
    <w:rsid w:val="00976631"/>
    <w:rsid w:val="00976B4C"/>
    <w:rsid w:val="009772B2"/>
    <w:rsid w:val="009773EE"/>
    <w:rsid w:val="00977769"/>
    <w:rsid w:val="00977C5D"/>
    <w:rsid w:val="0098071D"/>
    <w:rsid w:val="00980760"/>
    <w:rsid w:val="009810DF"/>
    <w:rsid w:val="0098216D"/>
    <w:rsid w:val="009828C9"/>
    <w:rsid w:val="0098311B"/>
    <w:rsid w:val="00984002"/>
    <w:rsid w:val="00984057"/>
    <w:rsid w:val="009865A9"/>
    <w:rsid w:val="00986D0B"/>
    <w:rsid w:val="00986D27"/>
    <w:rsid w:val="00987719"/>
    <w:rsid w:val="00990EF1"/>
    <w:rsid w:val="00991B50"/>
    <w:rsid w:val="00991CBF"/>
    <w:rsid w:val="00991CC4"/>
    <w:rsid w:val="00991E21"/>
    <w:rsid w:val="00992508"/>
    <w:rsid w:val="00992B2D"/>
    <w:rsid w:val="00992E26"/>
    <w:rsid w:val="00992EDF"/>
    <w:rsid w:val="00992EE9"/>
    <w:rsid w:val="00992F85"/>
    <w:rsid w:val="00992FCA"/>
    <w:rsid w:val="009931C6"/>
    <w:rsid w:val="00993B0D"/>
    <w:rsid w:val="00993C69"/>
    <w:rsid w:val="009946F1"/>
    <w:rsid w:val="00994868"/>
    <w:rsid w:val="00994906"/>
    <w:rsid w:val="009952B6"/>
    <w:rsid w:val="009958A0"/>
    <w:rsid w:val="009964FD"/>
    <w:rsid w:val="009968D2"/>
    <w:rsid w:val="00996DA5"/>
    <w:rsid w:val="009A202D"/>
    <w:rsid w:val="009A247C"/>
    <w:rsid w:val="009A33B6"/>
    <w:rsid w:val="009A45DD"/>
    <w:rsid w:val="009A460E"/>
    <w:rsid w:val="009A4BDA"/>
    <w:rsid w:val="009A4D49"/>
    <w:rsid w:val="009A62AB"/>
    <w:rsid w:val="009A6580"/>
    <w:rsid w:val="009A7102"/>
    <w:rsid w:val="009A75F2"/>
    <w:rsid w:val="009B0507"/>
    <w:rsid w:val="009B0570"/>
    <w:rsid w:val="009B0B4D"/>
    <w:rsid w:val="009B15C2"/>
    <w:rsid w:val="009B1D3E"/>
    <w:rsid w:val="009B1DEB"/>
    <w:rsid w:val="009B36BB"/>
    <w:rsid w:val="009B3DF8"/>
    <w:rsid w:val="009B479C"/>
    <w:rsid w:val="009B4A84"/>
    <w:rsid w:val="009B5126"/>
    <w:rsid w:val="009B59FC"/>
    <w:rsid w:val="009B5AD2"/>
    <w:rsid w:val="009B620F"/>
    <w:rsid w:val="009B656B"/>
    <w:rsid w:val="009B771C"/>
    <w:rsid w:val="009B7C39"/>
    <w:rsid w:val="009C0C34"/>
    <w:rsid w:val="009C14DA"/>
    <w:rsid w:val="009C1AD9"/>
    <w:rsid w:val="009C1B59"/>
    <w:rsid w:val="009C1DCC"/>
    <w:rsid w:val="009C2347"/>
    <w:rsid w:val="009C2A0F"/>
    <w:rsid w:val="009C3332"/>
    <w:rsid w:val="009C41F6"/>
    <w:rsid w:val="009C4A32"/>
    <w:rsid w:val="009C4B4A"/>
    <w:rsid w:val="009C4C4D"/>
    <w:rsid w:val="009C57C7"/>
    <w:rsid w:val="009C597C"/>
    <w:rsid w:val="009C5D3C"/>
    <w:rsid w:val="009C5FF3"/>
    <w:rsid w:val="009C69C2"/>
    <w:rsid w:val="009C6C0D"/>
    <w:rsid w:val="009C7875"/>
    <w:rsid w:val="009D079A"/>
    <w:rsid w:val="009D1356"/>
    <w:rsid w:val="009D1B20"/>
    <w:rsid w:val="009D3669"/>
    <w:rsid w:val="009D3CAD"/>
    <w:rsid w:val="009D584D"/>
    <w:rsid w:val="009D6DA0"/>
    <w:rsid w:val="009D6DC9"/>
    <w:rsid w:val="009D71CE"/>
    <w:rsid w:val="009D74DE"/>
    <w:rsid w:val="009D7CF7"/>
    <w:rsid w:val="009D7F6D"/>
    <w:rsid w:val="009E1F70"/>
    <w:rsid w:val="009E1F7D"/>
    <w:rsid w:val="009E4047"/>
    <w:rsid w:val="009E49A1"/>
    <w:rsid w:val="009E62F6"/>
    <w:rsid w:val="009E7164"/>
    <w:rsid w:val="009E79D2"/>
    <w:rsid w:val="009E7AEC"/>
    <w:rsid w:val="009E7D01"/>
    <w:rsid w:val="009E7E94"/>
    <w:rsid w:val="009E7FCF"/>
    <w:rsid w:val="009F0E02"/>
    <w:rsid w:val="009F1B7C"/>
    <w:rsid w:val="009F1FA8"/>
    <w:rsid w:val="009F32E3"/>
    <w:rsid w:val="009F348A"/>
    <w:rsid w:val="009F447A"/>
    <w:rsid w:val="009F46F4"/>
    <w:rsid w:val="009F4E61"/>
    <w:rsid w:val="009F5266"/>
    <w:rsid w:val="009F6105"/>
    <w:rsid w:val="009F67A3"/>
    <w:rsid w:val="009F7052"/>
    <w:rsid w:val="009F7AF8"/>
    <w:rsid w:val="00A00E34"/>
    <w:rsid w:val="00A01189"/>
    <w:rsid w:val="00A018A7"/>
    <w:rsid w:val="00A01CE6"/>
    <w:rsid w:val="00A02BB1"/>
    <w:rsid w:val="00A02CF8"/>
    <w:rsid w:val="00A02F90"/>
    <w:rsid w:val="00A04756"/>
    <w:rsid w:val="00A05B21"/>
    <w:rsid w:val="00A05BC7"/>
    <w:rsid w:val="00A060A6"/>
    <w:rsid w:val="00A0652D"/>
    <w:rsid w:val="00A06DBF"/>
    <w:rsid w:val="00A074C7"/>
    <w:rsid w:val="00A10879"/>
    <w:rsid w:val="00A10AEF"/>
    <w:rsid w:val="00A10DFA"/>
    <w:rsid w:val="00A1173C"/>
    <w:rsid w:val="00A12510"/>
    <w:rsid w:val="00A127B4"/>
    <w:rsid w:val="00A1282C"/>
    <w:rsid w:val="00A12D1E"/>
    <w:rsid w:val="00A12E24"/>
    <w:rsid w:val="00A12E59"/>
    <w:rsid w:val="00A1492B"/>
    <w:rsid w:val="00A15543"/>
    <w:rsid w:val="00A15772"/>
    <w:rsid w:val="00A17592"/>
    <w:rsid w:val="00A2069C"/>
    <w:rsid w:val="00A20AD2"/>
    <w:rsid w:val="00A21263"/>
    <w:rsid w:val="00A233E3"/>
    <w:rsid w:val="00A23945"/>
    <w:rsid w:val="00A23CDE"/>
    <w:rsid w:val="00A2411D"/>
    <w:rsid w:val="00A24E1A"/>
    <w:rsid w:val="00A25494"/>
    <w:rsid w:val="00A2584F"/>
    <w:rsid w:val="00A25C0C"/>
    <w:rsid w:val="00A25E26"/>
    <w:rsid w:val="00A267B3"/>
    <w:rsid w:val="00A27222"/>
    <w:rsid w:val="00A273E5"/>
    <w:rsid w:val="00A2768B"/>
    <w:rsid w:val="00A27B73"/>
    <w:rsid w:val="00A30439"/>
    <w:rsid w:val="00A31239"/>
    <w:rsid w:val="00A315A3"/>
    <w:rsid w:val="00A318A3"/>
    <w:rsid w:val="00A31DDF"/>
    <w:rsid w:val="00A32AA7"/>
    <w:rsid w:val="00A330C7"/>
    <w:rsid w:val="00A33520"/>
    <w:rsid w:val="00A3374A"/>
    <w:rsid w:val="00A33B89"/>
    <w:rsid w:val="00A3413B"/>
    <w:rsid w:val="00A34195"/>
    <w:rsid w:val="00A34DEC"/>
    <w:rsid w:val="00A34F7F"/>
    <w:rsid w:val="00A352BB"/>
    <w:rsid w:val="00A3535F"/>
    <w:rsid w:val="00A353F4"/>
    <w:rsid w:val="00A37D26"/>
    <w:rsid w:val="00A40B26"/>
    <w:rsid w:val="00A40CBD"/>
    <w:rsid w:val="00A4102B"/>
    <w:rsid w:val="00A41408"/>
    <w:rsid w:val="00A42721"/>
    <w:rsid w:val="00A42A48"/>
    <w:rsid w:val="00A42A5A"/>
    <w:rsid w:val="00A43018"/>
    <w:rsid w:val="00A43430"/>
    <w:rsid w:val="00A4404F"/>
    <w:rsid w:val="00A4554E"/>
    <w:rsid w:val="00A462B0"/>
    <w:rsid w:val="00A464E6"/>
    <w:rsid w:val="00A4693C"/>
    <w:rsid w:val="00A476B0"/>
    <w:rsid w:val="00A503B9"/>
    <w:rsid w:val="00A50437"/>
    <w:rsid w:val="00A5090F"/>
    <w:rsid w:val="00A51378"/>
    <w:rsid w:val="00A51642"/>
    <w:rsid w:val="00A51DD0"/>
    <w:rsid w:val="00A521E8"/>
    <w:rsid w:val="00A523AA"/>
    <w:rsid w:val="00A523B0"/>
    <w:rsid w:val="00A52EE0"/>
    <w:rsid w:val="00A5351A"/>
    <w:rsid w:val="00A539A3"/>
    <w:rsid w:val="00A53EFC"/>
    <w:rsid w:val="00A53FDC"/>
    <w:rsid w:val="00A542CA"/>
    <w:rsid w:val="00A54B06"/>
    <w:rsid w:val="00A54F33"/>
    <w:rsid w:val="00A56505"/>
    <w:rsid w:val="00A579D9"/>
    <w:rsid w:val="00A61017"/>
    <w:rsid w:val="00A61354"/>
    <w:rsid w:val="00A61DDC"/>
    <w:rsid w:val="00A6202D"/>
    <w:rsid w:val="00A624B4"/>
    <w:rsid w:val="00A62E93"/>
    <w:rsid w:val="00A63654"/>
    <w:rsid w:val="00A642AC"/>
    <w:rsid w:val="00A6430F"/>
    <w:rsid w:val="00A645A6"/>
    <w:rsid w:val="00A652C7"/>
    <w:rsid w:val="00A65960"/>
    <w:rsid w:val="00A665DF"/>
    <w:rsid w:val="00A668AA"/>
    <w:rsid w:val="00A67319"/>
    <w:rsid w:val="00A67407"/>
    <w:rsid w:val="00A67427"/>
    <w:rsid w:val="00A700B6"/>
    <w:rsid w:val="00A7034B"/>
    <w:rsid w:val="00A725E8"/>
    <w:rsid w:val="00A72FA5"/>
    <w:rsid w:val="00A7338E"/>
    <w:rsid w:val="00A73A7A"/>
    <w:rsid w:val="00A73B72"/>
    <w:rsid w:val="00A73D56"/>
    <w:rsid w:val="00A74A3E"/>
    <w:rsid w:val="00A74BCD"/>
    <w:rsid w:val="00A74CE6"/>
    <w:rsid w:val="00A7639E"/>
    <w:rsid w:val="00A770E4"/>
    <w:rsid w:val="00A7713C"/>
    <w:rsid w:val="00A8017D"/>
    <w:rsid w:val="00A801E8"/>
    <w:rsid w:val="00A80342"/>
    <w:rsid w:val="00A80736"/>
    <w:rsid w:val="00A80994"/>
    <w:rsid w:val="00A81873"/>
    <w:rsid w:val="00A821E6"/>
    <w:rsid w:val="00A82A52"/>
    <w:rsid w:val="00A8317F"/>
    <w:rsid w:val="00A83565"/>
    <w:rsid w:val="00A8397A"/>
    <w:rsid w:val="00A8442A"/>
    <w:rsid w:val="00A852CC"/>
    <w:rsid w:val="00A8549C"/>
    <w:rsid w:val="00A854B0"/>
    <w:rsid w:val="00A85A97"/>
    <w:rsid w:val="00A85F91"/>
    <w:rsid w:val="00A86C60"/>
    <w:rsid w:val="00A878C1"/>
    <w:rsid w:val="00A87E3E"/>
    <w:rsid w:val="00A904D6"/>
    <w:rsid w:val="00A90E87"/>
    <w:rsid w:val="00A929DB"/>
    <w:rsid w:val="00A92AB1"/>
    <w:rsid w:val="00A930C1"/>
    <w:rsid w:val="00A949AF"/>
    <w:rsid w:val="00A95713"/>
    <w:rsid w:val="00A9599E"/>
    <w:rsid w:val="00A95EDC"/>
    <w:rsid w:val="00A963F4"/>
    <w:rsid w:val="00A964F2"/>
    <w:rsid w:val="00A972BD"/>
    <w:rsid w:val="00AA063A"/>
    <w:rsid w:val="00AA0AED"/>
    <w:rsid w:val="00AA0C43"/>
    <w:rsid w:val="00AA1037"/>
    <w:rsid w:val="00AA289A"/>
    <w:rsid w:val="00AA378D"/>
    <w:rsid w:val="00AA4DD6"/>
    <w:rsid w:val="00AA5D3A"/>
    <w:rsid w:val="00AA5E53"/>
    <w:rsid w:val="00AA716E"/>
    <w:rsid w:val="00AA7647"/>
    <w:rsid w:val="00AA7ABF"/>
    <w:rsid w:val="00AB030C"/>
    <w:rsid w:val="00AB032B"/>
    <w:rsid w:val="00AB1AFD"/>
    <w:rsid w:val="00AB1E8E"/>
    <w:rsid w:val="00AB203E"/>
    <w:rsid w:val="00AB2646"/>
    <w:rsid w:val="00AB3B8A"/>
    <w:rsid w:val="00AB48F0"/>
    <w:rsid w:val="00AB509B"/>
    <w:rsid w:val="00AB62CE"/>
    <w:rsid w:val="00AB6AFF"/>
    <w:rsid w:val="00AB7628"/>
    <w:rsid w:val="00AB7857"/>
    <w:rsid w:val="00AC0181"/>
    <w:rsid w:val="00AC1AAE"/>
    <w:rsid w:val="00AC1C99"/>
    <w:rsid w:val="00AC1CCD"/>
    <w:rsid w:val="00AC20F5"/>
    <w:rsid w:val="00AC26BE"/>
    <w:rsid w:val="00AC26D9"/>
    <w:rsid w:val="00AC2AF7"/>
    <w:rsid w:val="00AC2B6F"/>
    <w:rsid w:val="00AC2D88"/>
    <w:rsid w:val="00AC3295"/>
    <w:rsid w:val="00AC3E2A"/>
    <w:rsid w:val="00AC3FA2"/>
    <w:rsid w:val="00AC48CF"/>
    <w:rsid w:val="00AC5384"/>
    <w:rsid w:val="00AC5FA6"/>
    <w:rsid w:val="00AC6B95"/>
    <w:rsid w:val="00AC6CF8"/>
    <w:rsid w:val="00AC7085"/>
    <w:rsid w:val="00AC71B4"/>
    <w:rsid w:val="00AD00C6"/>
    <w:rsid w:val="00AD159A"/>
    <w:rsid w:val="00AD1782"/>
    <w:rsid w:val="00AD1D44"/>
    <w:rsid w:val="00AD289B"/>
    <w:rsid w:val="00AD2F88"/>
    <w:rsid w:val="00AD30F4"/>
    <w:rsid w:val="00AD32BB"/>
    <w:rsid w:val="00AD3892"/>
    <w:rsid w:val="00AD3CF9"/>
    <w:rsid w:val="00AD3D02"/>
    <w:rsid w:val="00AD405D"/>
    <w:rsid w:val="00AD41E6"/>
    <w:rsid w:val="00AD572B"/>
    <w:rsid w:val="00AD5B0C"/>
    <w:rsid w:val="00AD5CFF"/>
    <w:rsid w:val="00AD5D0A"/>
    <w:rsid w:val="00AD6A8F"/>
    <w:rsid w:val="00AD6DC4"/>
    <w:rsid w:val="00AD6EF6"/>
    <w:rsid w:val="00AE0920"/>
    <w:rsid w:val="00AE304B"/>
    <w:rsid w:val="00AE3E48"/>
    <w:rsid w:val="00AE3E53"/>
    <w:rsid w:val="00AE40A1"/>
    <w:rsid w:val="00AE44C8"/>
    <w:rsid w:val="00AE45C7"/>
    <w:rsid w:val="00AE59FE"/>
    <w:rsid w:val="00AE5CCC"/>
    <w:rsid w:val="00AE6A04"/>
    <w:rsid w:val="00AE7A06"/>
    <w:rsid w:val="00AF1644"/>
    <w:rsid w:val="00AF1892"/>
    <w:rsid w:val="00AF3015"/>
    <w:rsid w:val="00AF3AB1"/>
    <w:rsid w:val="00AF467B"/>
    <w:rsid w:val="00AF5123"/>
    <w:rsid w:val="00AF532C"/>
    <w:rsid w:val="00AF5732"/>
    <w:rsid w:val="00AF62D3"/>
    <w:rsid w:val="00AF639B"/>
    <w:rsid w:val="00AF6C6E"/>
    <w:rsid w:val="00AF6F17"/>
    <w:rsid w:val="00AF7078"/>
    <w:rsid w:val="00AF729E"/>
    <w:rsid w:val="00B006A0"/>
    <w:rsid w:val="00B01887"/>
    <w:rsid w:val="00B028A2"/>
    <w:rsid w:val="00B03258"/>
    <w:rsid w:val="00B048BA"/>
    <w:rsid w:val="00B05CF6"/>
    <w:rsid w:val="00B071E9"/>
    <w:rsid w:val="00B10483"/>
    <w:rsid w:val="00B10A02"/>
    <w:rsid w:val="00B10C09"/>
    <w:rsid w:val="00B11478"/>
    <w:rsid w:val="00B12220"/>
    <w:rsid w:val="00B12850"/>
    <w:rsid w:val="00B12DA7"/>
    <w:rsid w:val="00B13B9E"/>
    <w:rsid w:val="00B14333"/>
    <w:rsid w:val="00B144A7"/>
    <w:rsid w:val="00B149C8"/>
    <w:rsid w:val="00B14DBF"/>
    <w:rsid w:val="00B14EC9"/>
    <w:rsid w:val="00B154F9"/>
    <w:rsid w:val="00B15BAD"/>
    <w:rsid w:val="00B164AE"/>
    <w:rsid w:val="00B1731E"/>
    <w:rsid w:val="00B2022C"/>
    <w:rsid w:val="00B204D8"/>
    <w:rsid w:val="00B208A8"/>
    <w:rsid w:val="00B2151C"/>
    <w:rsid w:val="00B21A7E"/>
    <w:rsid w:val="00B22081"/>
    <w:rsid w:val="00B223E5"/>
    <w:rsid w:val="00B22FAB"/>
    <w:rsid w:val="00B2323C"/>
    <w:rsid w:val="00B24197"/>
    <w:rsid w:val="00B24532"/>
    <w:rsid w:val="00B25C26"/>
    <w:rsid w:val="00B26106"/>
    <w:rsid w:val="00B26301"/>
    <w:rsid w:val="00B26D76"/>
    <w:rsid w:val="00B27D64"/>
    <w:rsid w:val="00B27F3C"/>
    <w:rsid w:val="00B27F54"/>
    <w:rsid w:val="00B30537"/>
    <w:rsid w:val="00B30B4F"/>
    <w:rsid w:val="00B31C4C"/>
    <w:rsid w:val="00B31D07"/>
    <w:rsid w:val="00B3300E"/>
    <w:rsid w:val="00B33352"/>
    <w:rsid w:val="00B34544"/>
    <w:rsid w:val="00B346D1"/>
    <w:rsid w:val="00B34863"/>
    <w:rsid w:val="00B3565D"/>
    <w:rsid w:val="00B35BA5"/>
    <w:rsid w:val="00B362D7"/>
    <w:rsid w:val="00B36E75"/>
    <w:rsid w:val="00B37531"/>
    <w:rsid w:val="00B377D0"/>
    <w:rsid w:val="00B40A6D"/>
    <w:rsid w:val="00B411B7"/>
    <w:rsid w:val="00B4182E"/>
    <w:rsid w:val="00B41D4E"/>
    <w:rsid w:val="00B41E61"/>
    <w:rsid w:val="00B429A5"/>
    <w:rsid w:val="00B42BF8"/>
    <w:rsid w:val="00B42E97"/>
    <w:rsid w:val="00B44486"/>
    <w:rsid w:val="00B447FA"/>
    <w:rsid w:val="00B4587A"/>
    <w:rsid w:val="00B45B02"/>
    <w:rsid w:val="00B463F2"/>
    <w:rsid w:val="00B477EE"/>
    <w:rsid w:val="00B47CF1"/>
    <w:rsid w:val="00B504D9"/>
    <w:rsid w:val="00B50CB5"/>
    <w:rsid w:val="00B50F0E"/>
    <w:rsid w:val="00B52F78"/>
    <w:rsid w:val="00B537E4"/>
    <w:rsid w:val="00B54F62"/>
    <w:rsid w:val="00B5539E"/>
    <w:rsid w:val="00B55AC4"/>
    <w:rsid w:val="00B55E0C"/>
    <w:rsid w:val="00B56115"/>
    <w:rsid w:val="00B5707B"/>
    <w:rsid w:val="00B572C1"/>
    <w:rsid w:val="00B57808"/>
    <w:rsid w:val="00B57892"/>
    <w:rsid w:val="00B608FC"/>
    <w:rsid w:val="00B60D65"/>
    <w:rsid w:val="00B61A51"/>
    <w:rsid w:val="00B62CD4"/>
    <w:rsid w:val="00B648B2"/>
    <w:rsid w:val="00B65A93"/>
    <w:rsid w:val="00B65C35"/>
    <w:rsid w:val="00B65F56"/>
    <w:rsid w:val="00B660CF"/>
    <w:rsid w:val="00B67232"/>
    <w:rsid w:val="00B67542"/>
    <w:rsid w:val="00B67CB7"/>
    <w:rsid w:val="00B70A96"/>
    <w:rsid w:val="00B70CA5"/>
    <w:rsid w:val="00B717B2"/>
    <w:rsid w:val="00B71FC4"/>
    <w:rsid w:val="00B71FF9"/>
    <w:rsid w:val="00B7239D"/>
    <w:rsid w:val="00B737D9"/>
    <w:rsid w:val="00B73C65"/>
    <w:rsid w:val="00B7417D"/>
    <w:rsid w:val="00B74798"/>
    <w:rsid w:val="00B7721D"/>
    <w:rsid w:val="00B77566"/>
    <w:rsid w:val="00B77C1E"/>
    <w:rsid w:val="00B80CF7"/>
    <w:rsid w:val="00B82038"/>
    <w:rsid w:val="00B82154"/>
    <w:rsid w:val="00B82A86"/>
    <w:rsid w:val="00B844C7"/>
    <w:rsid w:val="00B84EC2"/>
    <w:rsid w:val="00B856C1"/>
    <w:rsid w:val="00B85EFC"/>
    <w:rsid w:val="00B87B5D"/>
    <w:rsid w:val="00B87B72"/>
    <w:rsid w:val="00B91A87"/>
    <w:rsid w:val="00B91E59"/>
    <w:rsid w:val="00B92445"/>
    <w:rsid w:val="00B924B7"/>
    <w:rsid w:val="00B92671"/>
    <w:rsid w:val="00B92D99"/>
    <w:rsid w:val="00B92E46"/>
    <w:rsid w:val="00B9441E"/>
    <w:rsid w:val="00B94CCD"/>
    <w:rsid w:val="00B95787"/>
    <w:rsid w:val="00B962F0"/>
    <w:rsid w:val="00B96DF1"/>
    <w:rsid w:val="00B96F25"/>
    <w:rsid w:val="00B97138"/>
    <w:rsid w:val="00B977E2"/>
    <w:rsid w:val="00B97B99"/>
    <w:rsid w:val="00BA16D6"/>
    <w:rsid w:val="00BA212C"/>
    <w:rsid w:val="00BA3414"/>
    <w:rsid w:val="00BA42A7"/>
    <w:rsid w:val="00BA4C7D"/>
    <w:rsid w:val="00BA5B41"/>
    <w:rsid w:val="00BA5B8D"/>
    <w:rsid w:val="00BA5DA6"/>
    <w:rsid w:val="00BA692B"/>
    <w:rsid w:val="00BA6CC3"/>
    <w:rsid w:val="00BA7AC5"/>
    <w:rsid w:val="00BB17B7"/>
    <w:rsid w:val="00BB1949"/>
    <w:rsid w:val="00BB19B2"/>
    <w:rsid w:val="00BB2D54"/>
    <w:rsid w:val="00BB2FB8"/>
    <w:rsid w:val="00BB3761"/>
    <w:rsid w:val="00BB3A12"/>
    <w:rsid w:val="00BB3B80"/>
    <w:rsid w:val="00BB3C8E"/>
    <w:rsid w:val="00BB5631"/>
    <w:rsid w:val="00BB5B6E"/>
    <w:rsid w:val="00BB5F54"/>
    <w:rsid w:val="00BB60E0"/>
    <w:rsid w:val="00BB61F4"/>
    <w:rsid w:val="00BB6614"/>
    <w:rsid w:val="00BB69BE"/>
    <w:rsid w:val="00BB7052"/>
    <w:rsid w:val="00BB7483"/>
    <w:rsid w:val="00BB7834"/>
    <w:rsid w:val="00BB7E9D"/>
    <w:rsid w:val="00BB7EAD"/>
    <w:rsid w:val="00BC0FB3"/>
    <w:rsid w:val="00BC1104"/>
    <w:rsid w:val="00BC122D"/>
    <w:rsid w:val="00BC219B"/>
    <w:rsid w:val="00BC321B"/>
    <w:rsid w:val="00BC3895"/>
    <w:rsid w:val="00BC3F5B"/>
    <w:rsid w:val="00BC43B9"/>
    <w:rsid w:val="00BC45F0"/>
    <w:rsid w:val="00BC4BBA"/>
    <w:rsid w:val="00BC5518"/>
    <w:rsid w:val="00BC5586"/>
    <w:rsid w:val="00BC5620"/>
    <w:rsid w:val="00BC5657"/>
    <w:rsid w:val="00BC5A8D"/>
    <w:rsid w:val="00BC5D03"/>
    <w:rsid w:val="00BC5FC5"/>
    <w:rsid w:val="00BC6131"/>
    <w:rsid w:val="00BC683F"/>
    <w:rsid w:val="00BC6C48"/>
    <w:rsid w:val="00BC7784"/>
    <w:rsid w:val="00BD087B"/>
    <w:rsid w:val="00BD0D5B"/>
    <w:rsid w:val="00BD101B"/>
    <w:rsid w:val="00BD27D5"/>
    <w:rsid w:val="00BD2CA3"/>
    <w:rsid w:val="00BD2DB6"/>
    <w:rsid w:val="00BD303B"/>
    <w:rsid w:val="00BD3602"/>
    <w:rsid w:val="00BD37F4"/>
    <w:rsid w:val="00BD3C52"/>
    <w:rsid w:val="00BD4DEE"/>
    <w:rsid w:val="00BD53B3"/>
    <w:rsid w:val="00BD79B4"/>
    <w:rsid w:val="00BE0144"/>
    <w:rsid w:val="00BE0281"/>
    <w:rsid w:val="00BE0459"/>
    <w:rsid w:val="00BE14B3"/>
    <w:rsid w:val="00BE2DC0"/>
    <w:rsid w:val="00BE31A2"/>
    <w:rsid w:val="00BE3594"/>
    <w:rsid w:val="00BE359F"/>
    <w:rsid w:val="00BE50D2"/>
    <w:rsid w:val="00BE54DD"/>
    <w:rsid w:val="00BE600C"/>
    <w:rsid w:val="00BE648D"/>
    <w:rsid w:val="00BE6BFE"/>
    <w:rsid w:val="00BE6FC4"/>
    <w:rsid w:val="00BE7095"/>
    <w:rsid w:val="00BE77B2"/>
    <w:rsid w:val="00BE787C"/>
    <w:rsid w:val="00BF00AC"/>
    <w:rsid w:val="00BF09AF"/>
    <w:rsid w:val="00BF0D86"/>
    <w:rsid w:val="00BF118F"/>
    <w:rsid w:val="00BF1C06"/>
    <w:rsid w:val="00BF2BAC"/>
    <w:rsid w:val="00BF2C26"/>
    <w:rsid w:val="00BF2F17"/>
    <w:rsid w:val="00BF4719"/>
    <w:rsid w:val="00BF4C4C"/>
    <w:rsid w:val="00BF4FD3"/>
    <w:rsid w:val="00BF5E5E"/>
    <w:rsid w:val="00BF634B"/>
    <w:rsid w:val="00BF6B31"/>
    <w:rsid w:val="00BF741A"/>
    <w:rsid w:val="00BF7DCE"/>
    <w:rsid w:val="00C00725"/>
    <w:rsid w:val="00C00DB3"/>
    <w:rsid w:val="00C00E12"/>
    <w:rsid w:val="00C01A28"/>
    <w:rsid w:val="00C01E3A"/>
    <w:rsid w:val="00C0263F"/>
    <w:rsid w:val="00C04089"/>
    <w:rsid w:val="00C044C0"/>
    <w:rsid w:val="00C053CC"/>
    <w:rsid w:val="00C053CD"/>
    <w:rsid w:val="00C053FB"/>
    <w:rsid w:val="00C0553E"/>
    <w:rsid w:val="00C0579C"/>
    <w:rsid w:val="00C0688F"/>
    <w:rsid w:val="00C070FF"/>
    <w:rsid w:val="00C07415"/>
    <w:rsid w:val="00C07B28"/>
    <w:rsid w:val="00C07E52"/>
    <w:rsid w:val="00C07F1D"/>
    <w:rsid w:val="00C10A3A"/>
    <w:rsid w:val="00C10F83"/>
    <w:rsid w:val="00C111BB"/>
    <w:rsid w:val="00C11387"/>
    <w:rsid w:val="00C115A6"/>
    <w:rsid w:val="00C11CDF"/>
    <w:rsid w:val="00C120AF"/>
    <w:rsid w:val="00C12CA0"/>
    <w:rsid w:val="00C12D61"/>
    <w:rsid w:val="00C14244"/>
    <w:rsid w:val="00C1428A"/>
    <w:rsid w:val="00C148C2"/>
    <w:rsid w:val="00C20662"/>
    <w:rsid w:val="00C20664"/>
    <w:rsid w:val="00C206B5"/>
    <w:rsid w:val="00C214BE"/>
    <w:rsid w:val="00C220F4"/>
    <w:rsid w:val="00C2259D"/>
    <w:rsid w:val="00C22AA4"/>
    <w:rsid w:val="00C22F0E"/>
    <w:rsid w:val="00C232D8"/>
    <w:rsid w:val="00C235AB"/>
    <w:rsid w:val="00C24A04"/>
    <w:rsid w:val="00C24F9A"/>
    <w:rsid w:val="00C256AC"/>
    <w:rsid w:val="00C25ECF"/>
    <w:rsid w:val="00C27445"/>
    <w:rsid w:val="00C276A9"/>
    <w:rsid w:val="00C27CB1"/>
    <w:rsid w:val="00C30825"/>
    <w:rsid w:val="00C31330"/>
    <w:rsid w:val="00C3148A"/>
    <w:rsid w:val="00C3155C"/>
    <w:rsid w:val="00C32459"/>
    <w:rsid w:val="00C3262F"/>
    <w:rsid w:val="00C347AD"/>
    <w:rsid w:val="00C34D21"/>
    <w:rsid w:val="00C3642A"/>
    <w:rsid w:val="00C375B7"/>
    <w:rsid w:val="00C37684"/>
    <w:rsid w:val="00C4071E"/>
    <w:rsid w:val="00C4079C"/>
    <w:rsid w:val="00C4102F"/>
    <w:rsid w:val="00C412C0"/>
    <w:rsid w:val="00C42595"/>
    <w:rsid w:val="00C4269F"/>
    <w:rsid w:val="00C43413"/>
    <w:rsid w:val="00C43B03"/>
    <w:rsid w:val="00C440E4"/>
    <w:rsid w:val="00C445A5"/>
    <w:rsid w:val="00C445F9"/>
    <w:rsid w:val="00C453DF"/>
    <w:rsid w:val="00C46638"/>
    <w:rsid w:val="00C4719B"/>
    <w:rsid w:val="00C47D0F"/>
    <w:rsid w:val="00C47E8F"/>
    <w:rsid w:val="00C50275"/>
    <w:rsid w:val="00C5040E"/>
    <w:rsid w:val="00C50FF8"/>
    <w:rsid w:val="00C51103"/>
    <w:rsid w:val="00C5111A"/>
    <w:rsid w:val="00C5189E"/>
    <w:rsid w:val="00C53C47"/>
    <w:rsid w:val="00C540C1"/>
    <w:rsid w:val="00C550B3"/>
    <w:rsid w:val="00C55DD0"/>
    <w:rsid w:val="00C562BC"/>
    <w:rsid w:val="00C579DB"/>
    <w:rsid w:val="00C60B55"/>
    <w:rsid w:val="00C6327B"/>
    <w:rsid w:val="00C63725"/>
    <w:rsid w:val="00C65BBD"/>
    <w:rsid w:val="00C65F4C"/>
    <w:rsid w:val="00C6601F"/>
    <w:rsid w:val="00C67644"/>
    <w:rsid w:val="00C67B56"/>
    <w:rsid w:val="00C70022"/>
    <w:rsid w:val="00C703EB"/>
    <w:rsid w:val="00C7071B"/>
    <w:rsid w:val="00C70B91"/>
    <w:rsid w:val="00C714DC"/>
    <w:rsid w:val="00C715E3"/>
    <w:rsid w:val="00C71858"/>
    <w:rsid w:val="00C71B44"/>
    <w:rsid w:val="00C721F6"/>
    <w:rsid w:val="00C7296B"/>
    <w:rsid w:val="00C72C70"/>
    <w:rsid w:val="00C72FD5"/>
    <w:rsid w:val="00C73108"/>
    <w:rsid w:val="00C73447"/>
    <w:rsid w:val="00C74A88"/>
    <w:rsid w:val="00C74F89"/>
    <w:rsid w:val="00C758E2"/>
    <w:rsid w:val="00C75BBD"/>
    <w:rsid w:val="00C75D1B"/>
    <w:rsid w:val="00C76A4C"/>
    <w:rsid w:val="00C76B7F"/>
    <w:rsid w:val="00C77022"/>
    <w:rsid w:val="00C772C1"/>
    <w:rsid w:val="00C773A5"/>
    <w:rsid w:val="00C80933"/>
    <w:rsid w:val="00C80CA0"/>
    <w:rsid w:val="00C81488"/>
    <w:rsid w:val="00C814F6"/>
    <w:rsid w:val="00C81842"/>
    <w:rsid w:val="00C81A38"/>
    <w:rsid w:val="00C81F10"/>
    <w:rsid w:val="00C82E3E"/>
    <w:rsid w:val="00C8305D"/>
    <w:rsid w:val="00C83EC6"/>
    <w:rsid w:val="00C8402B"/>
    <w:rsid w:val="00C85790"/>
    <w:rsid w:val="00C868E5"/>
    <w:rsid w:val="00C86968"/>
    <w:rsid w:val="00C87C64"/>
    <w:rsid w:val="00C900A0"/>
    <w:rsid w:val="00C907A6"/>
    <w:rsid w:val="00C90C4C"/>
    <w:rsid w:val="00C90C9B"/>
    <w:rsid w:val="00C910B7"/>
    <w:rsid w:val="00C9360E"/>
    <w:rsid w:val="00C93AFD"/>
    <w:rsid w:val="00C93E46"/>
    <w:rsid w:val="00C94BC8"/>
    <w:rsid w:val="00C95E35"/>
    <w:rsid w:val="00C9785E"/>
    <w:rsid w:val="00C97A65"/>
    <w:rsid w:val="00CA1410"/>
    <w:rsid w:val="00CA1604"/>
    <w:rsid w:val="00CA16F0"/>
    <w:rsid w:val="00CA2222"/>
    <w:rsid w:val="00CA2351"/>
    <w:rsid w:val="00CA29AE"/>
    <w:rsid w:val="00CA38DA"/>
    <w:rsid w:val="00CA38DE"/>
    <w:rsid w:val="00CA4DF3"/>
    <w:rsid w:val="00CA4E59"/>
    <w:rsid w:val="00CA5C85"/>
    <w:rsid w:val="00CA5EA6"/>
    <w:rsid w:val="00CA6258"/>
    <w:rsid w:val="00CA6814"/>
    <w:rsid w:val="00CA70A9"/>
    <w:rsid w:val="00CA7667"/>
    <w:rsid w:val="00CA7FDF"/>
    <w:rsid w:val="00CB050F"/>
    <w:rsid w:val="00CB1166"/>
    <w:rsid w:val="00CB12A1"/>
    <w:rsid w:val="00CB1594"/>
    <w:rsid w:val="00CB165A"/>
    <w:rsid w:val="00CB20D5"/>
    <w:rsid w:val="00CB22F6"/>
    <w:rsid w:val="00CB285F"/>
    <w:rsid w:val="00CB2C49"/>
    <w:rsid w:val="00CB2DF9"/>
    <w:rsid w:val="00CB3163"/>
    <w:rsid w:val="00CB61EC"/>
    <w:rsid w:val="00CB6B2B"/>
    <w:rsid w:val="00CB7515"/>
    <w:rsid w:val="00CB7DDF"/>
    <w:rsid w:val="00CC062F"/>
    <w:rsid w:val="00CC07FF"/>
    <w:rsid w:val="00CC0A44"/>
    <w:rsid w:val="00CC0E41"/>
    <w:rsid w:val="00CC130F"/>
    <w:rsid w:val="00CC1EE3"/>
    <w:rsid w:val="00CC2735"/>
    <w:rsid w:val="00CC2E47"/>
    <w:rsid w:val="00CC36DC"/>
    <w:rsid w:val="00CC41D6"/>
    <w:rsid w:val="00CC43DC"/>
    <w:rsid w:val="00CC43EC"/>
    <w:rsid w:val="00CC48F8"/>
    <w:rsid w:val="00CC4B8F"/>
    <w:rsid w:val="00CC60C3"/>
    <w:rsid w:val="00CC622D"/>
    <w:rsid w:val="00CC636E"/>
    <w:rsid w:val="00CC75C7"/>
    <w:rsid w:val="00CC76B4"/>
    <w:rsid w:val="00CD0DAC"/>
    <w:rsid w:val="00CD12D4"/>
    <w:rsid w:val="00CD1EB2"/>
    <w:rsid w:val="00CD2E2E"/>
    <w:rsid w:val="00CD33EC"/>
    <w:rsid w:val="00CD35CE"/>
    <w:rsid w:val="00CD3F35"/>
    <w:rsid w:val="00CD5A97"/>
    <w:rsid w:val="00CD6DD0"/>
    <w:rsid w:val="00CE0422"/>
    <w:rsid w:val="00CE0736"/>
    <w:rsid w:val="00CE0F09"/>
    <w:rsid w:val="00CE1066"/>
    <w:rsid w:val="00CE15A0"/>
    <w:rsid w:val="00CE1DBE"/>
    <w:rsid w:val="00CE2558"/>
    <w:rsid w:val="00CE3CD7"/>
    <w:rsid w:val="00CE3FE2"/>
    <w:rsid w:val="00CE4291"/>
    <w:rsid w:val="00CE5066"/>
    <w:rsid w:val="00CE53A0"/>
    <w:rsid w:val="00CE5E40"/>
    <w:rsid w:val="00CE5FF7"/>
    <w:rsid w:val="00CE6258"/>
    <w:rsid w:val="00CE78E3"/>
    <w:rsid w:val="00CE7CA8"/>
    <w:rsid w:val="00CF060F"/>
    <w:rsid w:val="00CF123B"/>
    <w:rsid w:val="00CF19A1"/>
    <w:rsid w:val="00CF1A8D"/>
    <w:rsid w:val="00CF1DB0"/>
    <w:rsid w:val="00CF1FD1"/>
    <w:rsid w:val="00CF3139"/>
    <w:rsid w:val="00CF3938"/>
    <w:rsid w:val="00CF39C8"/>
    <w:rsid w:val="00CF43A8"/>
    <w:rsid w:val="00CF441E"/>
    <w:rsid w:val="00CF5086"/>
    <w:rsid w:val="00CF5B7A"/>
    <w:rsid w:val="00CF5BBF"/>
    <w:rsid w:val="00CF71A6"/>
    <w:rsid w:val="00CF7B23"/>
    <w:rsid w:val="00D02126"/>
    <w:rsid w:val="00D022CA"/>
    <w:rsid w:val="00D031FD"/>
    <w:rsid w:val="00D03851"/>
    <w:rsid w:val="00D03C13"/>
    <w:rsid w:val="00D03CB8"/>
    <w:rsid w:val="00D042AB"/>
    <w:rsid w:val="00D04DAF"/>
    <w:rsid w:val="00D05892"/>
    <w:rsid w:val="00D061B8"/>
    <w:rsid w:val="00D06B7C"/>
    <w:rsid w:val="00D072AA"/>
    <w:rsid w:val="00D10BB3"/>
    <w:rsid w:val="00D111B5"/>
    <w:rsid w:val="00D119B5"/>
    <w:rsid w:val="00D12B4E"/>
    <w:rsid w:val="00D12C97"/>
    <w:rsid w:val="00D1317A"/>
    <w:rsid w:val="00D1323D"/>
    <w:rsid w:val="00D137AD"/>
    <w:rsid w:val="00D13938"/>
    <w:rsid w:val="00D139C4"/>
    <w:rsid w:val="00D140A5"/>
    <w:rsid w:val="00D144DF"/>
    <w:rsid w:val="00D14B90"/>
    <w:rsid w:val="00D14D58"/>
    <w:rsid w:val="00D15943"/>
    <w:rsid w:val="00D15BD2"/>
    <w:rsid w:val="00D15EAB"/>
    <w:rsid w:val="00D15ECE"/>
    <w:rsid w:val="00D16438"/>
    <w:rsid w:val="00D168BD"/>
    <w:rsid w:val="00D16B55"/>
    <w:rsid w:val="00D16B75"/>
    <w:rsid w:val="00D16FC8"/>
    <w:rsid w:val="00D1739F"/>
    <w:rsid w:val="00D1761A"/>
    <w:rsid w:val="00D17F4B"/>
    <w:rsid w:val="00D200BA"/>
    <w:rsid w:val="00D21D57"/>
    <w:rsid w:val="00D2244C"/>
    <w:rsid w:val="00D22A73"/>
    <w:rsid w:val="00D23A65"/>
    <w:rsid w:val="00D24959"/>
    <w:rsid w:val="00D26895"/>
    <w:rsid w:val="00D2793C"/>
    <w:rsid w:val="00D27A3C"/>
    <w:rsid w:val="00D306DC"/>
    <w:rsid w:val="00D30DDB"/>
    <w:rsid w:val="00D312C9"/>
    <w:rsid w:val="00D31802"/>
    <w:rsid w:val="00D318B0"/>
    <w:rsid w:val="00D3195F"/>
    <w:rsid w:val="00D31B9F"/>
    <w:rsid w:val="00D31CE7"/>
    <w:rsid w:val="00D31EC9"/>
    <w:rsid w:val="00D32577"/>
    <w:rsid w:val="00D32A1E"/>
    <w:rsid w:val="00D33530"/>
    <w:rsid w:val="00D34659"/>
    <w:rsid w:val="00D3481D"/>
    <w:rsid w:val="00D3494D"/>
    <w:rsid w:val="00D34E0F"/>
    <w:rsid w:val="00D3532D"/>
    <w:rsid w:val="00D35CEC"/>
    <w:rsid w:val="00D35EBD"/>
    <w:rsid w:val="00D36759"/>
    <w:rsid w:val="00D367D8"/>
    <w:rsid w:val="00D37FFE"/>
    <w:rsid w:val="00D40EF8"/>
    <w:rsid w:val="00D42371"/>
    <w:rsid w:val="00D431DE"/>
    <w:rsid w:val="00D45591"/>
    <w:rsid w:val="00D45978"/>
    <w:rsid w:val="00D45AF2"/>
    <w:rsid w:val="00D46994"/>
    <w:rsid w:val="00D51119"/>
    <w:rsid w:val="00D514C5"/>
    <w:rsid w:val="00D5215B"/>
    <w:rsid w:val="00D5292A"/>
    <w:rsid w:val="00D52970"/>
    <w:rsid w:val="00D52E36"/>
    <w:rsid w:val="00D5312F"/>
    <w:rsid w:val="00D53CAB"/>
    <w:rsid w:val="00D5426F"/>
    <w:rsid w:val="00D54986"/>
    <w:rsid w:val="00D5613B"/>
    <w:rsid w:val="00D56259"/>
    <w:rsid w:val="00D566DD"/>
    <w:rsid w:val="00D56AE5"/>
    <w:rsid w:val="00D56F91"/>
    <w:rsid w:val="00D60AAA"/>
    <w:rsid w:val="00D61617"/>
    <w:rsid w:val="00D619CA"/>
    <w:rsid w:val="00D6338A"/>
    <w:rsid w:val="00D63F08"/>
    <w:rsid w:val="00D6405B"/>
    <w:rsid w:val="00D6450C"/>
    <w:rsid w:val="00D64F9D"/>
    <w:rsid w:val="00D656A2"/>
    <w:rsid w:val="00D66C12"/>
    <w:rsid w:val="00D66D2C"/>
    <w:rsid w:val="00D67589"/>
    <w:rsid w:val="00D6768E"/>
    <w:rsid w:val="00D67F02"/>
    <w:rsid w:val="00D70695"/>
    <w:rsid w:val="00D70BA2"/>
    <w:rsid w:val="00D7143B"/>
    <w:rsid w:val="00D71535"/>
    <w:rsid w:val="00D722EF"/>
    <w:rsid w:val="00D723A4"/>
    <w:rsid w:val="00D72C1D"/>
    <w:rsid w:val="00D73661"/>
    <w:rsid w:val="00D7419E"/>
    <w:rsid w:val="00D74AED"/>
    <w:rsid w:val="00D75DAB"/>
    <w:rsid w:val="00D769F9"/>
    <w:rsid w:val="00D77CC2"/>
    <w:rsid w:val="00D80573"/>
    <w:rsid w:val="00D81568"/>
    <w:rsid w:val="00D818DC"/>
    <w:rsid w:val="00D81B26"/>
    <w:rsid w:val="00D81B7C"/>
    <w:rsid w:val="00D84110"/>
    <w:rsid w:val="00D84E39"/>
    <w:rsid w:val="00D85039"/>
    <w:rsid w:val="00D85B09"/>
    <w:rsid w:val="00D85B9B"/>
    <w:rsid w:val="00D8602F"/>
    <w:rsid w:val="00D8692B"/>
    <w:rsid w:val="00D87568"/>
    <w:rsid w:val="00D90DE3"/>
    <w:rsid w:val="00D912EF"/>
    <w:rsid w:val="00D91744"/>
    <w:rsid w:val="00D92213"/>
    <w:rsid w:val="00D9237F"/>
    <w:rsid w:val="00D9343A"/>
    <w:rsid w:val="00D93EFD"/>
    <w:rsid w:val="00D940DF"/>
    <w:rsid w:val="00D943E9"/>
    <w:rsid w:val="00D949DE"/>
    <w:rsid w:val="00D9506A"/>
    <w:rsid w:val="00D950D6"/>
    <w:rsid w:val="00D951E1"/>
    <w:rsid w:val="00D957B2"/>
    <w:rsid w:val="00D95811"/>
    <w:rsid w:val="00D96095"/>
    <w:rsid w:val="00D96297"/>
    <w:rsid w:val="00D9632D"/>
    <w:rsid w:val="00D9648E"/>
    <w:rsid w:val="00D967C3"/>
    <w:rsid w:val="00D96B25"/>
    <w:rsid w:val="00D96B8F"/>
    <w:rsid w:val="00D96BE8"/>
    <w:rsid w:val="00D974D7"/>
    <w:rsid w:val="00DA140A"/>
    <w:rsid w:val="00DA1AFB"/>
    <w:rsid w:val="00DA2544"/>
    <w:rsid w:val="00DA262F"/>
    <w:rsid w:val="00DA26E3"/>
    <w:rsid w:val="00DA3183"/>
    <w:rsid w:val="00DA35AC"/>
    <w:rsid w:val="00DA3D01"/>
    <w:rsid w:val="00DA4072"/>
    <w:rsid w:val="00DA4254"/>
    <w:rsid w:val="00DA4824"/>
    <w:rsid w:val="00DA4DEF"/>
    <w:rsid w:val="00DA4ED5"/>
    <w:rsid w:val="00DA51D2"/>
    <w:rsid w:val="00DA58F5"/>
    <w:rsid w:val="00DA5AAE"/>
    <w:rsid w:val="00DA79E8"/>
    <w:rsid w:val="00DB0762"/>
    <w:rsid w:val="00DB1448"/>
    <w:rsid w:val="00DB18BF"/>
    <w:rsid w:val="00DB24A4"/>
    <w:rsid w:val="00DB2CE8"/>
    <w:rsid w:val="00DB3661"/>
    <w:rsid w:val="00DB3EFD"/>
    <w:rsid w:val="00DB6024"/>
    <w:rsid w:val="00DC0B7A"/>
    <w:rsid w:val="00DC0D70"/>
    <w:rsid w:val="00DC114B"/>
    <w:rsid w:val="00DC31A7"/>
    <w:rsid w:val="00DC3408"/>
    <w:rsid w:val="00DC3A56"/>
    <w:rsid w:val="00DC3BBA"/>
    <w:rsid w:val="00DC4D2E"/>
    <w:rsid w:val="00DC4D99"/>
    <w:rsid w:val="00DC56B1"/>
    <w:rsid w:val="00DC5B55"/>
    <w:rsid w:val="00DC5F19"/>
    <w:rsid w:val="00DC7820"/>
    <w:rsid w:val="00DD109F"/>
    <w:rsid w:val="00DD26DE"/>
    <w:rsid w:val="00DD2834"/>
    <w:rsid w:val="00DD2948"/>
    <w:rsid w:val="00DD2D83"/>
    <w:rsid w:val="00DD3D3A"/>
    <w:rsid w:val="00DD41A0"/>
    <w:rsid w:val="00DD4BAA"/>
    <w:rsid w:val="00DD5DD0"/>
    <w:rsid w:val="00DD60FE"/>
    <w:rsid w:val="00DD650E"/>
    <w:rsid w:val="00DD6B85"/>
    <w:rsid w:val="00DD6EE6"/>
    <w:rsid w:val="00DD7F4A"/>
    <w:rsid w:val="00DE0BDD"/>
    <w:rsid w:val="00DE0D16"/>
    <w:rsid w:val="00DE1644"/>
    <w:rsid w:val="00DE1688"/>
    <w:rsid w:val="00DE1912"/>
    <w:rsid w:val="00DE2F86"/>
    <w:rsid w:val="00DE3370"/>
    <w:rsid w:val="00DE3AF5"/>
    <w:rsid w:val="00DE4393"/>
    <w:rsid w:val="00DE4B9F"/>
    <w:rsid w:val="00DE4DE1"/>
    <w:rsid w:val="00DE5B3E"/>
    <w:rsid w:val="00DE5CA4"/>
    <w:rsid w:val="00DE5F7A"/>
    <w:rsid w:val="00DE5FC4"/>
    <w:rsid w:val="00DE6471"/>
    <w:rsid w:val="00DE6574"/>
    <w:rsid w:val="00DE65A2"/>
    <w:rsid w:val="00DE6C28"/>
    <w:rsid w:val="00DE7ECA"/>
    <w:rsid w:val="00DF0138"/>
    <w:rsid w:val="00DF10BB"/>
    <w:rsid w:val="00DF194A"/>
    <w:rsid w:val="00DF2108"/>
    <w:rsid w:val="00DF2605"/>
    <w:rsid w:val="00DF2B49"/>
    <w:rsid w:val="00DF2C99"/>
    <w:rsid w:val="00DF3354"/>
    <w:rsid w:val="00DF3E40"/>
    <w:rsid w:val="00DF44CF"/>
    <w:rsid w:val="00DF555C"/>
    <w:rsid w:val="00DF56DE"/>
    <w:rsid w:val="00DF6914"/>
    <w:rsid w:val="00DF706F"/>
    <w:rsid w:val="00DF70B4"/>
    <w:rsid w:val="00DF712C"/>
    <w:rsid w:val="00DF7923"/>
    <w:rsid w:val="00DF7BF0"/>
    <w:rsid w:val="00E00AC7"/>
    <w:rsid w:val="00E00FBA"/>
    <w:rsid w:val="00E01392"/>
    <w:rsid w:val="00E024BB"/>
    <w:rsid w:val="00E02914"/>
    <w:rsid w:val="00E02BA9"/>
    <w:rsid w:val="00E04A5C"/>
    <w:rsid w:val="00E04C1A"/>
    <w:rsid w:val="00E0617E"/>
    <w:rsid w:val="00E064F3"/>
    <w:rsid w:val="00E06636"/>
    <w:rsid w:val="00E066AD"/>
    <w:rsid w:val="00E074C9"/>
    <w:rsid w:val="00E07D0A"/>
    <w:rsid w:val="00E105E3"/>
    <w:rsid w:val="00E108BA"/>
    <w:rsid w:val="00E10C05"/>
    <w:rsid w:val="00E11541"/>
    <w:rsid w:val="00E11561"/>
    <w:rsid w:val="00E1173F"/>
    <w:rsid w:val="00E11E88"/>
    <w:rsid w:val="00E120D3"/>
    <w:rsid w:val="00E1247C"/>
    <w:rsid w:val="00E12609"/>
    <w:rsid w:val="00E129F1"/>
    <w:rsid w:val="00E12AC6"/>
    <w:rsid w:val="00E12D3F"/>
    <w:rsid w:val="00E1354E"/>
    <w:rsid w:val="00E147D7"/>
    <w:rsid w:val="00E14A01"/>
    <w:rsid w:val="00E14BB2"/>
    <w:rsid w:val="00E14BD7"/>
    <w:rsid w:val="00E15EE9"/>
    <w:rsid w:val="00E1679C"/>
    <w:rsid w:val="00E16802"/>
    <w:rsid w:val="00E16EEF"/>
    <w:rsid w:val="00E20870"/>
    <w:rsid w:val="00E20F10"/>
    <w:rsid w:val="00E21DED"/>
    <w:rsid w:val="00E21E62"/>
    <w:rsid w:val="00E22023"/>
    <w:rsid w:val="00E23477"/>
    <w:rsid w:val="00E23622"/>
    <w:rsid w:val="00E23F00"/>
    <w:rsid w:val="00E2475A"/>
    <w:rsid w:val="00E24E8D"/>
    <w:rsid w:val="00E25483"/>
    <w:rsid w:val="00E25D2C"/>
    <w:rsid w:val="00E26340"/>
    <w:rsid w:val="00E264BC"/>
    <w:rsid w:val="00E26595"/>
    <w:rsid w:val="00E27698"/>
    <w:rsid w:val="00E27BE9"/>
    <w:rsid w:val="00E307EF"/>
    <w:rsid w:val="00E30881"/>
    <w:rsid w:val="00E309D8"/>
    <w:rsid w:val="00E30C92"/>
    <w:rsid w:val="00E312FC"/>
    <w:rsid w:val="00E3186E"/>
    <w:rsid w:val="00E32C3B"/>
    <w:rsid w:val="00E33164"/>
    <w:rsid w:val="00E33408"/>
    <w:rsid w:val="00E33665"/>
    <w:rsid w:val="00E336A9"/>
    <w:rsid w:val="00E34CF2"/>
    <w:rsid w:val="00E362BB"/>
    <w:rsid w:val="00E367EF"/>
    <w:rsid w:val="00E40AF3"/>
    <w:rsid w:val="00E41CAF"/>
    <w:rsid w:val="00E42C56"/>
    <w:rsid w:val="00E46F45"/>
    <w:rsid w:val="00E470CF"/>
    <w:rsid w:val="00E4726E"/>
    <w:rsid w:val="00E47988"/>
    <w:rsid w:val="00E47D01"/>
    <w:rsid w:val="00E505B1"/>
    <w:rsid w:val="00E52163"/>
    <w:rsid w:val="00E523BE"/>
    <w:rsid w:val="00E52805"/>
    <w:rsid w:val="00E52DC6"/>
    <w:rsid w:val="00E53605"/>
    <w:rsid w:val="00E547CC"/>
    <w:rsid w:val="00E54904"/>
    <w:rsid w:val="00E54C34"/>
    <w:rsid w:val="00E55562"/>
    <w:rsid w:val="00E55FAB"/>
    <w:rsid w:val="00E565BD"/>
    <w:rsid w:val="00E56825"/>
    <w:rsid w:val="00E56E30"/>
    <w:rsid w:val="00E57E81"/>
    <w:rsid w:val="00E609A3"/>
    <w:rsid w:val="00E61BAB"/>
    <w:rsid w:val="00E61CB6"/>
    <w:rsid w:val="00E62AFE"/>
    <w:rsid w:val="00E63204"/>
    <w:rsid w:val="00E63921"/>
    <w:rsid w:val="00E643B0"/>
    <w:rsid w:val="00E644A0"/>
    <w:rsid w:val="00E644CD"/>
    <w:rsid w:val="00E6573E"/>
    <w:rsid w:val="00E657E8"/>
    <w:rsid w:val="00E65C19"/>
    <w:rsid w:val="00E663A9"/>
    <w:rsid w:val="00E668EC"/>
    <w:rsid w:val="00E67A24"/>
    <w:rsid w:val="00E67A9A"/>
    <w:rsid w:val="00E67FCF"/>
    <w:rsid w:val="00E700B8"/>
    <w:rsid w:val="00E70D37"/>
    <w:rsid w:val="00E71CB2"/>
    <w:rsid w:val="00E72091"/>
    <w:rsid w:val="00E727DD"/>
    <w:rsid w:val="00E72D49"/>
    <w:rsid w:val="00E73CCA"/>
    <w:rsid w:val="00E73F26"/>
    <w:rsid w:val="00E75AE1"/>
    <w:rsid w:val="00E75C00"/>
    <w:rsid w:val="00E765F1"/>
    <w:rsid w:val="00E76BD3"/>
    <w:rsid w:val="00E7767E"/>
    <w:rsid w:val="00E77CAF"/>
    <w:rsid w:val="00E801FF"/>
    <w:rsid w:val="00E816F8"/>
    <w:rsid w:val="00E81CFC"/>
    <w:rsid w:val="00E8210D"/>
    <w:rsid w:val="00E844FA"/>
    <w:rsid w:val="00E84B05"/>
    <w:rsid w:val="00E84F60"/>
    <w:rsid w:val="00E8550E"/>
    <w:rsid w:val="00E85637"/>
    <w:rsid w:val="00E869B3"/>
    <w:rsid w:val="00E86B67"/>
    <w:rsid w:val="00E8774B"/>
    <w:rsid w:val="00E901D3"/>
    <w:rsid w:val="00E9056E"/>
    <w:rsid w:val="00E908CF"/>
    <w:rsid w:val="00E91058"/>
    <w:rsid w:val="00E91837"/>
    <w:rsid w:val="00E91BCE"/>
    <w:rsid w:val="00E91D45"/>
    <w:rsid w:val="00E921DB"/>
    <w:rsid w:val="00E92F12"/>
    <w:rsid w:val="00E934AF"/>
    <w:rsid w:val="00E937A0"/>
    <w:rsid w:val="00E941B7"/>
    <w:rsid w:val="00E9492E"/>
    <w:rsid w:val="00E94A47"/>
    <w:rsid w:val="00E95485"/>
    <w:rsid w:val="00E9661E"/>
    <w:rsid w:val="00E96A6C"/>
    <w:rsid w:val="00E9703E"/>
    <w:rsid w:val="00E97618"/>
    <w:rsid w:val="00EA0573"/>
    <w:rsid w:val="00EA0815"/>
    <w:rsid w:val="00EA0CF4"/>
    <w:rsid w:val="00EA0FCA"/>
    <w:rsid w:val="00EA16C7"/>
    <w:rsid w:val="00EA1CBB"/>
    <w:rsid w:val="00EA1F43"/>
    <w:rsid w:val="00EA27B7"/>
    <w:rsid w:val="00EA2C88"/>
    <w:rsid w:val="00EA3796"/>
    <w:rsid w:val="00EA391A"/>
    <w:rsid w:val="00EA3BD1"/>
    <w:rsid w:val="00EA4733"/>
    <w:rsid w:val="00EA61B6"/>
    <w:rsid w:val="00EA6E0A"/>
    <w:rsid w:val="00EA72EA"/>
    <w:rsid w:val="00EB008A"/>
    <w:rsid w:val="00EB15F4"/>
    <w:rsid w:val="00EB181C"/>
    <w:rsid w:val="00EB20FE"/>
    <w:rsid w:val="00EB2BA0"/>
    <w:rsid w:val="00EB3FC3"/>
    <w:rsid w:val="00EB52E6"/>
    <w:rsid w:val="00EB549B"/>
    <w:rsid w:val="00EB551B"/>
    <w:rsid w:val="00EB62AC"/>
    <w:rsid w:val="00EB6B30"/>
    <w:rsid w:val="00EC3491"/>
    <w:rsid w:val="00EC411C"/>
    <w:rsid w:val="00EC5667"/>
    <w:rsid w:val="00ED0AB4"/>
    <w:rsid w:val="00ED1BB0"/>
    <w:rsid w:val="00ED1FAB"/>
    <w:rsid w:val="00ED2663"/>
    <w:rsid w:val="00ED3527"/>
    <w:rsid w:val="00ED3DD3"/>
    <w:rsid w:val="00ED4197"/>
    <w:rsid w:val="00ED43F1"/>
    <w:rsid w:val="00ED4AE0"/>
    <w:rsid w:val="00ED4B4C"/>
    <w:rsid w:val="00ED4E5B"/>
    <w:rsid w:val="00ED50DE"/>
    <w:rsid w:val="00ED5360"/>
    <w:rsid w:val="00ED5B02"/>
    <w:rsid w:val="00ED65F1"/>
    <w:rsid w:val="00ED6BB8"/>
    <w:rsid w:val="00ED6D6D"/>
    <w:rsid w:val="00ED6E86"/>
    <w:rsid w:val="00ED7201"/>
    <w:rsid w:val="00ED75AC"/>
    <w:rsid w:val="00ED7E51"/>
    <w:rsid w:val="00ED7FAF"/>
    <w:rsid w:val="00EE04B6"/>
    <w:rsid w:val="00EE073C"/>
    <w:rsid w:val="00EE15BF"/>
    <w:rsid w:val="00EE2E59"/>
    <w:rsid w:val="00EE3622"/>
    <w:rsid w:val="00EE3A04"/>
    <w:rsid w:val="00EE4E1D"/>
    <w:rsid w:val="00EE5551"/>
    <w:rsid w:val="00EE5B3D"/>
    <w:rsid w:val="00EE6282"/>
    <w:rsid w:val="00EE6315"/>
    <w:rsid w:val="00EE6A95"/>
    <w:rsid w:val="00EE7F75"/>
    <w:rsid w:val="00EF0F3D"/>
    <w:rsid w:val="00EF0FDF"/>
    <w:rsid w:val="00EF14FB"/>
    <w:rsid w:val="00EF1CEA"/>
    <w:rsid w:val="00EF27C2"/>
    <w:rsid w:val="00EF292F"/>
    <w:rsid w:val="00EF2FAF"/>
    <w:rsid w:val="00EF32C9"/>
    <w:rsid w:val="00EF38F6"/>
    <w:rsid w:val="00EF395A"/>
    <w:rsid w:val="00EF3D11"/>
    <w:rsid w:val="00EF3F40"/>
    <w:rsid w:val="00EF40B1"/>
    <w:rsid w:val="00EF4C5A"/>
    <w:rsid w:val="00EF57E9"/>
    <w:rsid w:val="00EF5F92"/>
    <w:rsid w:val="00EF66EA"/>
    <w:rsid w:val="00EF7E42"/>
    <w:rsid w:val="00F007A6"/>
    <w:rsid w:val="00F00AD1"/>
    <w:rsid w:val="00F00B5B"/>
    <w:rsid w:val="00F01AAA"/>
    <w:rsid w:val="00F02116"/>
    <w:rsid w:val="00F0288F"/>
    <w:rsid w:val="00F02CBD"/>
    <w:rsid w:val="00F03503"/>
    <w:rsid w:val="00F03E87"/>
    <w:rsid w:val="00F041ED"/>
    <w:rsid w:val="00F04CED"/>
    <w:rsid w:val="00F05500"/>
    <w:rsid w:val="00F05B21"/>
    <w:rsid w:val="00F06687"/>
    <w:rsid w:val="00F068AD"/>
    <w:rsid w:val="00F069C0"/>
    <w:rsid w:val="00F06D40"/>
    <w:rsid w:val="00F06D73"/>
    <w:rsid w:val="00F06EAB"/>
    <w:rsid w:val="00F12411"/>
    <w:rsid w:val="00F1264F"/>
    <w:rsid w:val="00F12710"/>
    <w:rsid w:val="00F13E15"/>
    <w:rsid w:val="00F145D3"/>
    <w:rsid w:val="00F15226"/>
    <w:rsid w:val="00F15644"/>
    <w:rsid w:val="00F157A1"/>
    <w:rsid w:val="00F16643"/>
    <w:rsid w:val="00F168C3"/>
    <w:rsid w:val="00F179DE"/>
    <w:rsid w:val="00F17DF5"/>
    <w:rsid w:val="00F205E6"/>
    <w:rsid w:val="00F21282"/>
    <w:rsid w:val="00F2366D"/>
    <w:rsid w:val="00F244C1"/>
    <w:rsid w:val="00F245DE"/>
    <w:rsid w:val="00F24A18"/>
    <w:rsid w:val="00F24B68"/>
    <w:rsid w:val="00F24FEF"/>
    <w:rsid w:val="00F258DE"/>
    <w:rsid w:val="00F26BC9"/>
    <w:rsid w:val="00F26CAA"/>
    <w:rsid w:val="00F27394"/>
    <w:rsid w:val="00F27610"/>
    <w:rsid w:val="00F27BD0"/>
    <w:rsid w:val="00F27C05"/>
    <w:rsid w:val="00F30037"/>
    <w:rsid w:val="00F304E3"/>
    <w:rsid w:val="00F30BF7"/>
    <w:rsid w:val="00F310CA"/>
    <w:rsid w:val="00F318AA"/>
    <w:rsid w:val="00F322E5"/>
    <w:rsid w:val="00F32BD8"/>
    <w:rsid w:val="00F33404"/>
    <w:rsid w:val="00F3342D"/>
    <w:rsid w:val="00F33F6A"/>
    <w:rsid w:val="00F345B6"/>
    <w:rsid w:val="00F34894"/>
    <w:rsid w:val="00F3519D"/>
    <w:rsid w:val="00F35433"/>
    <w:rsid w:val="00F35490"/>
    <w:rsid w:val="00F36D8B"/>
    <w:rsid w:val="00F4133A"/>
    <w:rsid w:val="00F41722"/>
    <w:rsid w:val="00F42B46"/>
    <w:rsid w:val="00F43243"/>
    <w:rsid w:val="00F43B45"/>
    <w:rsid w:val="00F44040"/>
    <w:rsid w:val="00F447D9"/>
    <w:rsid w:val="00F449C3"/>
    <w:rsid w:val="00F4542E"/>
    <w:rsid w:val="00F462E2"/>
    <w:rsid w:val="00F466DC"/>
    <w:rsid w:val="00F467E6"/>
    <w:rsid w:val="00F468D5"/>
    <w:rsid w:val="00F4743D"/>
    <w:rsid w:val="00F5030C"/>
    <w:rsid w:val="00F50848"/>
    <w:rsid w:val="00F5267B"/>
    <w:rsid w:val="00F53A99"/>
    <w:rsid w:val="00F550C3"/>
    <w:rsid w:val="00F550E4"/>
    <w:rsid w:val="00F56407"/>
    <w:rsid w:val="00F56C8C"/>
    <w:rsid w:val="00F57194"/>
    <w:rsid w:val="00F57AC1"/>
    <w:rsid w:val="00F57DC6"/>
    <w:rsid w:val="00F60584"/>
    <w:rsid w:val="00F60686"/>
    <w:rsid w:val="00F606FA"/>
    <w:rsid w:val="00F60850"/>
    <w:rsid w:val="00F619E5"/>
    <w:rsid w:val="00F61D44"/>
    <w:rsid w:val="00F62AAA"/>
    <w:rsid w:val="00F63452"/>
    <w:rsid w:val="00F637F8"/>
    <w:rsid w:val="00F64576"/>
    <w:rsid w:val="00F668AD"/>
    <w:rsid w:val="00F670CB"/>
    <w:rsid w:val="00F67C06"/>
    <w:rsid w:val="00F70097"/>
    <w:rsid w:val="00F70135"/>
    <w:rsid w:val="00F70A94"/>
    <w:rsid w:val="00F7131C"/>
    <w:rsid w:val="00F7189D"/>
    <w:rsid w:val="00F71DD0"/>
    <w:rsid w:val="00F722AF"/>
    <w:rsid w:val="00F72A4F"/>
    <w:rsid w:val="00F732EE"/>
    <w:rsid w:val="00F73556"/>
    <w:rsid w:val="00F747E7"/>
    <w:rsid w:val="00F74A2D"/>
    <w:rsid w:val="00F74AE8"/>
    <w:rsid w:val="00F772C4"/>
    <w:rsid w:val="00F7734F"/>
    <w:rsid w:val="00F77F47"/>
    <w:rsid w:val="00F80013"/>
    <w:rsid w:val="00F8044C"/>
    <w:rsid w:val="00F80ACF"/>
    <w:rsid w:val="00F81197"/>
    <w:rsid w:val="00F820CE"/>
    <w:rsid w:val="00F82CCA"/>
    <w:rsid w:val="00F83B2D"/>
    <w:rsid w:val="00F83C56"/>
    <w:rsid w:val="00F83CA7"/>
    <w:rsid w:val="00F83D42"/>
    <w:rsid w:val="00F8468E"/>
    <w:rsid w:val="00F84C1D"/>
    <w:rsid w:val="00F84FC5"/>
    <w:rsid w:val="00F85620"/>
    <w:rsid w:val="00F85DD5"/>
    <w:rsid w:val="00F85F96"/>
    <w:rsid w:val="00F860AA"/>
    <w:rsid w:val="00F865F7"/>
    <w:rsid w:val="00F86F27"/>
    <w:rsid w:val="00F87B9A"/>
    <w:rsid w:val="00F901CD"/>
    <w:rsid w:val="00F918E1"/>
    <w:rsid w:val="00F9192D"/>
    <w:rsid w:val="00F9292A"/>
    <w:rsid w:val="00F93D34"/>
    <w:rsid w:val="00F961A2"/>
    <w:rsid w:val="00F961D1"/>
    <w:rsid w:val="00F96A9B"/>
    <w:rsid w:val="00F9704F"/>
    <w:rsid w:val="00F97E39"/>
    <w:rsid w:val="00FA00DC"/>
    <w:rsid w:val="00FA0F2B"/>
    <w:rsid w:val="00FA15DC"/>
    <w:rsid w:val="00FA1DE9"/>
    <w:rsid w:val="00FA2670"/>
    <w:rsid w:val="00FA2F7A"/>
    <w:rsid w:val="00FA39DE"/>
    <w:rsid w:val="00FA3B98"/>
    <w:rsid w:val="00FA3BCD"/>
    <w:rsid w:val="00FA4807"/>
    <w:rsid w:val="00FA56C7"/>
    <w:rsid w:val="00FA5C7C"/>
    <w:rsid w:val="00FA793A"/>
    <w:rsid w:val="00FB0AC9"/>
    <w:rsid w:val="00FB1722"/>
    <w:rsid w:val="00FB290A"/>
    <w:rsid w:val="00FB3408"/>
    <w:rsid w:val="00FB3EF7"/>
    <w:rsid w:val="00FB4022"/>
    <w:rsid w:val="00FB5BAF"/>
    <w:rsid w:val="00FC00BD"/>
    <w:rsid w:val="00FC1CD1"/>
    <w:rsid w:val="00FC1E77"/>
    <w:rsid w:val="00FC2467"/>
    <w:rsid w:val="00FC4531"/>
    <w:rsid w:val="00FC48CC"/>
    <w:rsid w:val="00FC49D8"/>
    <w:rsid w:val="00FC5C8B"/>
    <w:rsid w:val="00FC62F5"/>
    <w:rsid w:val="00FC6599"/>
    <w:rsid w:val="00FD3387"/>
    <w:rsid w:val="00FD35B5"/>
    <w:rsid w:val="00FD38F2"/>
    <w:rsid w:val="00FD45BC"/>
    <w:rsid w:val="00FD461A"/>
    <w:rsid w:val="00FD478D"/>
    <w:rsid w:val="00FD47C8"/>
    <w:rsid w:val="00FD614A"/>
    <w:rsid w:val="00FD7542"/>
    <w:rsid w:val="00FD799D"/>
    <w:rsid w:val="00FD7C17"/>
    <w:rsid w:val="00FE020A"/>
    <w:rsid w:val="00FE0A64"/>
    <w:rsid w:val="00FE1174"/>
    <w:rsid w:val="00FE158F"/>
    <w:rsid w:val="00FE1592"/>
    <w:rsid w:val="00FE16E5"/>
    <w:rsid w:val="00FE24D8"/>
    <w:rsid w:val="00FE26E8"/>
    <w:rsid w:val="00FE29EE"/>
    <w:rsid w:val="00FE2E57"/>
    <w:rsid w:val="00FE340B"/>
    <w:rsid w:val="00FE3441"/>
    <w:rsid w:val="00FE34BC"/>
    <w:rsid w:val="00FE4A15"/>
    <w:rsid w:val="00FE4B62"/>
    <w:rsid w:val="00FE5422"/>
    <w:rsid w:val="00FE6757"/>
    <w:rsid w:val="00FE69AB"/>
    <w:rsid w:val="00FE6E67"/>
    <w:rsid w:val="00FE7481"/>
    <w:rsid w:val="00FE7FB5"/>
    <w:rsid w:val="00FE7FEE"/>
    <w:rsid w:val="00FF1F8C"/>
    <w:rsid w:val="00FF228A"/>
    <w:rsid w:val="00FF2836"/>
    <w:rsid w:val="00FF483E"/>
    <w:rsid w:val="00FF4D69"/>
    <w:rsid w:val="00FF5934"/>
    <w:rsid w:val="00FF5B25"/>
    <w:rsid w:val="00FF5C67"/>
    <w:rsid w:val="00FF5E47"/>
    <w:rsid w:val="00FF6F4F"/>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78324-559F-4ED8-80BA-1F7F304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306A"/>
    <w:pPr>
      <w:spacing w:after="0" w:line="360" w:lineRule="auto"/>
      <w:jc w:val="both"/>
    </w:pPr>
    <w:rPr>
      <w:rFonts w:ascii="Arial" w:eastAsia="Times New Roman" w:hAnsi="Arial" w:cs="Times New Roman"/>
      <w:sz w:val="20"/>
      <w:szCs w:val="24"/>
    </w:rPr>
  </w:style>
  <w:style w:type="paragraph" w:styleId="Nagwek1">
    <w:name w:val="heading 1"/>
    <w:basedOn w:val="Normalny"/>
    <w:next w:val="Normalny"/>
    <w:link w:val="Nagwek1Znak"/>
    <w:uiPriority w:val="9"/>
    <w:qFormat/>
    <w:rsid w:val="00EE3622"/>
    <w:pPr>
      <w:keepNext/>
      <w:spacing w:before="240" w:after="60"/>
      <w:outlineLvl w:val="0"/>
    </w:pPr>
    <w:rPr>
      <w:rFonts w:cs="Arial"/>
      <w:b/>
      <w:bCs/>
      <w:kern w:val="32"/>
      <w:sz w:val="32"/>
      <w:szCs w:val="32"/>
    </w:rPr>
  </w:style>
  <w:style w:type="paragraph" w:styleId="Nagwek2">
    <w:name w:val="heading 2"/>
    <w:basedOn w:val="Normalny"/>
    <w:next w:val="Normalny"/>
    <w:link w:val="Nagwek2Znak"/>
    <w:uiPriority w:val="9"/>
    <w:qFormat/>
    <w:rsid w:val="00EE3622"/>
    <w:pPr>
      <w:keepNext/>
      <w:spacing w:before="120"/>
      <w:outlineLvl w:val="1"/>
    </w:pPr>
    <w:rPr>
      <w:b/>
      <w:bCs/>
      <w:szCs w:val="22"/>
    </w:rPr>
  </w:style>
  <w:style w:type="paragraph" w:styleId="Nagwek3">
    <w:name w:val="heading 3"/>
    <w:basedOn w:val="Normalny"/>
    <w:next w:val="Normalny"/>
    <w:link w:val="Nagwek3Znak"/>
    <w:qFormat/>
    <w:rsid w:val="00EE3622"/>
    <w:pPr>
      <w:keepNext/>
      <w:spacing w:before="120"/>
      <w:outlineLvl w:val="2"/>
    </w:pPr>
    <w:rPr>
      <w:b/>
      <w:bCs/>
      <w:szCs w:val="20"/>
    </w:rPr>
  </w:style>
  <w:style w:type="paragraph" w:styleId="Nagwek4">
    <w:name w:val="heading 4"/>
    <w:basedOn w:val="Normalny"/>
    <w:next w:val="Normalny"/>
    <w:link w:val="Nagwek4Znak"/>
    <w:uiPriority w:val="9"/>
    <w:semiHidden/>
    <w:unhideWhenUsed/>
    <w:qFormat/>
    <w:rsid w:val="0084746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C814F6"/>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E3622"/>
    <w:rPr>
      <w:rFonts w:ascii="Times New Roman" w:eastAsia="Times New Roman" w:hAnsi="Times New Roman" w:cs="Times New Roman"/>
      <w:b/>
      <w:bCs/>
    </w:rPr>
  </w:style>
  <w:style w:type="character" w:customStyle="1" w:styleId="Nagwek3Znak">
    <w:name w:val="Nagłówek 3 Znak"/>
    <w:basedOn w:val="Domylnaczcionkaakapitu"/>
    <w:link w:val="Nagwek3"/>
    <w:rsid w:val="00EE3622"/>
    <w:rPr>
      <w:rFonts w:ascii="Times New Roman" w:eastAsia="Times New Roman" w:hAnsi="Times New Roman" w:cs="Times New Roman"/>
      <w:b/>
      <w:bCs/>
      <w:sz w:val="20"/>
      <w:szCs w:val="20"/>
    </w:rPr>
  </w:style>
  <w:style w:type="paragraph" w:customStyle="1" w:styleId="tytu">
    <w:name w:val="tytuł"/>
    <w:basedOn w:val="Normalny"/>
    <w:next w:val="Normalny"/>
    <w:autoRedefine/>
    <w:rsid w:val="00A665DF"/>
    <w:pPr>
      <w:numPr>
        <w:numId w:val="38"/>
      </w:numPr>
      <w:tabs>
        <w:tab w:val="left" w:pos="426"/>
      </w:tabs>
      <w:spacing w:line="240" w:lineRule="auto"/>
      <w:ind w:left="426" w:hanging="426"/>
    </w:pPr>
    <w:rPr>
      <w:rFonts w:ascii="Times New Roman" w:eastAsia="MS Mincho" w:hAnsi="Times New Roman"/>
      <w:b/>
      <w:color w:val="000000" w:themeColor="text1"/>
      <w:sz w:val="24"/>
      <w:lang w:eastAsia="pl-PL"/>
    </w:rPr>
  </w:style>
  <w:style w:type="paragraph" w:styleId="Tytu0">
    <w:name w:val="Title"/>
    <w:basedOn w:val="Normalny"/>
    <w:link w:val="TytuZnak"/>
    <w:uiPriority w:val="99"/>
    <w:qFormat/>
    <w:rsid w:val="00EE3622"/>
    <w:pPr>
      <w:jc w:val="center"/>
    </w:pPr>
    <w:rPr>
      <w:sz w:val="28"/>
      <w:szCs w:val="28"/>
      <w:lang w:eastAsia="pl-PL"/>
    </w:rPr>
  </w:style>
  <w:style w:type="character" w:customStyle="1" w:styleId="TytuZnak">
    <w:name w:val="Tytuł Znak"/>
    <w:basedOn w:val="Domylnaczcionkaakapitu"/>
    <w:link w:val="Tytu0"/>
    <w:uiPriority w:val="99"/>
    <w:rsid w:val="00EE3622"/>
    <w:rPr>
      <w:rFonts w:ascii="Times New Roman" w:eastAsia="Times New Roman" w:hAnsi="Times New Roman" w:cs="Times New Roman"/>
      <w:sz w:val="28"/>
      <w:szCs w:val="28"/>
      <w:lang w:eastAsia="pl-PL"/>
    </w:rPr>
  </w:style>
  <w:style w:type="paragraph" w:styleId="Tekstpodstawowy">
    <w:name w:val="Body Text"/>
    <w:basedOn w:val="Normalny"/>
    <w:link w:val="TekstpodstawowyZnak"/>
    <w:rsid w:val="00EE3622"/>
    <w:rPr>
      <w:rFonts w:cs="Arial"/>
      <w:lang w:eastAsia="pl-PL"/>
    </w:rPr>
  </w:style>
  <w:style w:type="character" w:customStyle="1" w:styleId="TekstpodstawowyZnak">
    <w:name w:val="Tekst podstawowy Znak"/>
    <w:basedOn w:val="Domylnaczcionkaakapitu"/>
    <w:link w:val="Tekstpodstawowy"/>
    <w:rsid w:val="00EE3622"/>
    <w:rPr>
      <w:rFonts w:ascii="Arial" w:eastAsia="Times New Roman" w:hAnsi="Arial" w:cs="Arial"/>
      <w:sz w:val="24"/>
      <w:szCs w:val="24"/>
      <w:lang w:eastAsia="pl-PL"/>
    </w:rPr>
  </w:style>
  <w:style w:type="paragraph" w:styleId="Tekstpodstawowywcity">
    <w:name w:val="Body Text Indent"/>
    <w:basedOn w:val="Normalny"/>
    <w:link w:val="TekstpodstawowywcityZnak"/>
    <w:rsid w:val="00EE3622"/>
    <w:pPr>
      <w:spacing w:before="120"/>
    </w:pPr>
    <w:rPr>
      <w:b/>
      <w:bCs/>
      <w:sz w:val="25"/>
      <w:szCs w:val="25"/>
      <w:lang w:eastAsia="pl-PL"/>
    </w:rPr>
  </w:style>
  <w:style w:type="character" w:customStyle="1" w:styleId="TekstpodstawowywcityZnak">
    <w:name w:val="Tekst podstawowy wcięty Znak"/>
    <w:basedOn w:val="Domylnaczcionkaakapitu"/>
    <w:link w:val="Tekstpodstawowywcity"/>
    <w:rsid w:val="00EE3622"/>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rsid w:val="00EE3622"/>
    <w:pPr>
      <w:spacing w:before="120"/>
    </w:pPr>
    <w:rPr>
      <w:i/>
      <w:iCs/>
      <w:lang w:eastAsia="pl-PL"/>
    </w:rPr>
  </w:style>
  <w:style w:type="character" w:customStyle="1" w:styleId="Tekstpodstawowy3Znak">
    <w:name w:val="Tekst podstawowy 3 Znak"/>
    <w:basedOn w:val="Domylnaczcionkaakapitu"/>
    <w:link w:val="Tekstpodstawowy3"/>
    <w:rsid w:val="00EE3622"/>
    <w:rPr>
      <w:rFonts w:ascii="Times New Roman" w:eastAsia="Times New Roman" w:hAnsi="Times New Roman" w:cs="Times New Roman"/>
      <w:i/>
      <w:iCs/>
      <w:sz w:val="24"/>
      <w:szCs w:val="24"/>
      <w:lang w:eastAsia="pl-PL"/>
    </w:rPr>
  </w:style>
  <w:style w:type="paragraph" w:styleId="Tekstpodstawowywcity2">
    <w:name w:val="Body Text Indent 2"/>
    <w:basedOn w:val="Normalny"/>
    <w:link w:val="Tekstpodstawowywcity2Znak"/>
    <w:rsid w:val="00EE3622"/>
    <w:pPr>
      <w:ind w:left="360" w:hanging="360"/>
    </w:pPr>
  </w:style>
  <w:style w:type="character" w:customStyle="1" w:styleId="Tekstpodstawowywcity2Znak">
    <w:name w:val="Tekst podstawowy wcięty 2 Znak"/>
    <w:basedOn w:val="Domylnaczcionkaakapitu"/>
    <w:link w:val="Tekstpodstawowywcity2"/>
    <w:rsid w:val="00EE3622"/>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EE3622"/>
    <w:pPr>
      <w:ind w:left="720" w:hanging="720"/>
    </w:pPr>
  </w:style>
  <w:style w:type="character" w:customStyle="1" w:styleId="Tekstpodstawowywcity3Znak">
    <w:name w:val="Tekst podstawowy wcięty 3 Znak"/>
    <w:basedOn w:val="Domylnaczcionkaakapitu"/>
    <w:link w:val="Tekstpodstawowywcity3"/>
    <w:rsid w:val="00EE3622"/>
    <w:rPr>
      <w:rFonts w:ascii="Times New Roman" w:eastAsia="Times New Roman" w:hAnsi="Times New Roman" w:cs="Times New Roman"/>
      <w:sz w:val="24"/>
      <w:szCs w:val="24"/>
    </w:rPr>
  </w:style>
  <w:style w:type="paragraph" w:styleId="Tekstpodstawowy2">
    <w:name w:val="Body Text 2"/>
    <w:basedOn w:val="Normalny"/>
    <w:link w:val="Tekstpodstawowy2Znak"/>
    <w:rsid w:val="00EE3622"/>
  </w:style>
  <w:style w:type="character" w:customStyle="1" w:styleId="Tekstpodstawowy2Znak">
    <w:name w:val="Tekst podstawowy 2 Znak"/>
    <w:basedOn w:val="Domylnaczcionkaakapitu"/>
    <w:link w:val="Tekstpodstawowy2"/>
    <w:rsid w:val="00EE3622"/>
    <w:rPr>
      <w:rFonts w:ascii="Times New Roman" w:eastAsia="Times New Roman" w:hAnsi="Times New Roman" w:cs="Times New Roman"/>
      <w:sz w:val="24"/>
      <w:szCs w:val="24"/>
    </w:rPr>
  </w:style>
  <w:style w:type="paragraph" w:styleId="Stopka">
    <w:name w:val="footer"/>
    <w:basedOn w:val="Normalny"/>
    <w:link w:val="StopkaZnak"/>
    <w:uiPriority w:val="99"/>
    <w:rsid w:val="00EE3622"/>
    <w:pPr>
      <w:tabs>
        <w:tab w:val="center" w:pos="4536"/>
        <w:tab w:val="right" w:pos="9072"/>
      </w:tabs>
    </w:pPr>
  </w:style>
  <w:style w:type="character" w:customStyle="1" w:styleId="StopkaZnak">
    <w:name w:val="Stopka Znak"/>
    <w:basedOn w:val="Domylnaczcionkaakapitu"/>
    <w:link w:val="Stopka"/>
    <w:uiPriority w:val="99"/>
    <w:rsid w:val="00EE3622"/>
    <w:rPr>
      <w:rFonts w:ascii="Times New Roman" w:eastAsia="Times New Roman" w:hAnsi="Times New Roman" w:cs="Times New Roman"/>
      <w:sz w:val="24"/>
      <w:szCs w:val="24"/>
    </w:rPr>
  </w:style>
  <w:style w:type="character" w:styleId="Numerstrony">
    <w:name w:val="page number"/>
    <w:basedOn w:val="Domylnaczcionkaakapitu"/>
    <w:rsid w:val="00EE3622"/>
  </w:style>
  <w:style w:type="character" w:styleId="Hipercze">
    <w:name w:val="Hyperlink"/>
    <w:uiPriority w:val="99"/>
    <w:rsid w:val="00EE3622"/>
    <w:rPr>
      <w:color w:val="0000FF"/>
      <w:u w:val="single"/>
    </w:rPr>
  </w:style>
  <w:style w:type="paragraph" w:styleId="Nagwek">
    <w:name w:val="header"/>
    <w:basedOn w:val="Normalny"/>
    <w:link w:val="NagwekZnak"/>
    <w:uiPriority w:val="99"/>
    <w:rsid w:val="00EE3622"/>
    <w:pPr>
      <w:tabs>
        <w:tab w:val="center" w:pos="4536"/>
        <w:tab w:val="right" w:pos="9072"/>
      </w:tabs>
    </w:pPr>
  </w:style>
  <w:style w:type="character" w:customStyle="1" w:styleId="NagwekZnak">
    <w:name w:val="Nagłówek Znak"/>
    <w:basedOn w:val="Domylnaczcionkaakapitu"/>
    <w:link w:val="Nagwek"/>
    <w:uiPriority w:val="99"/>
    <w:rsid w:val="00EE3622"/>
    <w:rPr>
      <w:rFonts w:ascii="Times New Roman" w:eastAsia="Times New Roman" w:hAnsi="Times New Roman" w:cs="Times New Roman"/>
      <w:sz w:val="24"/>
      <w:szCs w:val="24"/>
    </w:rPr>
  </w:style>
  <w:style w:type="paragraph" w:customStyle="1" w:styleId="MojeTahoma">
    <w:name w:val="Moje Tahoma"/>
    <w:basedOn w:val="Normalny"/>
    <w:rsid w:val="00EE3622"/>
    <w:pPr>
      <w:spacing w:line="312" w:lineRule="auto"/>
    </w:pPr>
    <w:rPr>
      <w:rFonts w:ascii="Tahoma" w:hAnsi="Tahoma" w:cs="Arial"/>
      <w:b/>
      <w:lang w:eastAsia="pl-PL"/>
    </w:rPr>
  </w:style>
  <w:style w:type="character" w:customStyle="1" w:styleId="txt-old1">
    <w:name w:val="txt-old1"/>
    <w:rsid w:val="00EE3622"/>
    <w:rPr>
      <w:strike/>
      <w:vanish/>
      <w:webHidden w:val="0"/>
      <w:specVanish w:val="0"/>
    </w:rPr>
  </w:style>
  <w:style w:type="character" w:customStyle="1" w:styleId="txt-new1">
    <w:name w:val="txt-new1"/>
    <w:rsid w:val="00EE3622"/>
    <w:rPr>
      <w:shd w:val="clear" w:color="auto" w:fill="auto"/>
    </w:rPr>
  </w:style>
  <w:style w:type="paragraph" w:customStyle="1" w:styleId="Akapitzlist1">
    <w:name w:val="Akapit z listą1"/>
    <w:basedOn w:val="Normalny"/>
    <w:uiPriority w:val="99"/>
    <w:rsid w:val="00EE3622"/>
    <w:pPr>
      <w:spacing w:before="200" w:line="276" w:lineRule="auto"/>
      <w:ind w:left="357" w:hanging="357"/>
    </w:pPr>
    <w:rPr>
      <w:rFonts w:ascii="Calibri" w:hAnsi="Calibri"/>
      <w:kern w:val="1"/>
      <w:szCs w:val="22"/>
      <w:lang w:eastAsia="pl-PL"/>
    </w:rPr>
  </w:style>
  <w:style w:type="paragraph" w:customStyle="1" w:styleId="ListParagraph1">
    <w:name w:val="List Paragraph1"/>
    <w:basedOn w:val="Normalny"/>
    <w:uiPriority w:val="99"/>
    <w:rsid w:val="00EE3622"/>
    <w:pPr>
      <w:spacing w:after="200" w:line="276" w:lineRule="auto"/>
      <w:ind w:left="720"/>
      <w:contextualSpacing/>
    </w:pPr>
    <w:rPr>
      <w:rFonts w:eastAsia="Calibri" w:cs="Arial"/>
      <w:szCs w:val="20"/>
    </w:rPr>
  </w:style>
  <w:style w:type="character" w:customStyle="1" w:styleId="Nagwek1Znak">
    <w:name w:val="Nagłówek 1 Znak"/>
    <w:basedOn w:val="Domylnaczcionkaakapitu"/>
    <w:link w:val="Nagwek1"/>
    <w:uiPriority w:val="9"/>
    <w:rsid w:val="00EE3622"/>
    <w:rPr>
      <w:rFonts w:ascii="Arial" w:eastAsia="Times New Roman" w:hAnsi="Arial" w:cs="Arial"/>
      <w:b/>
      <w:bCs/>
      <w:kern w:val="32"/>
      <w:sz w:val="32"/>
      <w:szCs w:val="32"/>
    </w:rPr>
  </w:style>
  <w:style w:type="character" w:styleId="Odwoaniedokomentarza">
    <w:name w:val="annotation reference"/>
    <w:uiPriority w:val="99"/>
    <w:rsid w:val="00EE3622"/>
    <w:rPr>
      <w:sz w:val="16"/>
      <w:szCs w:val="16"/>
    </w:rPr>
  </w:style>
  <w:style w:type="paragraph" w:customStyle="1" w:styleId="Style78">
    <w:name w:val="Style78"/>
    <w:basedOn w:val="Normalny"/>
    <w:rsid w:val="00EE3622"/>
    <w:pPr>
      <w:widowControl w:val="0"/>
      <w:autoSpaceDE w:val="0"/>
      <w:autoSpaceDN w:val="0"/>
      <w:adjustRightInd w:val="0"/>
      <w:spacing w:line="253" w:lineRule="exact"/>
      <w:ind w:hanging="706"/>
    </w:pPr>
    <w:rPr>
      <w:rFonts w:cs="Arial"/>
      <w:lang w:eastAsia="pl-PL"/>
    </w:rPr>
  </w:style>
  <w:style w:type="character" w:customStyle="1" w:styleId="FontStyle96">
    <w:name w:val="Font Style96"/>
    <w:rsid w:val="00EE3622"/>
    <w:rPr>
      <w:rFonts w:ascii="Arial" w:hAnsi="Arial" w:cs="Arial"/>
      <w:b/>
      <w:bCs/>
      <w:sz w:val="20"/>
      <w:szCs w:val="20"/>
    </w:rPr>
  </w:style>
  <w:style w:type="character" w:customStyle="1" w:styleId="FontStyle97">
    <w:name w:val="Font Style97"/>
    <w:rsid w:val="00EE3622"/>
    <w:rPr>
      <w:rFonts w:ascii="Arial" w:hAnsi="Arial" w:cs="Arial"/>
      <w:sz w:val="20"/>
      <w:szCs w:val="20"/>
    </w:rPr>
  </w:style>
  <w:style w:type="paragraph" w:customStyle="1" w:styleId="Style40">
    <w:name w:val="Style40"/>
    <w:basedOn w:val="Normalny"/>
    <w:rsid w:val="00EE3622"/>
    <w:pPr>
      <w:widowControl w:val="0"/>
      <w:autoSpaceDE w:val="0"/>
      <w:autoSpaceDN w:val="0"/>
      <w:adjustRightInd w:val="0"/>
      <w:spacing w:line="254" w:lineRule="exact"/>
    </w:pPr>
    <w:rPr>
      <w:rFonts w:cs="Arial"/>
      <w:lang w:eastAsia="pl-PL"/>
    </w:rPr>
  </w:style>
  <w:style w:type="paragraph" w:customStyle="1" w:styleId="Style56">
    <w:name w:val="Style56"/>
    <w:basedOn w:val="Normalny"/>
    <w:rsid w:val="00EE3622"/>
    <w:pPr>
      <w:widowControl w:val="0"/>
      <w:autoSpaceDE w:val="0"/>
      <w:autoSpaceDN w:val="0"/>
      <w:adjustRightInd w:val="0"/>
      <w:spacing w:line="254" w:lineRule="exact"/>
      <w:ind w:hanging="360"/>
    </w:pPr>
    <w:rPr>
      <w:rFonts w:cs="Arial"/>
      <w:lang w:eastAsia="pl-PL"/>
    </w:rPr>
  </w:style>
  <w:style w:type="paragraph" w:customStyle="1" w:styleId="Style38">
    <w:name w:val="Style38"/>
    <w:basedOn w:val="Normalny"/>
    <w:rsid w:val="00EE3622"/>
    <w:pPr>
      <w:widowControl w:val="0"/>
      <w:autoSpaceDE w:val="0"/>
      <w:autoSpaceDN w:val="0"/>
      <w:adjustRightInd w:val="0"/>
    </w:pPr>
    <w:rPr>
      <w:rFonts w:cs="Arial"/>
      <w:lang w:eastAsia="pl-PL"/>
    </w:rPr>
  </w:style>
  <w:style w:type="paragraph" w:customStyle="1" w:styleId="Style79">
    <w:name w:val="Style79"/>
    <w:basedOn w:val="Normalny"/>
    <w:rsid w:val="00EE3622"/>
    <w:pPr>
      <w:widowControl w:val="0"/>
      <w:autoSpaceDE w:val="0"/>
      <w:autoSpaceDN w:val="0"/>
      <w:adjustRightInd w:val="0"/>
      <w:spacing w:line="254" w:lineRule="exact"/>
      <w:ind w:hanging="720"/>
    </w:pPr>
    <w:rPr>
      <w:rFonts w:cs="Arial"/>
      <w:lang w:eastAsia="pl-PL"/>
    </w:rPr>
  </w:style>
  <w:style w:type="paragraph" w:styleId="Akapitzlist">
    <w:name w:val="List Paragraph"/>
    <w:aliases w:val="CW_Lista,Signature,Numerowanie,Akapit z listą BS,Kolorowa lista — akcent 11,A_wyliczenie,K-P_odwolanie,Akapit z listą5,maz_wyliczenie,opis dzialania,Signature1,Colorful List Accent 1,List Paragraph,Akapit z listą4,sw tekst,L1,Odstavec,lp1"/>
    <w:basedOn w:val="Normalny"/>
    <w:link w:val="AkapitzlistZnak"/>
    <w:uiPriority w:val="34"/>
    <w:qFormat/>
    <w:rsid w:val="00941109"/>
    <w:pPr>
      <w:ind w:left="720"/>
      <w:contextualSpacing/>
    </w:pPr>
  </w:style>
  <w:style w:type="paragraph" w:styleId="Tekstprzypisudolnego">
    <w:name w:val="footnote text"/>
    <w:basedOn w:val="Normalny"/>
    <w:link w:val="TekstprzypisudolnegoZnak"/>
    <w:uiPriority w:val="99"/>
    <w:rsid w:val="00425410"/>
    <w:pPr>
      <w:spacing w:line="240" w:lineRule="auto"/>
    </w:pPr>
    <w:rPr>
      <w:szCs w:val="20"/>
    </w:rPr>
  </w:style>
  <w:style w:type="character" w:customStyle="1" w:styleId="TekstprzypisudolnegoZnak">
    <w:name w:val="Tekst przypisu dolnego Znak"/>
    <w:basedOn w:val="Domylnaczcionkaakapitu"/>
    <w:link w:val="Tekstprzypisudolnego"/>
    <w:uiPriority w:val="99"/>
    <w:rsid w:val="00425410"/>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9C14D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14DA"/>
    <w:rPr>
      <w:rFonts w:ascii="Tahoma" w:eastAsia="Times New Roman" w:hAnsi="Tahoma" w:cs="Tahoma"/>
      <w:sz w:val="16"/>
      <w:szCs w:val="16"/>
    </w:rPr>
  </w:style>
  <w:style w:type="paragraph" w:styleId="Tekstkomentarza">
    <w:name w:val="annotation text"/>
    <w:basedOn w:val="Normalny"/>
    <w:link w:val="TekstkomentarzaZnak"/>
    <w:uiPriority w:val="99"/>
    <w:semiHidden/>
    <w:unhideWhenUsed/>
    <w:rsid w:val="002A64EE"/>
    <w:pPr>
      <w:spacing w:line="240" w:lineRule="auto"/>
    </w:pPr>
    <w:rPr>
      <w:szCs w:val="20"/>
    </w:rPr>
  </w:style>
  <w:style w:type="character" w:customStyle="1" w:styleId="TekstkomentarzaZnak">
    <w:name w:val="Tekst komentarza Znak"/>
    <w:basedOn w:val="Domylnaczcionkaakapitu"/>
    <w:link w:val="Tekstkomentarza"/>
    <w:uiPriority w:val="99"/>
    <w:semiHidden/>
    <w:rsid w:val="002A64E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A64EE"/>
    <w:rPr>
      <w:b/>
      <w:bCs/>
    </w:rPr>
  </w:style>
  <w:style w:type="character" w:customStyle="1" w:styleId="TematkomentarzaZnak">
    <w:name w:val="Temat komentarza Znak"/>
    <w:basedOn w:val="TekstkomentarzaZnak"/>
    <w:link w:val="Tematkomentarza"/>
    <w:uiPriority w:val="99"/>
    <w:semiHidden/>
    <w:rsid w:val="002A64EE"/>
    <w:rPr>
      <w:rFonts w:ascii="Times New Roman" w:eastAsia="Times New Roman" w:hAnsi="Times New Roman" w:cs="Times New Roman"/>
      <w:b/>
      <w:bCs/>
      <w:sz w:val="20"/>
      <w:szCs w:val="20"/>
    </w:rPr>
  </w:style>
  <w:style w:type="character" w:customStyle="1" w:styleId="alb">
    <w:name w:val="a_lb"/>
    <w:basedOn w:val="Domylnaczcionkaakapitu"/>
    <w:rsid w:val="005F5D99"/>
  </w:style>
  <w:style w:type="character" w:customStyle="1" w:styleId="Nagwek4Znak">
    <w:name w:val="Nagłówek 4 Znak"/>
    <w:basedOn w:val="Domylnaczcionkaakapitu"/>
    <w:link w:val="Nagwek4"/>
    <w:uiPriority w:val="9"/>
    <w:semiHidden/>
    <w:rsid w:val="00847466"/>
    <w:rPr>
      <w:rFonts w:asciiTheme="majorHAnsi" w:eastAsiaTheme="majorEastAsia" w:hAnsiTheme="majorHAnsi" w:cstheme="majorBidi"/>
      <w:b/>
      <w:bCs/>
      <w:i/>
      <w:iCs/>
      <w:color w:val="4F81BD" w:themeColor="accent1"/>
      <w:sz w:val="24"/>
      <w:szCs w:val="24"/>
    </w:rPr>
  </w:style>
  <w:style w:type="paragraph" w:customStyle="1" w:styleId="tekstdokumentu">
    <w:name w:val="tekst dokumentu"/>
    <w:basedOn w:val="Normalny"/>
    <w:autoRedefine/>
    <w:rsid w:val="00ED5B02"/>
    <w:pPr>
      <w:tabs>
        <w:tab w:val="left" w:pos="1985"/>
      </w:tabs>
      <w:ind w:left="1985" w:hanging="1985"/>
    </w:pPr>
    <w:rPr>
      <w:rFonts w:cs="Arial"/>
      <w:szCs w:val="20"/>
      <w:lang w:eastAsia="pl-PL"/>
    </w:rPr>
  </w:style>
  <w:style w:type="table" w:styleId="Tabela-Siatka">
    <w:name w:val="Table Grid"/>
    <w:basedOn w:val="Standardowy"/>
    <w:uiPriority w:val="39"/>
    <w:rsid w:val="00032BD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10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7F3E4C"/>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7F3E4C"/>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7F3E4C"/>
    <w:rPr>
      <w:vertAlign w:val="superscript"/>
    </w:rPr>
  </w:style>
  <w:style w:type="paragraph" w:styleId="Poprawka">
    <w:name w:val="Revision"/>
    <w:hidden/>
    <w:uiPriority w:val="99"/>
    <w:semiHidden/>
    <w:rsid w:val="00DC56B1"/>
    <w:pPr>
      <w:spacing w:after="0" w:line="240" w:lineRule="auto"/>
    </w:pPr>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E3186E"/>
    <w:rPr>
      <w:color w:val="808080"/>
      <w:shd w:val="clear" w:color="auto" w:fill="E6E6E6"/>
    </w:rPr>
  </w:style>
  <w:style w:type="paragraph" w:styleId="Bezodstpw">
    <w:name w:val="No Spacing"/>
    <w:uiPriority w:val="1"/>
    <w:qFormat/>
    <w:rsid w:val="00CB2C49"/>
    <w:pPr>
      <w:spacing w:after="0" w:line="240" w:lineRule="auto"/>
    </w:pPr>
    <w:rPr>
      <w:rFonts w:eastAsiaTheme="minorEastAsia"/>
      <w:lang w:eastAsia="pl-PL"/>
    </w:rPr>
  </w:style>
  <w:style w:type="character" w:customStyle="1" w:styleId="FontStyle104">
    <w:name w:val="Font Style104"/>
    <w:basedOn w:val="Domylnaczcionkaakapitu"/>
    <w:uiPriority w:val="99"/>
    <w:rsid w:val="00D90DE3"/>
    <w:rPr>
      <w:rFonts w:ascii="Times New Roman" w:hAnsi="Times New Roman" w:cs="Times New Roman" w:hint="default"/>
      <w:color w:val="000000"/>
      <w:sz w:val="20"/>
      <w:szCs w:val="20"/>
    </w:rPr>
  </w:style>
  <w:style w:type="character" w:customStyle="1" w:styleId="Domylnaczcionkaakapitu1">
    <w:name w:val="Domyślna czcionka akapitu1"/>
    <w:rsid w:val="006129CB"/>
  </w:style>
  <w:style w:type="character" w:customStyle="1" w:styleId="highlight">
    <w:name w:val="highlight"/>
    <w:basedOn w:val="Domylnaczcionkaakapitu"/>
    <w:rsid w:val="00136313"/>
  </w:style>
  <w:style w:type="table" w:customStyle="1" w:styleId="Tabela-Siatka1">
    <w:name w:val="Tabela - Siatka1"/>
    <w:basedOn w:val="Standardowy"/>
    <w:next w:val="Tabela-Siatka"/>
    <w:rsid w:val="0043168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7D4E2E"/>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E2E"/>
    <w:rPr>
      <w:rFonts w:ascii="Tahoma" w:eastAsia="Times New Roman" w:hAnsi="Tahoma" w:cs="Tahoma"/>
      <w:sz w:val="16"/>
      <w:szCs w:val="16"/>
    </w:rPr>
  </w:style>
  <w:style w:type="character" w:customStyle="1" w:styleId="AkapitzlistZnak">
    <w:name w:val="Akapit z listą Znak"/>
    <w:aliases w:val="CW_Lista Znak,Signature Znak,Numerowanie Znak,Akapit z listą BS Znak,Kolorowa lista — akcent 11 Znak,A_wyliczenie Znak,K-P_odwolanie Znak,Akapit z listą5 Znak,maz_wyliczenie Znak,opis dzialania Znak,Signature1 Znak,sw tekst Znak"/>
    <w:link w:val="Akapitzlist"/>
    <w:uiPriority w:val="34"/>
    <w:qFormat/>
    <w:rsid w:val="00857565"/>
    <w:rPr>
      <w:rFonts w:ascii="Arial" w:eastAsia="Times New Roman" w:hAnsi="Arial" w:cs="Times New Roman"/>
      <w:sz w:val="20"/>
      <w:szCs w:val="24"/>
    </w:rPr>
  </w:style>
  <w:style w:type="character" w:styleId="Odwoanieprzypisudolnego">
    <w:name w:val="footnote reference"/>
    <w:basedOn w:val="Domylnaczcionkaakapitu"/>
    <w:uiPriority w:val="99"/>
    <w:semiHidden/>
    <w:unhideWhenUsed/>
    <w:rsid w:val="00857565"/>
    <w:rPr>
      <w:vertAlign w:val="superscript"/>
    </w:rPr>
  </w:style>
  <w:style w:type="character" w:styleId="Pogrubienie">
    <w:name w:val="Strong"/>
    <w:uiPriority w:val="22"/>
    <w:qFormat/>
    <w:rsid w:val="00B41D4E"/>
    <w:rPr>
      <w:b/>
      <w:bCs/>
    </w:rPr>
  </w:style>
  <w:style w:type="character" w:styleId="UyteHipercze">
    <w:name w:val="FollowedHyperlink"/>
    <w:basedOn w:val="Domylnaczcionkaakapitu"/>
    <w:uiPriority w:val="99"/>
    <w:semiHidden/>
    <w:unhideWhenUsed/>
    <w:rsid w:val="008B4530"/>
    <w:rPr>
      <w:color w:val="800080" w:themeColor="followedHyperlink"/>
      <w:u w:val="single"/>
    </w:rPr>
  </w:style>
  <w:style w:type="paragraph" w:styleId="NormalnyWeb">
    <w:name w:val="Normal (Web)"/>
    <w:basedOn w:val="Normalny"/>
    <w:uiPriority w:val="99"/>
    <w:semiHidden/>
    <w:unhideWhenUsed/>
    <w:rsid w:val="003A2C7E"/>
    <w:pPr>
      <w:spacing w:before="100" w:beforeAutospacing="1" w:after="100" w:afterAutospacing="1" w:line="240" w:lineRule="auto"/>
      <w:jc w:val="left"/>
    </w:pPr>
    <w:rPr>
      <w:rFonts w:ascii="Times New Roman" w:hAnsi="Times New Roman"/>
      <w:sz w:val="24"/>
      <w:lang w:eastAsia="pl-PL"/>
    </w:rPr>
  </w:style>
  <w:style w:type="paragraph" w:customStyle="1" w:styleId="Style4">
    <w:name w:val="Style4"/>
    <w:basedOn w:val="Normalny"/>
    <w:uiPriority w:val="99"/>
    <w:rsid w:val="000B499E"/>
    <w:pPr>
      <w:widowControl w:val="0"/>
      <w:autoSpaceDE w:val="0"/>
      <w:autoSpaceDN w:val="0"/>
      <w:adjustRightInd w:val="0"/>
      <w:spacing w:line="230" w:lineRule="exact"/>
    </w:pPr>
    <w:rPr>
      <w:rFonts w:cs="Arial"/>
      <w:sz w:val="24"/>
      <w:lang w:eastAsia="pl-PL"/>
    </w:rPr>
  </w:style>
  <w:style w:type="paragraph" w:customStyle="1" w:styleId="Style5">
    <w:name w:val="Style5"/>
    <w:basedOn w:val="Normalny"/>
    <w:uiPriority w:val="99"/>
    <w:rsid w:val="000B499E"/>
    <w:pPr>
      <w:widowControl w:val="0"/>
      <w:autoSpaceDE w:val="0"/>
      <w:autoSpaceDN w:val="0"/>
      <w:adjustRightInd w:val="0"/>
      <w:spacing w:line="240" w:lineRule="auto"/>
      <w:jc w:val="left"/>
    </w:pPr>
    <w:rPr>
      <w:rFonts w:cs="Arial"/>
      <w:sz w:val="24"/>
      <w:lang w:eastAsia="pl-PL"/>
    </w:rPr>
  </w:style>
  <w:style w:type="character" w:customStyle="1" w:styleId="FontStyle32">
    <w:name w:val="Font Style32"/>
    <w:basedOn w:val="Domylnaczcionkaakapitu"/>
    <w:uiPriority w:val="99"/>
    <w:rsid w:val="000B499E"/>
    <w:rPr>
      <w:rFonts w:ascii="Arial" w:hAnsi="Arial" w:cs="Arial"/>
      <w:sz w:val="18"/>
      <w:szCs w:val="18"/>
    </w:rPr>
  </w:style>
  <w:style w:type="paragraph" w:customStyle="1" w:styleId="Style19">
    <w:name w:val="Style19"/>
    <w:basedOn w:val="Normalny"/>
    <w:uiPriority w:val="99"/>
    <w:rsid w:val="007D4913"/>
    <w:pPr>
      <w:widowControl w:val="0"/>
      <w:autoSpaceDE w:val="0"/>
      <w:autoSpaceDN w:val="0"/>
      <w:adjustRightInd w:val="0"/>
      <w:spacing w:line="264" w:lineRule="exact"/>
    </w:pPr>
    <w:rPr>
      <w:rFonts w:cs="Arial"/>
      <w:sz w:val="24"/>
      <w:lang w:eastAsia="pl-PL"/>
    </w:rPr>
  </w:style>
  <w:style w:type="paragraph" w:customStyle="1" w:styleId="Style25">
    <w:name w:val="Style25"/>
    <w:basedOn w:val="Normalny"/>
    <w:uiPriority w:val="99"/>
    <w:rsid w:val="006C72A4"/>
    <w:pPr>
      <w:widowControl w:val="0"/>
      <w:autoSpaceDE w:val="0"/>
      <w:autoSpaceDN w:val="0"/>
      <w:adjustRightInd w:val="0"/>
      <w:spacing w:line="230" w:lineRule="exact"/>
    </w:pPr>
    <w:rPr>
      <w:rFonts w:cs="Arial"/>
      <w:sz w:val="24"/>
      <w:lang w:eastAsia="pl-PL"/>
    </w:rPr>
  </w:style>
  <w:style w:type="character" w:customStyle="1" w:styleId="FontStyle31">
    <w:name w:val="Font Style31"/>
    <w:basedOn w:val="Domylnaczcionkaakapitu"/>
    <w:uiPriority w:val="99"/>
    <w:rsid w:val="006C72A4"/>
    <w:rPr>
      <w:rFonts w:ascii="Arial" w:hAnsi="Arial" w:cs="Arial"/>
      <w:b/>
      <w:bCs/>
      <w:sz w:val="18"/>
      <w:szCs w:val="18"/>
    </w:rPr>
  </w:style>
  <w:style w:type="paragraph" w:customStyle="1" w:styleId="Style13">
    <w:name w:val="Style13"/>
    <w:basedOn w:val="Normalny"/>
    <w:uiPriority w:val="99"/>
    <w:rsid w:val="00D36759"/>
    <w:pPr>
      <w:widowControl w:val="0"/>
      <w:autoSpaceDE w:val="0"/>
      <w:autoSpaceDN w:val="0"/>
      <w:adjustRightInd w:val="0"/>
      <w:spacing w:line="264" w:lineRule="exact"/>
    </w:pPr>
    <w:rPr>
      <w:rFonts w:cs="Arial"/>
      <w:sz w:val="24"/>
      <w:lang w:eastAsia="pl-PL"/>
    </w:rPr>
  </w:style>
  <w:style w:type="paragraph" w:styleId="Podtytu">
    <w:name w:val="Subtitle"/>
    <w:basedOn w:val="Normalny"/>
    <w:next w:val="Tekstpodstawowy"/>
    <w:link w:val="PodtytuZnak"/>
    <w:qFormat/>
    <w:rsid w:val="002B6EF7"/>
    <w:pPr>
      <w:suppressAutoHyphens/>
      <w:spacing w:line="240" w:lineRule="auto"/>
    </w:pPr>
    <w:rPr>
      <w:rFonts w:ascii="Times New Roman" w:hAnsi="Times New Roman"/>
      <w:b/>
      <w:sz w:val="28"/>
      <w:szCs w:val="20"/>
      <w:lang w:eastAsia="ar-SA"/>
    </w:rPr>
  </w:style>
  <w:style w:type="character" w:customStyle="1" w:styleId="PodtytuZnak">
    <w:name w:val="Podtytuł Znak"/>
    <w:basedOn w:val="Domylnaczcionkaakapitu"/>
    <w:link w:val="Podtytu"/>
    <w:rsid w:val="002B6EF7"/>
    <w:rPr>
      <w:rFonts w:ascii="Times New Roman" w:eastAsia="Times New Roman" w:hAnsi="Times New Roman" w:cs="Times New Roman"/>
      <w:b/>
      <w:sz w:val="28"/>
      <w:szCs w:val="20"/>
      <w:lang w:eastAsia="ar-SA"/>
    </w:rPr>
  </w:style>
  <w:style w:type="paragraph" w:customStyle="1" w:styleId="Style26">
    <w:name w:val="Style26"/>
    <w:basedOn w:val="Normalny"/>
    <w:uiPriority w:val="99"/>
    <w:rsid w:val="00980760"/>
    <w:pPr>
      <w:widowControl w:val="0"/>
      <w:autoSpaceDE w:val="0"/>
      <w:autoSpaceDN w:val="0"/>
      <w:adjustRightInd w:val="0"/>
      <w:spacing w:line="235" w:lineRule="exact"/>
    </w:pPr>
    <w:rPr>
      <w:rFonts w:cs="Arial"/>
      <w:sz w:val="24"/>
      <w:lang w:eastAsia="pl-PL"/>
    </w:rPr>
  </w:style>
  <w:style w:type="character" w:customStyle="1" w:styleId="FontStyle33">
    <w:name w:val="Font Style33"/>
    <w:basedOn w:val="Domylnaczcionkaakapitu"/>
    <w:uiPriority w:val="99"/>
    <w:rsid w:val="00980760"/>
    <w:rPr>
      <w:rFonts w:ascii="Arial" w:hAnsi="Arial" w:cs="Arial"/>
      <w:i/>
      <w:iCs/>
      <w:sz w:val="18"/>
      <w:szCs w:val="18"/>
    </w:rPr>
  </w:style>
  <w:style w:type="character" w:customStyle="1" w:styleId="akapitdomyslny1">
    <w:name w:val="akapitdomyslny1"/>
    <w:basedOn w:val="Domylnaczcionkaakapitu"/>
    <w:rsid w:val="005C4B35"/>
  </w:style>
  <w:style w:type="character" w:customStyle="1" w:styleId="akapitustep1">
    <w:name w:val="akapitustep1"/>
    <w:basedOn w:val="Domylnaczcionkaakapitu"/>
    <w:rsid w:val="005C4B35"/>
  </w:style>
  <w:style w:type="character" w:customStyle="1" w:styleId="NagwekZnak1">
    <w:name w:val="Nagłówek Znak1"/>
    <w:uiPriority w:val="99"/>
    <w:locked/>
    <w:rsid w:val="003750BF"/>
    <w:rPr>
      <w:rFonts w:ascii="Times New Roman" w:eastAsia="Times New Roman" w:hAnsi="Times New Roman" w:cs="Calibri"/>
      <w:sz w:val="20"/>
      <w:szCs w:val="20"/>
      <w:lang w:eastAsia="ar-SA"/>
    </w:rPr>
  </w:style>
  <w:style w:type="character" w:customStyle="1" w:styleId="Nagwek6Znak">
    <w:name w:val="Nagłówek 6 Znak"/>
    <w:basedOn w:val="Domylnaczcionkaakapitu"/>
    <w:link w:val="Nagwek6"/>
    <w:uiPriority w:val="9"/>
    <w:semiHidden/>
    <w:rsid w:val="00C814F6"/>
    <w:rPr>
      <w:rFonts w:asciiTheme="majorHAnsi" w:eastAsiaTheme="majorEastAsia" w:hAnsiTheme="majorHAnsi" w:cstheme="majorBidi"/>
      <w:color w:val="243F60" w:themeColor="accent1" w:themeShade="7F"/>
      <w:sz w:val="20"/>
      <w:szCs w:val="24"/>
    </w:rPr>
  </w:style>
  <w:style w:type="character" w:styleId="Uwydatnienie">
    <w:name w:val="Emphasis"/>
    <w:basedOn w:val="Domylnaczcionkaakapitu"/>
    <w:uiPriority w:val="20"/>
    <w:qFormat/>
    <w:rsid w:val="00CB3163"/>
    <w:rPr>
      <w:i/>
      <w:iCs/>
    </w:rPr>
  </w:style>
  <w:style w:type="character" w:customStyle="1" w:styleId="Teksttreci3">
    <w:name w:val="Tekst treści (3)_"/>
    <w:basedOn w:val="Domylnaczcionkaakapitu"/>
    <w:link w:val="Teksttreci30"/>
    <w:rsid w:val="007D2B22"/>
    <w:rPr>
      <w:rFonts w:ascii="Tahoma" w:eastAsia="Tahoma" w:hAnsi="Tahoma" w:cs="Tahoma"/>
      <w:b/>
      <w:bCs/>
      <w:sz w:val="21"/>
      <w:szCs w:val="21"/>
      <w:shd w:val="clear" w:color="auto" w:fill="FFFFFF"/>
    </w:rPr>
  </w:style>
  <w:style w:type="character" w:customStyle="1" w:styleId="Teksttreci2">
    <w:name w:val="Tekst treści (2)_"/>
    <w:basedOn w:val="Domylnaczcionkaakapitu"/>
    <w:link w:val="Teksttreci20"/>
    <w:rsid w:val="007D2B22"/>
    <w:rPr>
      <w:rFonts w:ascii="Tahoma" w:eastAsia="Tahoma" w:hAnsi="Tahoma" w:cs="Tahoma"/>
      <w:sz w:val="21"/>
      <w:szCs w:val="21"/>
      <w:shd w:val="clear" w:color="auto" w:fill="FFFFFF"/>
    </w:rPr>
  </w:style>
  <w:style w:type="character" w:customStyle="1" w:styleId="Teksttreci2Pogrubienie">
    <w:name w:val="Tekst treści (2) + Pogrubienie"/>
    <w:basedOn w:val="Teksttreci2"/>
    <w:rsid w:val="007D2B22"/>
    <w:rPr>
      <w:rFonts w:ascii="Tahoma" w:eastAsia="Tahoma" w:hAnsi="Tahoma" w:cs="Tahoma"/>
      <w:b/>
      <w:bCs/>
      <w:color w:val="000000"/>
      <w:spacing w:val="0"/>
      <w:w w:val="100"/>
      <w:position w:val="0"/>
      <w:sz w:val="21"/>
      <w:szCs w:val="21"/>
      <w:shd w:val="clear" w:color="auto" w:fill="FFFFFF"/>
      <w:lang w:val="pl-PL" w:eastAsia="pl-PL" w:bidi="pl-PL"/>
    </w:rPr>
  </w:style>
  <w:style w:type="character" w:customStyle="1" w:styleId="Teksttreci3Bezpogrubienia">
    <w:name w:val="Tekst treści (3) + Bez pogrubienia"/>
    <w:basedOn w:val="Teksttreci3"/>
    <w:rsid w:val="007D2B22"/>
    <w:rPr>
      <w:rFonts w:ascii="Tahoma" w:eastAsia="Tahoma" w:hAnsi="Tahoma" w:cs="Tahoma"/>
      <w:b/>
      <w:bCs/>
      <w:color w:val="000000"/>
      <w:spacing w:val="0"/>
      <w:w w:val="100"/>
      <w:position w:val="0"/>
      <w:sz w:val="21"/>
      <w:szCs w:val="21"/>
      <w:shd w:val="clear" w:color="auto" w:fill="FFFFFF"/>
      <w:lang w:val="pl-PL" w:eastAsia="pl-PL" w:bidi="pl-PL"/>
    </w:rPr>
  </w:style>
  <w:style w:type="paragraph" w:customStyle="1" w:styleId="Teksttreci30">
    <w:name w:val="Tekst treści (3)"/>
    <w:basedOn w:val="Normalny"/>
    <w:link w:val="Teksttreci3"/>
    <w:rsid w:val="007D2B22"/>
    <w:pPr>
      <w:widowControl w:val="0"/>
      <w:shd w:val="clear" w:color="auto" w:fill="FFFFFF"/>
      <w:spacing w:after="240" w:line="0" w:lineRule="atLeast"/>
      <w:jc w:val="center"/>
    </w:pPr>
    <w:rPr>
      <w:rFonts w:ascii="Tahoma" w:eastAsia="Tahoma" w:hAnsi="Tahoma" w:cs="Tahoma"/>
      <w:b/>
      <w:bCs/>
      <w:sz w:val="21"/>
      <w:szCs w:val="21"/>
    </w:rPr>
  </w:style>
  <w:style w:type="paragraph" w:customStyle="1" w:styleId="Teksttreci20">
    <w:name w:val="Tekst treści (2)"/>
    <w:basedOn w:val="Normalny"/>
    <w:link w:val="Teksttreci2"/>
    <w:rsid w:val="007D2B22"/>
    <w:pPr>
      <w:widowControl w:val="0"/>
      <w:shd w:val="clear" w:color="auto" w:fill="FFFFFF"/>
      <w:spacing w:line="250" w:lineRule="exact"/>
    </w:pPr>
    <w:rPr>
      <w:rFonts w:ascii="Tahoma" w:eastAsia="Tahoma" w:hAnsi="Tahoma" w:cs="Tahom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1176">
      <w:bodyDiv w:val="1"/>
      <w:marLeft w:val="0"/>
      <w:marRight w:val="0"/>
      <w:marTop w:val="0"/>
      <w:marBottom w:val="0"/>
      <w:divBdr>
        <w:top w:val="none" w:sz="0" w:space="0" w:color="auto"/>
        <w:left w:val="none" w:sz="0" w:space="0" w:color="auto"/>
        <w:bottom w:val="none" w:sz="0" w:space="0" w:color="auto"/>
        <w:right w:val="none" w:sz="0" w:space="0" w:color="auto"/>
      </w:divBdr>
    </w:div>
    <w:div w:id="183254829">
      <w:bodyDiv w:val="1"/>
      <w:marLeft w:val="0"/>
      <w:marRight w:val="0"/>
      <w:marTop w:val="0"/>
      <w:marBottom w:val="0"/>
      <w:divBdr>
        <w:top w:val="none" w:sz="0" w:space="0" w:color="auto"/>
        <w:left w:val="none" w:sz="0" w:space="0" w:color="auto"/>
        <w:bottom w:val="none" w:sz="0" w:space="0" w:color="auto"/>
        <w:right w:val="none" w:sz="0" w:space="0" w:color="auto"/>
      </w:divBdr>
    </w:div>
    <w:div w:id="326322018">
      <w:bodyDiv w:val="1"/>
      <w:marLeft w:val="0"/>
      <w:marRight w:val="0"/>
      <w:marTop w:val="0"/>
      <w:marBottom w:val="0"/>
      <w:divBdr>
        <w:top w:val="none" w:sz="0" w:space="0" w:color="auto"/>
        <w:left w:val="none" w:sz="0" w:space="0" w:color="auto"/>
        <w:bottom w:val="none" w:sz="0" w:space="0" w:color="auto"/>
        <w:right w:val="none" w:sz="0" w:space="0" w:color="auto"/>
      </w:divBdr>
      <w:divsChild>
        <w:div w:id="457115382">
          <w:marLeft w:val="0"/>
          <w:marRight w:val="0"/>
          <w:marTop w:val="0"/>
          <w:marBottom w:val="0"/>
          <w:divBdr>
            <w:top w:val="none" w:sz="0" w:space="0" w:color="auto"/>
            <w:left w:val="none" w:sz="0" w:space="0" w:color="auto"/>
            <w:bottom w:val="none" w:sz="0" w:space="0" w:color="auto"/>
            <w:right w:val="none" w:sz="0" w:space="0" w:color="auto"/>
          </w:divBdr>
          <w:divsChild>
            <w:div w:id="17021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502814556">
      <w:bodyDiv w:val="1"/>
      <w:marLeft w:val="0"/>
      <w:marRight w:val="0"/>
      <w:marTop w:val="0"/>
      <w:marBottom w:val="0"/>
      <w:divBdr>
        <w:top w:val="none" w:sz="0" w:space="0" w:color="auto"/>
        <w:left w:val="none" w:sz="0" w:space="0" w:color="auto"/>
        <w:bottom w:val="none" w:sz="0" w:space="0" w:color="auto"/>
        <w:right w:val="none" w:sz="0" w:space="0" w:color="auto"/>
      </w:divBdr>
    </w:div>
    <w:div w:id="541675775">
      <w:bodyDiv w:val="1"/>
      <w:marLeft w:val="0"/>
      <w:marRight w:val="0"/>
      <w:marTop w:val="0"/>
      <w:marBottom w:val="0"/>
      <w:divBdr>
        <w:top w:val="none" w:sz="0" w:space="0" w:color="auto"/>
        <w:left w:val="none" w:sz="0" w:space="0" w:color="auto"/>
        <w:bottom w:val="none" w:sz="0" w:space="0" w:color="auto"/>
        <w:right w:val="none" w:sz="0" w:space="0" w:color="auto"/>
      </w:divBdr>
    </w:div>
    <w:div w:id="653412955">
      <w:bodyDiv w:val="1"/>
      <w:marLeft w:val="0"/>
      <w:marRight w:val="0"/>
      <w:marTop w:val="0"/>
      <w:marBottom w:val="0"/>
      <w:divBdr>
        <w:top w:val="none" w:sz="0" w:space="0" w:color="auto"/>
        <w:left w:val="none" w:sz="0" w:space="0" w:color="auto"/>
        <w:bottom w:val="none" w:sz="0" w:space="0" w:color="auto"/>
        <w:right w:val="none" w:sz="0" w:space="0" w:color="auto"/>
      </w:divBdr>
    </w:div>
    <w:div w:id="658733053">
      <w:bodyDiv w:val="1"/>
      <w:marLeft w:val="0"/>
      <w:marRight w:val="0"/>
      <w:marTop w:val="0"/>
      <w:marBottom w:val="0"/>
      <w:divBdr>
        <w:top w:val="none" w:sz="0" w:space="0" w:color="auto"/>
        <w:left w:val="none" w:sz="0" w:space="0" w:color="auto"/>
        <w:bottom w:val="none" w:sz="0" w:space="0" w:color="auto"/>
        <w:right w:val="none" w:sz="0" w:space="0" w:color="auto"/>
      </w:divBdr>
    </w:div>
    <w:div w:id="686372489">
      <w:bodyDiv w:val="1"/>
      <w:marLeft w:val="0"/>
      <w:marRight w:val="0"/>
      <w:marTop w:val="0"/>
      <w:marBottom w:val="0"/>
      <w:divBdr>
        <w:top w:val="none" w:sz="0" w:space="0" w:color="auto"/>
        <w:left w:val="none" w:sz="0" w:space="0" w:color="auto"/>
        <w:bottom w:val="none" w:sz="0" w:space="0" w:color="auto"/>
        <w:right w:val="none" w:sz="0" w:space="0" w:color="auto"/>
      </w:divBdr>
    </w:div>
    <w:div w:id="738671854">
      <w:bodyDiv w:val="1"/>
      <w:marLeft w:val="0"/>
      <w:marRight w:val="0"/>
      <w:marTop w:val="0"/>
      <w:marBottom w:val="0"/>
      <w:divBdr>
        <w:top w:val="none" w:sz="0" w:space="0" w:color="auto"/>
        <w:left w:val="none" w:sz="0" w:space="0" w:color="auto"/>
        <w:bottom w:val="none" w:sz="0" w:space="0" w:color="auto"/>
        <w:right w:val="none" w:sz="0" w:space="0" w:color="auto"/>
      </w:divBdr>
    </w:div>
    <w:div w:id="817847356">
      <w:bodyDiv w:val="1"/>
      <w:marLeft w:val="0"/>
      <w:marRight w:val="0"/>
      <w:marTop w:val="0"/>
      <w:marBottom w:val="0"/>
      <w:divBdr>
        <w:top w:val="none" w:sz="0" w:space="0" w:color="auto"/>
        <w:left w:val="none" w:sz="0" w:space="0" w:color="auto"/>
        <w:bottom w:val="none" w:sz="0" w:space="0" w:color="auto"/>
        <w:right w:val="none" w:sz="0" w:space="0" w:color="auto"/>
      </w:divBdr>
    </w:div>
    <w:div w:id="865219324">
      <w:bodyDiv w:val="1"/>
      <w:marLeft w:val="0"/>
      <w:marRight w:val="0"/>
      <w:marTop w:val="0"/>
      <w:marBottom w:val="0"/>
      <w:divBdr>
        <w:top w:val="none" w:sz="0" w:space="0" w:color="auto"/>
        <w:left w:val="none" w:sz="0" w:space="0" w:color="auto"/>
        <w:bottom w:val="none" w:sz="0" w:space="0" w:color="auto"/>
        <w:right w:val="none" w:sz="0" w:space="0" w:color="auto"/>
      </w:divBdr>
    </w:div>
    <w:div w:id="1092433011">
      <w:bodyDiv w:val="1"/>
      <w:marLeft w:val="0"/>
      <w:marRight w:val="0"/>
      <w:marTop w:val="0"/>
      <w:marBottom w:val="0"/>
      <w:divBdr>
        <w:top w:val="none" w:sz="0" w:space="0" w:color="auto"/>
        <w:left w:val="none" w:sz="0" w:space="0" w:color="auto"/>
        <w:bottom w:val="none" w:sz="0" w:space="0" w:color="auto"/>
        <w:right w:val="none" w:sz="0" w:space="0" w:color="auto"/>
      </w:divBdr>
    </w:div>
    <w:div w:id="1113131389">
      <w:bodyDiv w:val="1"/>
      <w:marLeft w:val="0"/>
      <w:marRight w:val="0"/>
      <w:marTop w:val="0"/>
      <w:marBottom w:val="0"/>
      <w:divBdr>
        <w:top w:val="none" w:sz="0" w:space="0" w:color="auto"/>
        <w:left w:val="none" w:sz="0" w:space="0" w:color="auto"/>
        <w:bottom w:val="none" w:sz="0" w:space="0" w:color="auto"/>
        <w:right w:val="none" w:sz="0" w:space="0" w:color="auto"/>
      </w:divBdr>
    </w:div>
    <w:div w:id="1136527235">
      <w:bodyDiv w:val="1"/>
      <w:marLeft w:val="0"/>
      <w:marRight w:val="0"/>
      <w:marTop w:val="0"/>
      <w:marBottom w:val="0"/>
      <w:divBdr>
        <w:top w:val="none" w:sz="0" w:space="0" w:color="auto"/>
        <w:left w:val="none" w:sz="0" w:space="0" w:color="auto"/>
        <w:bottom w:val="none" w:sz="0" w:space="0" w:color="auto"/>
        <w:right w:val="none" w:sz="0" w:space="0" w:color="auto"/>
      </w:divBdr>
    </w:div>
    <w:div w:id="1207986549">
      <w:bodyDiv w:val="1"/>
      <w:marLeft w:val="0"/>
      <w:marRight w:val="0"/>
      <w:marTop w:val="0"/>
      <w:marBottom w:val="0"/>
      <w:divBdr>
        <w:top w:val="none" w:sz="0" w:space="0" w:color="auto"/>
        <w:left w:val="none" w:sz="0" w:space="0" w:color="auto"/>
        <w:bottom w:val="none" w:sz="0" w:space="0" w:color="auto"/>
        <w:right w:val="none" w:sz="0" w:space="0" w:color="auto"/>
      </w:divBdr>
    </w:div>
    <w:div w:id="1221746121">
      <w:bodyDiv w:val="1"/>
      <w:marLeft w:val="0"/>
      <w:marRight w:val="0"/>
      <w:marTop w:val="0"/>
      <w:marBottom w:val="0"/>
      <w:divBdr>
        <w:top w:val="none" w:sz="0" w:space="0" w:color="auto"/>
        <w:left w:val="none" w:sz="0" w:space="0" w:color="auto"/>
        <w:bottom w:val="none" w:sz="0" w:space="0" w:color="auto"/>
        <w:right w:val="none" w:sz="0" w:space="0" w:color="auto"/>
      </w:divBdr>
    </w:div>
    <w:div w:id="1473643421">
      <w:bodyDiv w:val="1"/>
      <w:marLeft w:val="0"/>
      <w:marRight w:val="0"/>
      <w:marTop w:val="0"/>
      <w:marBottom w:val="0"/>
      <w:divBdr>
        <w:top w:val="none" w:sz="0" w:space="0" w:color="auto"/>
        <w:left w:val="none" w:sz="0" w:space="0" w:color="auto"/>
        <w:bottom w:val="none" w:sz="0" w:space="0" w:color="auto"/>
        <w:right w:val="none" w:sz="0" w:space="0" w:color="auto"/>
      </w:divBdr>
    </w:div>
    <w:div w:id="1489713976">
      <w:bodyDiv w:val="1"/>
      <w:marLeft w:val="0"/>
      <w:marRight w:val="0"/>
      <w:marTop w:val="0"/>
      <w:marBottom w:val="0"/>
      <w:divBdr>
        <w:top w:val="none" w:sz="0" w:space="0" w:color="auto"/>
        <w:left w:val="none" w:sz="0" w:space="0" w:color="auto"/>
        <w:bottom w:val="none" w:sz="0" w:space="0" w:color="auto"/>
        <w:right w:val="none" w:sz="0" w:space="0" w:color="auto"/>
      </w:divBdr>
    </w:div>
    <w:div w:id="1625496825">
      <w:bodyDiv w:val="1"/>
      <w:marLeft w:val="0"/>
      <w:marRight w:val="0"/>
      <w:marTop w:val="0"/>
      <w:marBottom w:val="0"/>
      <w:divBdr>
        <w:top w:val="none" w:sz="0" w:space="0" w:color="auto"/>
        <w:left w:val="none" w:sz="0" w:space="0" w:color="auto"/>
        <w:bottom w:val="none" w:sz="0" w:space="0" w:color="auto"/>
        <w:right w:val="none" w:sz="0" w:space="0" w:color="auto"/>
      </w:divBdr>
    </w:div>
    <w:div w:id="1851139171">
      <w:bodyDiv w:val="1"/>
      <w:marLeft w:val="0"/>
      <w:marRight w:val="0"/>
      <w:marTop w:val="0"/>
      <w:marBottom w:val="0"/>
      <w:divBdr>
        <w:top w:val="none" w:sz="0" w:space="0" w:color="auto"/>
        <w:left w:val="none" w:sz="0" w:space="0" w:color="auto"/>
        <w:bottom w:val="none" w:sz="0" w:space="0" w:color="auto"/>
        <w:right w:val="none" w:sz="0" w:space="0" w:color="auto"/>
      </w:divBdr>
    </w:div>
    <w:div w:id="2052075529">
      <w:bodyDiv w:val="1"/>
      <w:marLeft w:val="0"/>
      <w:marRight w:val="0"/>
      <w:marTop w:val="0"/>
      <w:marBottom w:val="0"/>
      <w:divBdr>
        <w:top w:val="none" w:sz="0" w:space="0" w:color="auto"/>
        <w:left w:val="none" w:sz="0" w:space="0" w:color="auto"/>
        <w:bottom w:val="none" w:sz="0" w:space="0" w:color="auto"/>
        <w:right w:val="none" w:sz="0" w:space="0" w:color="auto"/>
      </w:divBdr>
    </w:div>
    <w:div w:id="21069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dukla.pl/"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dukla.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ip.dukl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mowienia.gov.pl/mp-client/tenders/ocds-148610-972191d6-b0fc-11ed-b8d9-2a18c1f2976f" TargetMode="External"/><Relationship Id="rId14" Type="http://schemas.openxmlformats.org/officeDocument/2006/relationships/hyperlink" Target="mailto:admin@dukl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505BD-CA94-4193-941A-B722DA01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2901</TotalTime>
  <Pages>22</Pages>
  <Words>8714</Words>
  <Characters>52285</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60878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Krzysztof Szymański</dc:creator>
  <cp:keywords/>
  <dc:description/>
  <cp:lastModifiedBy>uzytkownik</cp:lastModifiedBy>
  <cp:revision>106</cp:revision>
  <cp:lastPrinted>2023-02-20T08:51:00Z</cp:lastPrinted>
  <dcterms:created xsi:type="dcterms:W3CDTF">2020-10-30T13:04:00Z</dcterms:created>
  <dcterms:modified xsi:type="dcterms:W3CDTF">2023-03-01T11:41:00Z</dcterms:modified>
</cp:coreProperties>
</file>