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nil"/>
          <w:left w:val="nil"/>
          <w:bottom w:val="nil"/>
          <w:right w:val="nil"/>
        </w:tblBorders>
        <w:tblLayout w:type="fixed"/>
        <w:tblLook w:val="0000" w:firstRow="0" w:lastRow="0" w:firstColumn="0" w:lastColumn="0" w:noHBand="0" w:noVBand="0"/>
      </w:tblPr>
      <w:tblGrid>
        <w:gridCol w:w="9889"/>
      </w:tblGrid>
      <w:tr w:rsidR="0090362C" w:rsidRPr="006261C4" w:rsidTr="006261C4">
        <w:trPr>
          <w:trHeight w:val="261"/>
        </w:trPr>
        <w:tc>
          <w:tcPr>
            <w:tcW w:w="9889" w:type="dxa"/>
          </w:tcPr>
          <w:p w:rsidR="0090362C" w:rsidRPr="006261C4" w:rsidRDefault="006261C4" w:rsidP="00F23ED9">
            <w:pPr>
              <w:spacing w:after="200" w:line="276" w:lineRule="auto"/>
              <w:jc w:val="left"/>
              <w:rPr>
                <w:rFonts w:ascii="Times New Roman" w:eastAsiaTheme="minorHAnsi" w:hAnsi="Times New Roman"/>
                <w:b/>
                <w:sz w:val="24"/>
              </w:rPr>
            </w:pPr>
            <w:r w:rsidRPr="006261C4">
              <w:rPr>
                <w:rFonts w:ascii="Times New Roman" w:eastAsiaTheme="minorHAnsi" w:hAnsi="Times New Roman"/>
                <w:b/>
                <w:sz w:val="24"/>
              </w:rPr>
              <w:t>Znak: OI.271</w:t>
            </w:r>
            <w:r w:rsidR="00F23ED9">
              <w:rPr>
                <w:rFonts w:ascii="Times New Roman" w:eastAsiaTheme="minorHAnsi" w:hAnsi="Times New Roman"/>
                <w:b/>
                <w:sz w:val="24"/>
              </w:rPr>
              <w:t>.6</w:t>
            </w:r>
            <w:r w:rsidRPr="006261C4">
              <w:rPr>
                <w:rFonts w:ascii="Times New Roman" w:eastAsiaTheme="minorHAnsi" w:hAnsi="Times New Roman"/>
                <w:b/>
                <w:sz w:val="24"/>
              </w:rPr>
              <w:t>.2021</w:t>
            </w:r>
          </w:p>
        </w:tc>
      </w:tr>
    </w:tbl>
    <w:p w:rsidR="00C85790" w:rsidRPr="006261C4" w:rsidRDefault="00C85790" w:rsidP="00C85790">
      <w:pPr>
        <w:pStyle w:val="Tekstpodstawowy3"/>
        <w:spacing w:before="0"/>
        <w:rPr>
          <w:rFonts w:ascii="Times New Roman" w:hAnsi="Times New Roman"/>
          <w:b/>
          <w:i w:val="0"/>
          <w:color w:val="000000" w:themeColor="text1"/>
          <w:sz w:val="24"/>
        </w:rPr>
      </w:pPr>
    </w:p>
    <w:p w:rsidR="007C4798" w:rsidRPr="006261C4" w:rsidRDefault="007C4798" w:rsidP="00C85790">
      <w:pPr>
        <w:pStyle w:val="Tekstpodstawowy3"/>
        <w:spacing w:before="0"/>
        <w:rPr>
          <w:rFonts w:ascii="Times New Roman" w:hAnsi="Times New Roman"/>
          <w:b/>
          <w:i w:val="0"/>
          <w:color w:val="000000" w:themeColor="text1"/>
          <w:sz w:val="24"/>
        </w:rPr>
      </w:pPr>
    </w:p>
    <w:p w:rsidR="00C85790" w:rsidRPr="006261C4" w:rsidRDefault="00C85790" w:rsidP="00C85790">
      <w:pPr>
        <w:pStyle w:val="Tekstpodstawowy3"/>
        <w:spacing w:before="0"/>
        <w:rPr>
          <w:rFonts w:ascii="Times New Roman" w:hAnsi="Times New Roman"/>
          <w:b/>
          <w:i w:val="0"/>
          <w:color w:val="000000" w:themeColor="text1"/>
          <w:sz w:val="24"/>
        </w:rPr>
      </w:pPr>
    </w:p>
    <w:p w:rsidR="00C85790" w:rsidRPr="006261C4" w:rsidRDefault="00C85790" w:rsidP="00C85790">
      <w:pPr>
        <w:pStyle w:val="Tekstpodstawowy3"/>
        <w:spacing w:before="0"/>
        <w:rPr>
          <w:rFonts w:ascii="Times New Roman" w:hAnsi="Times New Roman"/>
          <w:b/>
          <w:i w:val="0"/>
          <w:color w:val="000000" w:themeColor="text1"/>
          <w:sz w:val="24"/>
        </w:rPr>
      </w:pPr>
    </w:p>
    <w:p w:rsidR="00206D9B" w:rsidRPr="006261C4" w:rsidRDefault="00A25494" w:rsidP="007D4E2E">
      <w:pPr>
        <w:pStyle w:val="Tekstpodstawowy3"/>
        <w:spacing w:before="0"/>
        <w:jc w:val="center"/>
        <w:outlineLvl w:val="0"/>
        <w:rPr>
          <w:rFonts w:ascii="Times New Roman" w:hAnsi="Times New Roman"/>
          <w:b/>
          <w:i w:val="0"/>
          <w:color w:val="000000" w:themeColor="text1"/>
          <w:sz w:val="24"/>
        </w:rPr>
      </w:pPr>
      <w:r w:rsidRPr="006261C4">
        <w:rPr>
          <w:rFonts w:ascii="Times New Roman" w:hAnsi="Times New Roman"/>
          <w:b/>
          <w:i w:val="0"/>
          <w:color w:val="000000" w:themeColor="text1"/>
          <w:sz w:val="24"/>
        </w:rPr>
        <w:t>SPECYFIKACJA</w:t>
      </w:r>
      <w:r w:rsidR="00EE3622" w:rsidRPr="006261C4">
        <w:rPr>
          <w:rFonts w:ascii="Times New Roman" w:hAnsi="Times New Roman"/>
          <w:b/>
          <w:i w:val="0"/>
          <w:color w:val="000000" w:themeColor="text1"/>
          <w:sz w:val="24"/>
        </w:rPr>
        <w:t xml:space="preserve"> WARUNKÓW ZAMÓWIENIA</w:t>
      </w:r>
    </w:p>
    <w:p w:rsidR="00EE3622" w:rsidRPr="006261C4" w:rsidRDefault="00A25494" w:rsidP="00C85790">
      <w:pPr>
        <w:pStyle w:val="Tekstpodstawowy3"/>
        <w:spacing w:before="0"/>
        <w:jc w:val="center"/>
        <w:rPr>
          <w:rFonts w:ascii="Times New Roman" w:hAnsi="Times New Roman"/>
          <w:b/>
          <w:i w:val="0"/>
          <w:color w:val="000000" w:themeColor="text1"/>
          <w:sz w:val="24"/>
        </w:rPr>
      </w:pPr>
      <w:r w:rsidRPr="006261C4">
        <w:rPr>
          <w:rFonts w:ascii="Times New Roman" w:hAnsi="Times New Roman"/>
          <w:b/>
          <w:i w:val="0"/>
          <w:color w:val="000000" w:themeColor="text1"/>
          <w:sz w:val="24"/>
        </w:rPr>
        <w:t>(S</w:t>
      </w:r>
      <w:r w:rsidR="00EE3622" w:rsidRPr="006261C4">
        <w:rPr>
          <w:rFonts w:ascii="Times New Roman" w:hAnsi="Times New Roman"/>
          <w:b/>
          <w:i w:val="0"/>
          <w:color w:val="000000" w:themeColor="text1"/>
          <w:sz w:val="24"/>
        </w:rPr>
        <w:t>WZ)</w:t>
      </w:r>
    </w:p>
    <w:p w:rsidR="00EE3622" w:rsidRPr="006261C4" w:rsidRDefault="00EE3622" w:rsidP="003A4D64">
      <w:pPr>
        <w:rPr>
          <w:rFonts w:ascii="Times New Roman" w:hAnsi="Times New Roman"/>
          <w:b/>
          <w:color w:val="000000" w:themeColor="text1"/>
          <w:sz w:val="24"/>
        </w:rPr>
      </w:pPr>
    </w:p>
    <w:p w:rsidR="00EE3622" w:rsidRPr="006261C4" w:rsidRDefault="00EE3622" w:rsidP="007D4E2E">
      <w:pPr>
        <w:jc w:val="center"/>
        <w:outlineLvl w:val="0"/>
        <w:rPr>
          <w:rFonts w:ascii="Times New Roman" w:hAnsi="Times New Roman"/>
          <w:color w:val="000000" w:themeColor="text1"/>
          <w:sz w:val="24"/>
        </w:rPr>
      </w:pPr>
      <w:r w:rsidRPr="006261C4">
        <w:rPr>
          <w:rFonts w:ascii="Times New Roman" w:hAnsi="Times New Roman"/>
          <w:color w:val="000000" w:themeColor="text1"/>
          <w:sz w:val="24"/>
        </w:rPr>
        <w:t>Nazwa nadana zamówieniu przez Zamawiającego:</w:t>
      </w:r>
    </w:p>
    <w:p w:rsidR="004B4879" w:rsidRPr="006261C4" w:rsidRDefault="004B4879" w:rsidP="007D4E2E">
      <w:pPr>
        <w:jc w:val="center"/>
        <w:outlineLvl w:val="0"/>
        <w:rPr>
          <w:rFonts w:ascii="Times New Roman" w:hAnsi="Times New Roman"/>
          <w:b/>
          <w:color w:val="000000" w:themeColor="text1"/>
          <w:sz w:val="24"/>
        </w:rPr>
      </w:pPr>
    </w:p>
    <w:p w:rsidR="00854AC6" w:rsidRPr="00854AC6" w:rsidRDefault="00854AC6" w:rsidP="00854AC6">
      <w:pPr>
        <w:spacing w:after="200" w:line="276" w:lineRule="auto"/>
        <w:jc w:val="center"/>
        <w:rPr>
          <w:rFonts w:ascii="Times New Roman" w:eastAsia="Calibri" w:hAnsi="Times New Roman"/>
          <w:b/>
          <w:sz w:val="28"/>
          <w:szCs w:val="28"/>
        </w:rPr>
      </w:pPr>
      <w:r w:rsidRPr="00854AC6">
        <w:rPr>
          <w:rFonts w:ascii="Times New Roman" w:eastAsia="Calibri" w:hAnsi="Times New Roman"/>
          <w:b/>
          <w:sz w:val="28"/>
          <w:szCs w:val="28"/>
        </w:rPr>
        <w:t xml:space="preserve">Rozbudowa budynku Szkoły Podstawowej w Równem o salę gimnastyczną wraz z przebudową części przyziemia na zaplecze szatniowo-sanitarne </w:t>
      </w:r>
      <w:r>
        <w:rPr>
          <w:rFonts w:ascii="Times New Roman" w:eastAsia="Calibri" w:hAnsi="Times New Roman"/>
          <w:b/>
          <w:sz w:val="28"/>
          <w:szCs w:val="28"/>
        </w:rPr>
        <w:t xml:space="preserve">                       </w:t>
      </w:r>
      <w:r w:rsidRPr="00854AC6">
        <w:rPr>
          <w:rFonts w:ascii="Times New Roman" w:eastAsia="Calibri" w:hAnsi="Times New Roman"/>
          <w:b/>
          <w:sz w:val="28"/>
          <w:szCs w:val="28"/>
        </w:rPr>
        <w:t>i magazynowe na dz. nr 2048/1 położonej w m-ci Równe, gmina Dukla – etap II żelbetowy zbiornik na wodę p.poż. do zewnętrznego gaszenia pożaru oraz wykonanie zagospodarowania terenu</w:t>
      </w:r>
      <w:r w:rsidR="0093441E">
        <w:rPr>
          <w:rFonts w:ascii="Times New Roman" w:eastAsia="Calibri" w:hAnsi="Times New Roman"/>
          <w:b/>
          <w:sz w:val="28"/>
          <w:szCs w:val="28"/>
        </w:rPr>
        <w:t xml:space="preserve"> </w:t>
      </w:r>
      <w:r w:rsidRPr="00854AC6">
        <w:rPr>
          <w:rFonts w:ascii="Times New Roman" w:eastAsia="Calibri" w:hAnsi="Times New Roman"/>
          <w:b/>
          <w:sz w:val="28"/>
          <w:szCs w:val="28"/>
        </w:rPr>
        <w:t>(drogi i place)</w:t>
      </w:r>
    </w:p>
    <w:p w:rsidR="00EE3622" w:rsidRPr="006261C4" w:rsidRDefault="00EE3622" w:rsidP="00515F49">
      <w:pPr>
        <w:jc w:val="center"/>
        <w:rPr>
          <w:rFonts w:ascii="Times New Roman" w:hAnsi="Times New Roman"/>
          <w:b/>
          <w:color w:val="000000" w:themeColor="text1"/>
          <w:sz w:val="24"/>
        </w:rPr>
      </w:pPr>
    </w:p>
    <w:p w:rsidR="007C4798" w:rsidRPr="006261C4" w:rsidRDefault="007C4798" w:rsidP="003A4D64">
      <w:pPr>
        <w:jc w:val="left"/>
        <w:rPr>
          <w:rFonts w:ascii="Times New Roman" w:hAnsi="Times New Roman"/>
          <w:b/>
          <w:color w:val="000000" w:themeColor="text1"/>
          <w:sz w:val="24"/>
        </w:rPr>
      </w:pPr>
    </w:p>
    <w:p w:rsidR="007C4798" w:rsidRPr="006261C4" w:rsidRDefault="007C4798" w:rsidP="003A4D64">
      <w:pPr>
        <w:jc w:val="left"/>
        <w:rPr>
          <w:rFonts w:ascii="Times New Roman" w:hAnsi="Times New Roman"/>
          <w:color w:val="000000" w:themeColor="text1"/>
          <w:sz w:val="24"/>
        </w:rPr>
      </w:pPr>
    </w:p>
    <w:p w:rsidR="007C4798" w:rsidRPr="006261C4" w:rsidRDefault="007C4798" w:rsidP="003A4D64">
      <w:pPr>
        <w:jc w:val="left"/>
        <w:rPr>
          <w:rFonts w:ascii="Times New Roman" w:hAnsi="Times New Roman"/>
          <w:color w:val="000000" w:themeColor="text1"/>
          <w:sz w:val="24"/>
        </w:rPr>
      </w:pPr>
    </w:p>
    <w:p w:rsidR="007C4798" w:rsidRPr="006261C4" w:rsidRDefault="007C4798" w:rsidP="003A4D64">
      <w:pPr>
        <w:jc w:val="left"/>
        <w:rPr>
          <w:rFonts w:ascii="Times New Roman" w:hAnsi="Times New Roman"/>
          <w:color w:val="000000" w:themeColor="text1"/>
          <w:sz w:val="24"/>
        </w:rPr>
      </w:pPr>
    </w:p>
    <w:p w:rsidR="00FA1DE9" w:rsidRPr="006261C4" w:rsidRDefault="00FA1DE9" w:rsidP="003A4D64">
      <w:pPr>
        <w:jc w:val="left"/>
        <w:rPr>
          <w:rFonts w:ascii="Times New Roman" w:hAnsi="Times New Roman"/>
          <w:color w:val="000000" w:themeColor="text1"/>
          <w:sz w:val="24"/>
        </w:rPr>
      </w:pPr>
    </w:p>
    <w:p w:rsidR="00FA1DE9" w:rsidRPr="006261C4" w:rsidRDefault="00FA1DE9" w:rsidP="003A4D64">
      <w:pPr>
        <w:jc w:val="left"/>
        <w:rPr>
          <w:rFonts w:ascii="Times New Roman" w:hAnsi="Times New Roman"/>
          <w:color w:val="000000" w:themeColor="text1"/>
          <w:sz w:val="24"/>
        </w:rPr>
      </w:pPr>
    </w:p>
    <w:p w:rsidR="00941109" w:rsidRPr="006261C4" w:rsidRDefault="00A963F4" w:rsidP="007D4E2E">
      <w:pPr>
        <w:pStyle w:val="Tekstpodstawowy3"/>
        <w:tabs>
          <w:tab w:val="center" w:pos="7088"/>
        </w:tabs>
        <w:spacing w:before="0"/>
        <w:outlineLvl w:val="0"/>
        <w:rPr>
          <w:rFonts w:ascii="Times New Roman" w:hAnsi="Times New Roman"/>
          <w:b/>
          <w:i w:val="0"/>
          <w:color w:val="000000" w:themeColor="text1"/>
          <w:sz w:val="24"/>
        </w:rPr>
      </w:pPr>
      <w:r w:rsidRPr="006261C4">
        <w:rPr>
          <w:rFonts w:ascii="Times New Roman" w:hAnsi="Times New Roman"/>
          <w:b/>
          <w:i w:val="0"/>
          <w:color w:val="FF0000"/>
          <w:sz w:val="24"/>
        </w:rPr>
        <w:tab/>
      </w:r>
      <w:r w:rsidR="00EE3622" w:rsidRPr="006261C4">
        <w:rPr>
          <w:rFonts w:ascii="Times New Roman" w:hAnsi="Times New Roman"/>
          <w:b/>
          <w:i w:val="0"/>
          <w:color w:val="000000" w:themeColor="text1"/>
          <w:sz w:val="24"/>
        </w:rPr>
        <w:t>ZATWIERDZAM:</w:t>
      </w:r>
    </w:p>
    <w:p w:rsidR="00352762" w:rsidRPr="006261C4" w:rsidRDefault="006276D5" w:rsidP="004B4879">
      <w:pPr>
        <w:pStyle w:val="Default"/>
        <w:tabs>
          <w:tab w:val="center" w:pos="7088"/>
        </w:tabs>
        <w:outlineLvl w:val="0"/>
        <w:rPr>
          <w:color w:val="000000" w:themeColor="text1"/>
        </w:rPr>
      </w:pPr>
      <w:r w:rsidRPr="006261C4">
        <w:rPr>
          <w:color w:val="000000" w:themeColor="text1"/>
        </w:rPr>
        <w:tab/>
      </w:r>
    </w:p>
    <w:p w:rsidR="00352762" w:rsidRPr="006261C4" w:rsidRDefault="00352762" w:rsidP="00352762">
      <w:pPr>
        <w:pStyle w:val="Default"/>
        <w:tabs>
          <w:tab w:val="center" w:pos="7088"/>
        </w:tabs>
        <w:spacing w:line="360" w:lineRule="auto"/>
        <w:rPr>
          <w:color w:val="000000" w:themeColor="text1"/>
        </w:rPr>
      </w:pPr>
    </w:p>
    <w:p w:rsidR="00352762" w:rsidRPr="006261C4" w:rsidRDefault="00352762" w:rsidP="00352762">
      <w:pPr>
        <w:pStyle w:val="Default"/>
        <w:tabs>
          <w:tab w:val="center" w:pos="7088"/>
        </w:tabs>
        <w:spacing w:line="360" w:lineRule="auto"/>
        <w:rPr>
          <w:color w:val="000000" w:themeColor="text1"/>
        </w:rPr>
      </w:pPr>
    </w:p>
    <w:p w:rsidR="00413475" w:rsidRPr="006261C4" w:rsidRDefault="006261C4" w:rsidP="007D4E2E">
      <w:pPr>
        <w:outlineLvl w:val="0"/>
        <w:rPr>
          <w:rFonts w:ascii="Times New Roman" w:hAnsi="Times New Roman"/>
          <w:color w:val="000000" w:themeColor="text1"/>
          <w:sz w:val="24"/>
        </w:rPr>
      </w:pPr>
      <w:r>
        <w:rPr>
          <w:rFonts w:ascii="Times New Roman" w:hAnsi="Times New Roman"/>
          <w:color w:val="000000" w:themeColor="text1"/>
          <w:sz w:val="24"/>
        </w:rPr>
        <w:t>Dukla</w:t>
      </w:r>
      <w:r w:rsidR="00413475" w:rsidRPr="006261C4">
        <w:rPr>
          <w:rFonts w:ascii="Times New Roman" w:hAnsi="Times New Roman"/>
          <w:color w:val="000000" w:themeColor="text1"/>
          <w:sz w:val="24"/>
        </w:rPr>
        <w:t xml:space="preserve">, dnia </w:t>
      </w:r>
      <w:r w:rsidR="00F23ED9">
        <w:rPr>
          <w:rFonts w:ascii="Times New Roman" w:hAnsi="Times New Roman"/>
          <w:color w:val="000000" w:themeColor="text1"/>
          <w:sz w:val="24"/>
        </w:rPr>
        <w:t>8 kwietnia</w:t>
      </w:r>
      <w:r w:rsidR="00C83EC6" w:rsidRPr="006261C4">
        <w:rPr>
          <w:rFonts w:ascii="Times New Roman" w:hAnsi="Times New Roman"/>
          <w:color w:val="000000" w:themeColor="text1"/>
          <w:sz w:val="24"/>
        </w:rPr>
        <w:t xml:space="preserve"> 2021</w:t>
      </w:r>
      <w:r w:rsidR="00413475" w:rsidRPr="006261C4">
        <w:rPr>
          <w:rFonts w:ascii="Times New Roman" w:hAnsi="Times New Roman"/>
          <w:color w:val="000000" w:themeColor="text1"/>
          <w:sz w:val="24"/>
        </w:rPr>
        <w:t xml:space="preserve"> roku</w:t>
      </w:r>
    </w:p>
    <w:p w:rsidR="004741CD" w:rsidRPr="006261C4" w:rsidRDefault="004741CD"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0142D4" w:rsidRPr="006261C4" w:rsidRDefault="000142D4" w:rsidP="000142D4">
      <w:pPr>
        <w:jc w:val="left"/>
        <w:rPr>
          <w:rFonts w:ascii="Times New Roman" w:hAnsi="Times New Roman"/>
          <w:b/>
          <w:i/>
          <w:color w:val="000000" w:themeColor="text1"/>
          <w:sz w:val="24"/>
        </w:rPr>
      </w:pPr>
    </w:p>
    <w:p w:rsidR="00941109" w:rsidRPr="006261C4" w:rsidRDefault="004741CD" w:rsidP="002657DB">
      <w:pPr>
        <w:pStyle w:val="tytu"/>
        <w:numPr>
          <w:ilvl w:val="0"/>
          <w:numId w:val="57"/>
        </w:numPr>
      </w:pPr>
      <w:r w:rsidRPr="006261C4">
        <w:lastRenderedPageBreak/>
        <w:t>INFORMACJE OGÓLNE</w:t>
      </w:r>
    </w:p>
    <w:p w:rsidR="004339D2" w:rsidRPr="006261C4" w:rsidRDefault="00EE3622" w:rsidP="00D111B5">
      <w:pPr>
        <w:tabs>
          <w:tab w:val="left" w:pos="3828"/>
        </w:tabs>
        <w:spacing w:line="240" w:lineRule="auto"/>
        <w:ind w:left="426"/>
        <w:outlineLvl w:val="0"/>
        <w:rPr>
          <w:rFonts w:ascii="Times New Roman" w:hAnsi="Times New Roman"/>
          <w:color w:val="000000" w:themeColor="text1"/>
          <w:sz w:val="24"/>
        </w:rPr>
      </w:pPr>
      <w:r w:rsidRPr="006261C4">
        <w:rPr>
          <w:rFonts w:ascii="Times New Roman" w:hAnsi="Times New Roman"/>
          <w:b/>
          <w:color w:val="000000" w:themeColor="text1"/>
          <w:sz w:val="24"/>
        </w:rPr>
        <w:t>Zamawiający</w:t>
      </w:r>
      <w:r w:rsidR="000707A3" w:rsidRPr="006261C4">
        <w:rPr>
          <w:rFonts w:ascii="Times New Roman" w:hAnsi="Times New Roman"/>
          <w:b/>
          <w:color w:val="000000" w:themeColor="text1"/>
          <w:sz w:val="24"/>
        </w:rPr>
        <w:t>:</w:t>
      </w:r>
      <w:r w:rsidRPr="006261C4">
        <w:rPr>
          <w:rFonts w:ascii="Times New Roman" w:hAnsi="Times New Roman"/>
          <w:b/>
          <w:color w:val="000000" w:themeColor="text1"/>
          <w:sz w:val="24"/>
        </w:rPr>
        <w:tab/>
      </w:r>
      <w:r w:rsidR="00CB6B2B" w:rsidRPr="006261C4">
        <w:rPr>
          <w:rFonts w:ascii="Times New Roman" w:hAnsi="Times New Roman"/>
          <w:b/>
          <w:color w:val="000000" w:themeColor="text1"/>
          <w:sz w:val="24"/>
        </w:rPr>
        <w:t xml:space="preserve">Gmina </w:t>
      </w:r>
      <w:r w:rsidR="006261C4">
        <w:rPr>
          <w:rFonts w:ascii="Times New Roman" w:hAnsi="Times New Roman"/>
          <w:b/>
          <w:color w:val="000000" w:themeColor="text1"/>
          <w:sz w:val="24"/>
        </w:rPr>
        <w:t>Dukla</w:t>
      </w:r>
    </w:p>
    <w:p w:rsidR="004339D2" w:rsidRPr="006261C4" w:rsidRDefault="004741CD" w:rsidP="00D111B5">
      <w:pPr>
        <w:pStyle w:val="MojeTahoma"/>
        <w:tabs>
          <w:tab w:val="left" w:pos="3828"/>
        </w:tabs>
        <w:spacing w:line="240" w:lineRule="auto"/>
        <w:ind w:left="426"/>
        <w:rPr>
          <w:rFonts w:ascii="Times New Roman" w:hAnsi="Times New Roman" w:cs="Times New Roman"/>
          <w:b w:val="0"/>
          <w:bCs/>
          <w:color w:val="000000" w:themeColor="text1"/>
          <w:sz w:val="24"/>
        </w:rPr>
      </w:pPr>
      <w:r w:rsidRPr="006261C4">
        <w:rPr>
          <w:rFonts w:ascii="Times New Roman" w:hAnsi="Times New Roman" w:cs="Times New Roman"/>
          <w:bCs/>
          <w:color w:val="000000" w:themeColor="text1"/>
          <w:sz w:val="24"/>
        </w:rPr>
        <w:t>Adres:</w:t>
      </w:r>
      <w:r w:rsidR="004339D2" w:rsidRPr="006261C4">
        <w:rPr>
          <w:rFonts w:ascii="Times New Roman" w:hAnsi="Times New Roman" w:cs="Times New Roman"/>
          <w:bCs/>
          <w:color w:val="000000" w:themeColor="text1"/>
          <w:sz w:val="24"/>
        </w:rPr>
        <w:tab/>
      </w:r>
      <w:r w:rsidRPr="006261C4">
        <w:rPr>
          <w:rFonts w:ascii="Times New Roman" w:hAnsi="Times New Roman" w:cs="Times New Roman"/>
          <w:b w:val="0"/>
          <w:color w:val="000000" w:themeColor="text1"/>
          <w:sz w:val="24"/>
        </w:rPr>
        <w:t xml:space="preserve">ul. </w:t>
      </w:r>
      <w:r w:rsidR="006261C4">
        <w:rPr>
          <w:rFonts w:ascii="Times New Roman" w:hAnsi="Times New Roman" w:cs="Times New Roman"/>
          <w:b w:val="0"/>
          <w:color w:val="000000" w:themeColor="text1"/>
          <w:sz w:val="24"/>
        </w:rPr>
        <w:t>Trakt Węgierski 11</w:t>
      </w:r>
    </w:p>
    <w:p w:rsidR="004339D2" w:rsidRPr="006261C4" w:rsidRDefault="004339D2" w:rsidP="00D111B5">
      <w:pPr>
        <w:tabs>
          <w:tab w:val="left" w:pos="3828"/>
        </w:tabs>
        <w:spacing w:line="240" w:lineRule="auto"/>
        <w:ind w:left="426"/>
        <w:rPr>
          <w:rFonts w:ascii="Times New Roman" w:hAnsi="Times New Roman"/>
          <w:color w:val="000000" w:themeColor="text1"/>
          <w:sz w:val="24"/>
        </w:rPr>
      </w:pPr>
      <w:r w:rsidRPr="006261C4">
        <w:rPr>
          <w:rFonts w:ascii="Times New Roman" w:hAnsi="Times New Roman"/>
          <w:bCs/>
          <w:color w:val="000000" w:themeColor="text1"/>
          <w:sz w:val="24"/>
        </w:rPr>
        <w:tab/>
      </w:r>
      <w:r w:rsidR="006261C4">
        <w:rPr>
          <w:rFonts w:ascii="Times New Roman" w:hAnsi="Times New Roman"/>
          <w:color w:val="000000" w:themeColor="text1"/>
          <w:sz w:val="24"/>
        </w:rPr>
        <w:t>38-450 Dukla</w:t>
      </w:r>
    </w:p>
    <w:p w:rsidR="00587642" w:rsidRPr="006261C4" w:rsidRDefault="004741CD" w:rsidP="00D111B5">
      <w:pPr>
        <w:tabs>
          <w:tab w:val="left" w:pos="3828"/>
        </w:tabs>
        <w:spacing w:line="240" w:lineRule="auto"/>
        <w:ind w:left="426"/>
        <w:rPr>
          <w:rFonts w:ascii="Times New Roman" w:hAnsi="Times New Roman"/>
          <w:color w:val="000000" w:themeColor="text1"/>
          <w:sz w:val="24"/>
        </w:rPr>
      </w:pPr>
      <w:r w:rsidRPr="006261C4">
        <w:rPr>
          <w:rFonts w:ascii="Times New Roman" w:hAnsi="Times New Roman"/>
          <w:b/>
          <w:color w:val="000000" w:themeColor="text1"/>
          <w:sz w:val="24"/>
        </w:rPr>
        <w:t>Nr telefonu:</w:t>
      </w:r>
      <w:r w:rsidRPr="006261C4">
        <w:rPr>
          <w:rFonts w:ascii="Times New Roman" w:hAnsi="Times New Roman"/>
          <w:color w:val="000000" w:themeColor="text1"/>
          <w:sz w:val="24"/>
        </w:rPr>
        <w:t xml:space="preserve"> </w:t>
      </w:r>
      <w:r w:rsidRPr="006261C4">
        <w:rPr>
          <w:rFonts w:ascii="Times New Roman" w:hAnsi="Times New Roman"/>
          <w:color w:val="000000" w:themeColor="text1"/>
          <w:sz w:val="24"/>
        </w:rPr>
        <w:tab/>
      </w:r>
      <w:r w:rsidR="005B4F4C" w:rsidRPr="006261C4">
        <w:rPr>
          <w:rFonts w:ascii="Times New Roman" w:hAnsi="Times New Roman"/>
          <w:color w:val="000000" w:themeColor="text1"/>
          <w:sz w:val="24"/>
        </w:rPr>
        <w:t>tel.: (</w:t>
      </w:r>
      <w:r w:rsidR="006261C4">
        <w:rPr>
          <w:rFonts w:ascii="Times New Roman" w:hAnsi="Times New Roman"/>
          <w:color w:val="000000" w:themeColor="text1"/>
          <w:sz w:val="24"/>
        </w:rPr>
        <w:t>13</w:t>
      </w:r>
      <w:r w:rsidR="00DE4393" w:rsidRPr="006261C4">
        <w:rPr>
          <w:rFonts w:ascii="Times New Roman" w:hAnsi="Times New Roman"/>
          <w:color w:val="000000" w:themeColor="text1"/>
          <w:sz w:val="24"/>
        </w:rPr>
        <w:t xml:space="preserve">)  </w:t>
      </w:r>
      <w:r w:rsidR="006261C4">
        <w:rPr>
          <w:rFonts w:ascii="Times New Roman" w:hAnsi="Times New Roman"/>
          <w:color w:val="000000" w:themeColor="text1"/>
          <w:sz w:val="24"/>
        </w:rPr>
        <w:t>432 91 35</w:t>
      </w:r>
    </w:p>
    <w:p w:rsidR="00C814F6" w:rsidRPr="00C814F6" w:rsidRDefault="00C814F6" w:rsidP="00D111B5">
      <w:pPr>
        <w:tabs>
          <w:tab w:val="left" w:pos="3828"/>
        </w:tabs>
        <w:spacing w:line="240" w:lineRule="auto"/>
        <w:ind w:left="3828" w:hanging="3402"/>
        <w:rPr>
          <w:rFonts w:ascii="Times New Roman" w:hAnsi="Times New Roman"/>
          <w:b/>
          <w:bCs/>
          <w:sz w:val="24"/>
        </w:rPr>
      </w:pPr>
      <w:r w:rsidRPr="00C814F6">
        <w:rPr>
          <w:rFonts w:ascii="Times New Roman" w:hAnsi="Times New Roman"/>
          <w:b/>
          <w:bCs/>
          <w:sz w:val="24"/>
        </w:rPr>
        <w:t xml:space="preserve">Adres skrzynki </w:t>
      </w:r>
      <w:proofErr w:type="spellStart"/>
      <w:r w:rsidRPr="00C814F6">
        <w:rPr>
          <w:rFonts w:ascii="Times New Roman" w:hAnsi="Times New Roman"/>
          <w:b/>
          <w:bCs/>
          <w:sz w:val="24"/>
        </w:rPr>
        <w:t>ePUAP</w:t>
      </w:r>
      <w:proofErr w:type="spellEnd"/>
      <w:r w:rsidRPr="00C814F6">
        <w:rPr>
          <w:rFonts w:ascii="Times New Roman" w:hAnsi="Times New Roman"/>
          <w:b/>
          <w:bCs/>
          <w:sz w:val="24"/>
        </w:rPr>
        <w:t>: /dukla/skrytka</w:t>
      </w:r>
    </w:p>
    <w:p w:rsidR="004339D2" w:rsidRPr="006261C4" w:rsidRDefault="004741CD" w:rsidP="00D111B5">
      <w:pPr>
        <w:spacing w:line="240" w:lineRule="auto"/>
        <w:ind w:firstLine="426"/>
        <w:rPr>
          <w:rFonts w:ascii="Times New Roman" w:hAnsi="Times New Roman"/>
          <w:sz w:val="24"/>
        </w:rPr>
      </w:pPr>
      <w:r w:rsidRPr="006261C4">
        <w:rPr>
          <w:rFonts w:ascii="Times New Roman" w:hAnsi="Times New Roman"/>
          <w:b/>
          <w:color w:val="000000" w:themeColor="text1"/>
          <w:sz w:val="24"/>
        </w:rPr>
        <w:t>Adres poczty elektronicznej:</w:t>
      </w:r>
      <w:r w:rsidRPr="006261C4">
        <w:rPr>
          <w:rFonts w:ascii="Times New Roman" w:hAnsi="Times New Roman"/>
          <w:color w:val="000000" w:themeColor="text1"/>
          <w:sz w:val="24"/>
        </w:rPr>
        <w:t xml:space="preserve"> </w:t>
      </w:r>
      <w:r w:rsidRPr="006261C4">
        <w:rPr>
          <w:rFonts w:ascii="Times New Roman" w:hAnsi="Times New Roman"/>
          <w:color w:val="000000" w:themeColor="text1"/>
          <w:sz w:val="24"/>
        </w:rPr>
        <w:tab/>
      </w:r>
      <w:r w:rsidR="001963DE" w:rsidRPr="006261C4">
        <w:rPr>
          <w:rFonts w:ascii="Times New Roman" w:hAnsi="Times New Roman"/>
          <w:color w:val="000000" w:themeColor="text1"/>
          <w:sz w:val="24"/>
        </w:rPr>
        <w:t xml:space="preserve">    </w:t>
      </w:r>
      <w:r w:rsidR="003740A7">
        <w:rPr>
          <w:rFonts w:ascii="Times New Roman" w:hAnsi="Times New Roman"/>
          <w:color w:val="000000" w:themeColor="text1"/>
          <w:sz w:val="24"/>
        </w:rPr>
        <w:t xml:space="preserve">       </w:t>
      </w:r>
      <w:r w:rsidR="006261C4">
        <w:rPr>
          <w:rStyle w:val="Hipercze"/>
          <w:rFonts w:ascii="Times New Roman" w:hAnsi="Times New Roman"/>
          <w:sz w:val="24"/>
        </w:rPr>
        <w:t>przetarg@dukla.pl</w:t>
      </w:r>
      <w:r w:rsidR="004339D2" w:rsidRPr="006261C4">
        <w:rPr>
          <w:rFonts w:ascii="Times New Roman" w:hAnsi="Times New Roman"/>
          <w:sz w:val="24"/>
        </w:rPr>
        <w:t>                     </w:t>
      </w:r>
    </w:p>
    <w:p w:rsidR="007F331B" w:rsidRPr="006261C4" w:rsidRDefault="00931F48" w:rsidP="00D111B5">
      <w:pPr>
        <w:spacing w:line="240" w:lineRule="auto"/>
        <w:ind w:firstLine="284"/>
        <w:rPr>
          <w:rFonts w:ascii="Times New Roman" w:hAnsi="Times New Roman"/>
          <w:color w:val="000000" w:themeColor="text1"/>
          <w:sz w:val="24"/>
        </w:rPr>
      </w:pPr>
      <w:r>
        <w:rPr>
          <w:rFonts w:ascii="Times New Roman" w:hAnsi="Times New Roman"/>
          <w:b/>
          <w:bCs/>
          <w:color w:val="000000" w:themeColor="text1"/>
          <w:sz w:val="24"/>
        </w:rPr>
        <w:t xml:space="preserve">  </w:t>
      </w:r>
      <w:r w:rsidR="007F331B" w:rsidRPr="006261C4">
        <w:rPr>
          <w:rFonts w:ascii="Times New Roman" w:hAnsi="Times New Roman"/>
          <w:b/>
          <w:bCs/>
          <w:color w:val="000000" w:themeColor="text1"/>
          <w:sz w:val="24"/>
        </w:rPr>
        <w:t xml:space="preserve">Adres strony internetowej (URL):   </w:t>
      </w:r>
      <w:r w:rsidR="004741CD" w:rsidRPr="006261C4">
        <w:rPr>
          <w:rFonts w:ascii="Times New Roman" w:hAnsi="Times New Roman"/>
          <w:bCs/>
          <w:color w:val="000000" w:themeColor="text1"/>
          <w:sz w:val="24"/>
        </w:rPr>
        <w:t xml:space="preserve">  </w:t>
      </w:r>
      <w:hyperlink r:id="rId8" w:history="1">
        <w:r w:rsidR="006261C4" w:rsidRPr="00712FD6">
          <w:rPr>
            <w:rStyle w:val="Hipercze"/>
            <w:rFonts w:ascii="Times New Roman" w:hAnsi="Times New Roman"/>
            <w:sz w:val="24"/>
          </w:rPr>
          <w:t>http://bip.dukla.pl/</w:t>
        </w:r>
      </w:hyperlink>
    </w:p>
    <w:p w:rsidR="00BC5657" w:rsidRPr="006261C4" w:rsidRDefault="00931F48" w:rsidP="00D111B5">
      <w:pPr>
        <w:spacing w:line="240" w:lineRule="auto"/>
        <w:ind w:left="425" w:hanging="142"/>
        <w:rPr>
          <w:rFonts w:ascii="Times New Roman" w:hAnsi="Times New Roman"/>
          <w:sz w:val="24"/>
        </w:rPr>
      </w:pPr>
      <w:r>
        <w:rPr>
          <w:rFonts w:ascii="Times New Roman" w:hAnsi="Times New Roman"/>
          <w:color w:val="000000" w:themeColor="text1"/>
          <w:sz w:val="24"/>
        </w:rPr>
        <w:t xml:space="preserve"> </w:t>
      </w:r>
      <w:r w:rsidR="007F331B" w:rsidRPr="006261C4">
        <w:rPr>
          <w:rFonts w:ascii="Times New Roman" w:hAnsi="Times New Roman"/>
          <w:color w:val="000000" w:themeColor="text1"/>
          <w:sz w:val="24"/>
        </w:rPr>
        <w:t xml:space="preserve"> </w:t>
      </w:r>
      <w:r w:rsidR="004741CD" w:rsidRPr="006261C4">
        <w:rPr>
          <w:rFonts w:ascii="Times New Roman" w:hAnsi="Times New Roman"/>
          <w:b/>
          <w:sz w:val="24"/>
        </w:rPr>
        <w:t>Adres strony internetowej</w:t>
      </w:r>
      <w:r w:rsidR="004741CD" w:rsidRPr="006261C4">
        <w:rPr>
          <w:rFonts w:ascii="Times New Roman" w:hAnsi="Times New Roman"/>
          <w:sz w:val="24"/>
        </w:rPr>
        <w:t>, na której udostępniane będą zmiany i wyjaśnienia treści specyfikacji warunków zamówienia (SWZ) oraz inne dokumenty zamówienia bezpośrednio związane z postępo</w:t>
      </w:r>
      <w:r w:rsidR="00827E46" w:rsidRPr="006261C4">
        <w:rPr>
          <w:rFonts w:ascii="Times New Roman" w:hAnsi="Times New Roman"/>
          <w:sz w:val="24"/>
        </w:rPr>
        <w:t xml:space="preserve">waniem o udzielenie zamówienia </w:t>
      </w:r>
      <w:r w:rsidR="00827E46" w:rsidRPr="006261C4">
        <w:rPr>
          <w:rFonts w:ascii="Times New Roman" w:hAnsi="Times New Roman"/>
          <w:i/>
          <w:sz w:val="24"/>
        </w:rPr>
        <w:t>(strona internetowa prowadzonego postępowania)</w:t>
      </w:r>
      <w:r w:rsidR="00827E46" w:rsidRPr="006261C4">
        <w:rPr>
          <w:rFonts w:ascii="Times New Roman" w:hAnsi="Times New Roman"/>
          <w:sz w:val="24"/>
        </w:rPr>
        <w:t xml:space="preserve">: </w:t>
      </w:r>
      <w:hyperlink r:id="rId9" w:history="1">
        <w:r w:rsidR="00645CD9" w:rsidRPr="006261C4">
          <w:rPr>
            <w:rStyle w:val="Hipercze"/>
            <w:rFonts w:ascii="Times New Roman" w:hAnsi="Times New Roman"/>
            <w:sz w:val="24"/>
          </w:rPr>
          <w:t>https://miniportal.uzp.gov.pl/</w:t>
        </w:r>
      </w:hyperlink>
      <w:r w:rsidR="00645CD9" w:rsidRPr="006261C4">
        <w:rPr>
          <w:rFonts w:ascii="Times New Roman" w:hAnsi="Times New Roman"/>
          <w:sz w:val="24"/>
        </w:rPr>
        <w:t xml:space="preserve"> </w:t>
      </w:r>
    </w:p>
    <w:p w:rsidR="00FE6757" w:rsidRPr="006261C4" w:rsidRDefault="00FE6757" w:rsidP="00D111B5">
      <w:pPr>
        <w:spacing w:line="240" w:lineRule="auto"/>
        <w:ind w:left="425"/>
        <w:rPr>
          <w:rFonts w:ascii="Times New Roman" w:hAnsi="Times New Roman"/>
          <w:color w:val="000000" w:themeColor="text1"/>
          <w:sz w:val="24"/>
        </w:rPr>
      </w:pPr>
      <w:r w:rsidRPr="006261C4">
        <w:rPr>
          <w:rFonts w:ascii="Times New Roman" w:hAnsi="Times New Roman"/>
          <w:sz w:val="24"/>
        </w:rPr>
        <w:t xml:space="preserve">oraz dodatkowo na stronie internetowej Biuletynu Informacji Publicznej Zamawiającego: </w:t>
      </w:r>
      <w:hyperlink r:id="rId10" w:history="1">
        <w:r w:rsidR="00065DB8" w:rsidRPr="00E76BA2">
          <w:rPr>
            <w:rStyle w:val="Hipercze"/>
            <w:rFonts w:ascii="Times New Roman" w:hAnsi="Times New Roman"/>
            <w:sz w:val="24"/>
          </w:rPr>
          <w:t>http://bip.dukla.pl/</w:t>
        </w:r>
      </w:hyperlink>
    </w:p>
    <w:p w:rsidR="00A80994" w:rsidRPr="006261C4" w:rsidRDefault="00BC5620" w:rsidP="00D111B5">
      <w:pPr>
        <w:spacing w:line="240" w:lineRule="auto"/>
        <w:ind w:firstLine="426"/>
        <w:outlineLvl w:val="0"/>
        <w:rPr>
          <w:rFonts w:ascii="Times New Roman" w:hAnsi="Times New Roman"/>
          <w:b/>
          <w:color w:val="000000" w:themeColor="text1"/>
          <w:sz w:val="24"/>
        </w:rPr>
      </w:pPr>
      <w:r w:rsidRPr="006261C4">
        <w:rPr>
          <w:rFonts w:ascii="Times New Roman" w:hAnsi="Times New Roman"/>
          <w:b/>
          <w:color w:val="000000" w:themeColor="text1"/>
          <w:sz w:val="24"/>
        </w:rPr>
        <w:t>Oznaczenie postępowania:</w:t>
      </w:r>
      <w:r w:rsidR="00370125" w:rsidRPr="006261C4">
        <w:rPr>
          <w:rFonts w:ascii="Times New Roman" w:hAnsi="Times New Roman"/>
          <w:b/>
          <w:color w:val="000000" w:themeColor="text1"/>
          <w:sz w:val="24"/>
        </w:rPr>
        <w:t xml:space="preserve"> </w:t>
      </w:r>
      <w:r w:rsidR="00370125" w:rsidRPr="006261C4">
        <w:rPr>
          <w:rFonts w:ascii="Times New Roman" w:hAnsi="Times New Roman"/>
          <w:b/>
          <w:color w:val="000000" w:themeColor="text1"/>
          <w:sz w:val="24"/>
        </w:rPr>
        <w:tab/>
        <w:t xml:space="preserve">       </w:t>
      </w:r>
      <w:r w:rsidR="006261C4">
        <w:rPr>
          <w:rFonts w:ascii="Times New Roman" w:hAnsi="Times New Roman"/>
          <w:b/>
          <w:color w:val="000000" w:themeColor="text1"/>
          <w:sz w:val="24"/>
        </w:rPr>
        <w:t>OI</w:t>
      </w:r>
      <w:r w:rsidR="00370125" w:rsidRPr="006261C4">
        <w:rPr>
          <w:rFonts w:ascii="Times New Roman" w:hAnsi="Times New Roman"/>
          <w:b/>
          <w:color w:val="000000" w:themeColor="text1"/>
          <w:sz w:val="24"/>
        </w:rPr>
        <w:t>.271.</w:t>
      </w:r>
      <w:r w:rsidR="00F23ED9">
        <w:rPr>
          <w:rFonts w:ascii="Times New Roman" w:hAnsi="Times New Roman"/>
          <w:b/>
          <w:color w:val="000000" w:themeColor="text1"/>
          <w:sz w:val="24"/>
        </w:rPr>
        <w:t>6</w:t>
      </w:r>
      <w:r w:rsidR="00370125" w:rsidRPr="006261C4">
        <w:rPr>
          <w:rFonts w:ascii="Times New Roman" w:hAnsi="Times New Roman"/>
          <w:b/>
          <w:color w:val="000000" w:themeColor="text1"/>
          <w:sz w:val="24"/>
        </w:rPr>
        <w:t>.</w:t>
      </w:r>
      <w:r w:rsidR="00DE0BDD" w:rsidRPr="006261C4">
        <w:rPr>
          <w:rFonts w:ascii="Times New Roman" w:hAnsi="Times New Roman"/>
          <w:b/>
          <w:color w:val="000000" w:themeColor="text1"/>
          <w:sz w:val="24"/>
        </w:rPr>
        <w:t>2021</w:t>
      </w:r>
    </w:p>
    <w:p w:rsidR="00A80994" w:rsidRPr="006261C4" w:rsidRDefault="00DE0BDD" w:rsidP="00D111B5">
      <w:pPr>
        <w:spacing w:line="240" w:lineRule="auto"/>
        <w:ind w:left="426"/>
        <w:rPr>
          <w:rFonts w:ascii="Times New Roman" w:hAnsi="Times New Roman"/>
          <w:i/>
          <w:sz w:val="24"/>
        </w:rPr>
      </w:pPr>
      <w:r w:rsidRPr="006261C4">
        <w:rPr>
          <w:rFonts w:ascii="Times New Roman" w:hAnsi="Times New Roman"/>
          <w:i/>
          <w:sz w:val="24"/>
        </w:rPr>
        <w:t>(</w:t>
      </w:r>
      <w:r w:rsidR="00A80994" w:rsidRPr="006261C4">
        <w:rPr>
          <w:rFonts w:ascii="Times New Roman" w:hAnsi="Times New Roman"/>
          <w:i/>
          <w:sz w:val="24"/>
        </w:rPr>
        <w:t>Wykonawcy winni we wszelkich kontaktach z Zamawiającym powoływać się na</w:t>
      </w:r>
      <w:r w:rsidR="00D139C4" w:rsidRPr="006261C4">
        <w:rPr>
          <w:rFonts w:ascii="Times New Roman" w:hAnsi="Times New Roman"/>
          <w:i/>
          <w:sz w:val="24"/>
        </w:rPr>
        <w:t xml:space="preserve"> wyżej podane oznaczenie postępowania</w:t>
      </w:r>
      <w:r w:rsidRPr="006261C4">
        <w:rPr>
          <w:rFonts w:ascii="Times New Roman" w:hAnsi="Times New Roman"/>
          <w:i/>
          <w:sz w:val="24"/>
        </w:rPr>
        <w:t>).</w:t>
      </w:r>
    </w:p>
    <w:p w:rsidR="0040672B" w:rsidRPr="006261C4" w:rsidRDefault="0040672B" w:rsidP="00D111B5">
      <w:pPr>
        <w:tabs>
          <w:tab w:val="left" w:pos="851"/>
        </w:tabs>
        <w:spacing w:line="240" w:lineRule="auto"/>
        <w:ind w:left="426"/>
        <w:rPr>
          <w:rFonts w:ascii="Times New Roman" w:hAnsi="Times New Roman"/>
          <w:sz w:val="24"/>
        </w:rPr>
      </w:pPr>
      <w:r w:rsidRPr="006261C4">
        <w:rPr>
          <w:rFonts w:ascii="Times New Roman" w:hAnsi="Times New Roman"/>
          <w:b/>
          <w:sz w:val="24"/>
        </w:rPr>
        <w:t>Szacunkowa wartość</w:t>
      </w:r>
      <w:r w:rsidRPr="006261C4">
        <w:rPr>
          <w:rFonts w:ascii="Times New Roman" w:hAnsi="Times New Roman"/>
          <w:sz w:val="24"/>
        </w:rPr>
        <w:t xml:space="preserve"> przedmiotowego zamówienia </w:t>
      </w:r>
      <w:r w:rsidRPr="006261C4">
        <w:rPr>
          <w:rFonts w:ascii="Times New Roman" w:hAnsi="Times New Roman"/>
          <w:b/>
          <w:sz w:val="24"/>
        </w:rPr>
        <w:t>nie przekracza</w:t>
      </w:r>
      <w:r w:rsidRPr="006261C4">
        <w:rPr>
          <w:rFonts w:ascii="Times New Roman" w:hAnsi="Times New Roman"/>
          <w:sz w:val="24"/>
        </w:rPr>
        <w:t xml:space="preserve"> progów unijnych </w:t>
      </w:r>
      <w:r w:rsidR="006261C4">
        <w:rPr>
          <w:rFonts w:ascii="Times New Roman" w:hAnsi="Times New Roman"/>
          <w:sz w:val="24"/>
        </w:rPr>
        <w:t xml:space="preserve">                 </w:t>
      </w:r>
      <w:r w:rsidRPr="006261C4">
        <w:rPr>
          <w:rFonts w:ascii="Times New Roman" w:hAnsi="Times New Roman"/>
          <w:sz w:val="24"/>
        </w:rPr>
        <w:t>o jakich mowa w art. 3 ustawy Prawo zamówień publicznych.</w:t>
      </w:r>
    </w:p>
    <w:p w:rsidR="0040672B" w:rsidRPr="006261C4" w:rsidRDefault="0040672B" w:rsidP="00D111B5">
      <w:pPr>
        <w:tabs>
          <w:tab w:val="left" w:pos="851"/>
        </w:tabs>
        <w:spacing w:line="240" w:lineRule="auto"/>
        <w:rPr>
          <w:rFonts w:ascii="Times New Roman" w:hAnsi="Times New Roman"/>
          <w:b/>
          <w:color w:val="000000" w:themeColor="text1"/>
          <w:sz w:val="24"/>
        </w:rPr>
      </w:pPr>
      <w:r w:rsidRPr="006261C4">
        <w:rPr>
          <w:rFonts w:ascii="Times New Roman" w:hAnsi="Times New Roman"/>
          <w:color w:val="000000" w:themeColor="text1"/>
          <w:sz w:val="24"/>
        </w:rPr>
        <w:t xml:space="preserve">     </w:t>
      </w:r>
      <w:r w:rsidR="00931F48">
        <w:rPr>
          <w:rFonts w:ascii="Times New Roman" w:hAnsi="Times New Roman"/>
          <w:color w:val="000000" w:themeColor="text1"/>
          <w:sz w:val="24"/>
        </w:rPr>
        <w:t xml:space="preserve"> </w:t>
      </w:r>
      <w:r w:rsidRPr="006261C4">
        <w:rPr>
          <w:rFonts w:ascii="Times New Roman" w:hAnsi="Times New Roman"/>
          <w:color w:val="000000" w:themeColor="text1"/>
          <w:sz w:val="24"/>
        </w:rPr>
        <w:t xml:space="preserve"> </w:t>
      </w:r>
      <w:r w:rsidRPr="006261C4">
        <w:rPr>
          <w:rFonts w:ascii="Times New Roman" w:hAnsi="Times New Roman"/>
          <w:b/>
          <w:color w:val="000000" w:themeColor="text1"/>
          <w:sz w:val="24"/>
        </w:rPr>
        <w:t>Rodzaj zamówienia</w:t>
      </w:r>
      <w:r w:rsidRPr="006261C4">
        <w:rPr>
          <w:rFonts w:ascii="Times New Roman" w:hAnsi="Times New Roman"/>
          <w:color w:val="000000" w:themeColor="text1"/>
          <w:sz w:val="24"/>
        </w:rPr>
        <w:t>: roboty budowlane</w:t>
      </w:r>
    </w:p>
    <w:tbl>
      <w:tblPr>
        <w:tblW w:w="0" w:type="auto"/>
        <w:tblBorders>
          <w:top w:val="nil"/>
          <w:left w:val="nil"/>
          <w:bottom w:val="nil"/>
          <w:right w:val="nil"/>
        </w:tblBorders>
        <w:tblLayout w:type="fixed"/>
        <w:tblLook w:val="0000" w:firstRow="0" w:lastRow="0" w:firstColumn="0" w:lastColumn="0" w:noHBand="0" w:noVBand="0"/>
      </w:tblPr>
      <w:tblGrid>
        <w:gridCol w:w="1951"/>
      </w:tblGrid>
      <w:tr w:rsidR="00A80994" w:rsidRPr="006261C4" w:rsidTr="00B447FA">
        <w:trPr>
          <w:trHeight w:val="121"/>
        </w:trPr>
        <w:tc>
          <w:tcPr>
            <w:tcW w:w="1951" w:type="dxa"/>
          </w:tcPr>
          <w:p w:rsidR="0040672B" w:rsidRPr="006261C4" w:rsidRDefault="0040672B" w:rsidP="00A80994">
            <w:pPr>
              <w:rPr>
                <w:rFonts w:ascii="Times New Roman" w:eastAsiaTheme="minorHAnsi" w:hAnsi="Times New Roman"/>
                <w:sz w:val="24"/>
              </w:rPr>
            </w:pPr>
          </w:p>
        </w:tc>
      </w:tr>
    </w:tbl>
    <w:p w:rsidR="009F46F4" w:rsidRPr="00931F48" w:rsidRDefault="009F46F4" w:rsidP="002657DB">
      <w:pPr>
        <w:pStyle w:val="tytu"/>
        <w:numPr>
          <w:ilvl w:val="0"/>
          <w:numId w:val="57"/>
        </w:numPr>
      </w:pPr>
      <w:r w:rsidRPr="00931F48">
        <w:t>TRYB UDZIELENIA ZAMÓWIENIA ORAZ INFORMACJA, CZY ZAMAWIAJĄCY PRZEWIDUJE WYBÓR NAJKORZYSTNIEJSZEJ OFERTY</w:t>
      </w:r>
      <w:r w:rsidR="00AE2AB9">
        <w:t xml:space="preserve">                                                 </w:t>
      </w:r>
      <w:r w:rsidRPr="00931F48">
        <w:t xml:space="preserve"> </w:t>
      </w:r>
      <w:r w:rsidR="007B0197">
        <w:t xml:space="preserve">     </w:t>
      </w:r>
      <w:r w:rsidRPr="00931F48">
        <w:t>Z MOŻLIWOŚCIĄ PROWADZENIA NEGOCJACJI</w:t>
      </w:r>
    </w:p>
    <w:p w:rsidR="00422F44" w:rsidRPr="006261C4" w:rsidRDefault="00422F44" w:rsidP="00343D1C">
      <w:pPr>
        <w:numPr>
          <w:ilvl w:val="1"/>
          <w:numId w:val="1"/>
        </w:numPr>
        <w:tabs>
          <w:tab w:val="clear" w:pos="357"/>
          <w:tab w:val="left" w:pos="851"/>
        </w:tabs>
        <w:spacing w:line="240" w:lineRule="auto"/>
        <w:ind w:left="850" w:hanging="425"/>
        <w:rPr>
          <w:rFonts w:ascii="Times New Roman" w:hAnsi="Times New Roman"/>
          <w:color w:val="000000" w:themeColor="text1"/>
          <w:sz w:val="24"/>
        </w:rPr>
      </w:pPr>
      <w:r w:rsidRPr="006261C4">
        <w:rPr>
          <w:rFonts w:ascii="Times New Roman" w:hAnsi="Times New Roman"/>
          <w:sz w:val="24"/>
        </w:rPr>
        <w:t xml:space="preserve">Postępowanie o udzielenie zamówienia publicznego prowadzone jest </w:t>
      </w:r>
      <w:r w:rsidRPr="006261C4">
        <w:rPr>
          <w:rFonts w:ascii="Times New Roman" w:hAnsi="Times New Roman"/>
          <w:sz w:val="24"/>
          <w:u w:val="single"/>
        </w:rPr>
        <w:t>w trybie podstawowym, na podstawie art. 275 pkt. 1)</w:t>
      </w:r>
      <w:r w:rsidRPr="006261C4">
        <w:rPr>
          <w:rFonts w:ascii="Times New Roman" w:hAnsi="Times New Roman"/>
          <w:sz w:val="24"/>
        </w:rPr>
        <w:t xml:space="preserve"> ustawy z dnia 11 września 2019 roku - Prawo zamówień publicznych </w:t>
      </w:r>
      <w:r w:rsidR="00A7713C" w:rsidRPr="006261C4">
        <w:rPr>
          <w:rFonts w:ascii="Times New Roman" w:hAnsi="Times New Roman"/>
          <w:sz w:val="24"/>
        </w:rPr>
        <w:t xml:space="preserve">– </w:t>
      </w:r>
      <w:r w:rsidR="00A7713C" w:rsidRPr="006261C4">
        <w:rPr>
          <w:rFonts w:ascii="Times New Roman" w:hAnsi="Times New Roman"/>
          <w:i/>
          <w:sz w:val="24"/>
        </w:rPr>
        <w:t>dalej także zamiennie „Pzp”</w:t>
      </w:r>
      <w:r w:rsidR="00A7713C" w:rsidRPr="006261C4">
        <w:rPr>
          <w:rFonts w:ascii="Times New Roman" w:hAnsi="Times New Roman"/>
          <w:sz w:val="24"/>
        </w:rPr>
        <w:t xml:space="preserve"> </w:t>
      </w:r>
      <w:r w:rsidRPr="006261C4">
        <w:rPr>
          <w:rFonts w:ascii="Times New Roman" w:hAnsi="Times New Roman"/>
          <w:color w:val="000000" w:themeColor="text1"/>
          <w:sz w:val="24"/>
        </w:rPr>
        <w:t xml:space="preserve">(Dz. U. z  2019 roku, poz. 2019, </w:t>
      </w:r>
      <w:r w:rsidR="00931F48">
        <w:rPr>
          <w:rFonts w:ascii="Times New Roman" w:hAnsi="Times New Roman"/>
          <w:color w:val="000000" w:themeColor="text1"/>
          <w:sz w:val="24"/>
        </w:rPr>
        <w:t>ze zmianami</w:t>
      </w:r>
      <w:r w:rsidRPr="006261C4">
        <w:rPr>
          <w:rFonts w:ascii="Times New Roman" w:hAnsi="Times New Roman"/>
          <w:color w:val="000000" w:themeColor="text1"/>
          <w:sz w:val="24"/>
        </w:rPr>
        <w:t xml:space="preserve">), </w:t>
      </w:r>
      <w:r w:rsidRPr="006261C4">
        <w:rPr>
          <w:rFonts w:ascii="Times New Roman" w:hAnsi="Times New Roman"/>
          <w:sz w:val="24"/>
        </w:rPr>
        <w:t>w którym w odpowiedzi na ogłoszenie o zamówieniu oferty mogą składać wszyscy zainteresowani Wykonawcy, a następnie Zamawiający wybiera najkorzystniejszą ofertę bez przeprowadzenia negocjacji.</w:t>
      </w:r>
    </w:p>
    <w:p w:rsidR="00803C4A" w:rsidRPr="006261C4" w:rsidRDefault="00422F44" w:rsidP="00343D1C">
      <w:pPr>
        <w:numPr>
          <w:ilvl w:val="1"/>
          <w:numId w:val="1"/>
        </w:numPr>
        <w:tabs>
          <w:tab w:val="clear" w:pos="357"/>
          <w:tab w:val="left" w:pos="851"/>
        </w:tabs>
        <w:spacing w:line="240" w:lineRule="auto"/>
        <w:ind w:left="850" w:hanging="425"/>
        <w:rPr>
          <w:rFonts w:ascii="Times New Roman" w:hAnsi="Times New Roman"/>
          <w:color w:val="000000" w:themeColor="text1"/>
          <w:sz w:val="24"/>
        </w:rPr>
      </w:pPr>
      <w:r w:rsidRPr="006261C4">
        <w:rPr>
          <w:rFonts w:ascii="Times New Roman" w:hAnsi="Times New Roman"/>
          <w:sz w:val="24"/>
        </w:rPr>
        <w:t xml:space="preserve">Zamawiający nie przewiduje wyboru najkorzystniejszej oferty z możliwością prowadzenia negocjacji, o których mowa w art. 275 pkt. 2) oraz 3) ustawy z dnia </w:t>
      </w:r>
      <w:r w:rsidR="007B0197">
        <w:rPr>
          <w:rFonts w:ascii="Times New Roman" w:hAnsi="Times New Roman"/>
          <w:sz w:val="24"/>
        </w:rPr>
        <w:t xml:space="preserve">                          </w:t>
      </w:r>
      <w:r w:rsidRPr="006261C4">
        <w:rPr>
          <w:rFonts w:ascii="Times New Roman" w:hAnsi="Times New Roman"/>
          <w:sz w:val="24"/>
        </w:rPr>
        <w:t>11 września 2019 roku - Prawo zamówień publicznych</w:t>
      </w:r>
      <w:r w:rsidR="00421BC4" w:rsidRPr="006261C4">
        <w:rPr>
          <w:rFonts w:ascii="Times New Roman" w:hAnsi="Times New Roman"/>
          <w:sz w:val="24"/>
        </w:rPr>
        <w:t>.</w:t>
      </w:r>
    </w:p>
    <w:p w:rsidR="001A387A" w:rsidRPr="006261C4" w:rsidRDefault="00EE3622" w:rsidP="002657DB">
      <w:pPr>
        <w:pStyle w:val="tytu"/>
        <w:numPr>
          <w:ilvl w:val="0"/>
          <w:numId w:val="57"/>
        </w:numPr>
      </w:pPr>
      <w:r w:rsidRPr="006261C4">
        <w:t>OPIS PRZEDMIOTU ZAMÓWIENIA</w:t>
      </w:r>
    </w:p>
    <w:p w:rsidR="00C75D1B" w:rsidRPr="00F23ED9" w:rsidRDefault="00383076" w:rsidP="00452911">
      <w:pPr>
        <w:pStyle w:val="Tekstpodstawowywcity3"/>
        <w:numPr>
          <w:ilvl w:val="1"/>
          <w:numId w:val="2"/>
        </w:numPr>
        <w:tabs>
          <w:tab w:val="left" w:pos="993"/>
        </w:tabs>
        <w:spacing w:line="240" w:lineRule="auto"/>
        <w:ind w:left="993" w:hanging="567"/>
        <w:rPr>
          <w:rFonts w:ascii="Times New Roman" w:eastAsiaTheme="minorHAnsi" w:hAnsi="Times New Roman"/>
          <w:b/>
          <w:sz w:val="24"/>
        </w:rPr>
      </w:pPr>
      <w:r w:rsidRPr="00931F48">
        <w:rPr>
          <w:rFonts w:ascii="Times New Roman" w:hAnsi="Times New Roman"/>
          <w:sz w:val="24"/>
        </w:rPr>
        <w:t xml:space="preserve">Przedmiotem zamówienia </w:t>
      </w:r>
      <w:r w:rsidR="00C75D1B" w:rsidRPr="00931F48">
        <w:rPr>
          <w:rFonts w:ascii="Times New Roman" w:hAnsi="Times New Roman"/>
          <w:sz w:val="24"/>
        </w:rPr>
        <w:t xml:space="preserve">Szczegółowy opis przedmiotu zamówienia zwiera dokumentacja techniczna stanowiąca </w:t>
      </w:r>
      <w:r w:rsidR="00C75D1B" w:rsidRPr="00931F48">
        <w:rPr>
          <w:rFonts w:ascii="Times New Roman" w:hAnsi="Times New Roman"/>
          <w:b/>
          <w:sz w:val="24"/>
        </w:rPr>
        <w:t xml:space="preserve">Załącznik Nr </w:t>
      </w:r>
      <w:r w:rsidR="00E77CAF" w:rsidRPr="00931F48">
        <w:rPr>
          <w:rFonts w:ascii="Times New Roman" w:hAnsi="Times New Roman"/>
          <w:b/>
          <w:sz w:val="24"/>
        </w:rPr>
        <w:t xml:space="preserve">1 </w:t>
      </w:r>
      <w:r w:rsidR="00C75D1B" w:rsidRPr="00931F48">
        <w:rPr>
          <w:rFonts w:ascii="Times New Roman" w:hAnsi="Times New Roman"/>
          <w:b/>
          <w:sz w:val="24"/>
        </w:rPr>
        <w:t>do SWZ</w:t>
      </w:r>
      <w:r w:rsidR="00BF09AF" w:rsidRPr="00931F48">
        <w:rPr>
          <w:rFonts w:ascii="Times New Roman" w:hAnsi="Times New Roman"/>
          <w:b/>
          <w:sz w:val="24"/>
        </w:rPr>
        <w:t xml:space="preserve"> </w:t>
      </w:r>
      <w:r w:rsidR="00BF09AF" w:rsidRPr="00931F48">
        <w:rPr>
          <w:rFonts w:ascii="Times New Roman" w:hAnsi="Times New Roman"/>
          <w:sz w:val="24"/>
        </w:rPr>
        <w:t xml:space="preserve">oraz warunki określone w projekcie umowy – </w:t>
      </w:r>
      <w:r w:rsidR="00BF09AF" w:rsidRPr="00931F48">
        <w:rPr>
          <w:rFonts w:ascii="Times New Roman" w:hAnsi="Times New Roman"/>
          <w:b/>
          <w:sz w:val="24"/>
        </w:rPr>
        <w:t>Załącznik Nr 5 do SWZ.</w:t>
      </w:r>
    </w:p>
    <w:p w:rsidR="00F23ED9" w:rsidRPr="00927AF8" w:rsidRDefault="00F23ED9" w:rsidP="00F23ED9">
      <w:pPr>
        <w:autoSpaceDE w:val="0"/>
        <w:autoSpaceDN w:val="0"/>
        <w:adjustRightInd w:val="0"/>
        <w:spacing w:line="240" w:lineRule="auto"/>
        <w:rPr>
          <w:rFonts w:ascii="Times New Roman" w:hAnsi="Times New Roman"/>
          <w:sz w:val="24"/>
          <w:lang w:eastAsia="pl-PL"/>
        </w:rPr>
      </w:pPr>
      <w:r w:rsidRPr="00927AF8">
        <w:rPr>
          <w:rFonts w:ascii="Times New Roman" w:hAnsi="Times New Roman"/>
          <w:color w:val="000000"/>
          <w:sz w:val="24"/>
          <w:lang w:bidi="pl-PL"/>
        </w:rPr>
        <w:t xml:space="preserve">Zaprojektowano </w:t>
      </w:r>
      <w:r w:rsidRPr="00927AF8">
        <w:rPr>
          <w:rFonts w:ascii="Times New Roman" w:hAnsi="Times New Roman"/>
          <w:sz w:val="24"/>
          <w:lang w:eastAsia="pl-PL"/>
        </w:rPr>
        <w:t>budowę doziemnego żelbetowego zbiornika na wodą pożarową, częściowo</w:t>
      </w:r>
    </w:p>
    <w:p w:rsidR="00F23ED9" w:rsidRPr="00927AF8" w:rsidRDefault="00F23ED9" w:rsidP="00F23ED9">
      <w:pPr>
        <w:autoSpaceDE w:val="0"/>
        <w:autoSpaceDN w:val="0"/>
        <w:adjustRightInd w:val="0"/>
        <w:spacing w:line="240" w:lineRule="auto"/>
        <w:rPr>
          <w:rFonts w:ascii="Times New Roman" w:hAnsi="Times New Roman"/>
          <w:sz w:val="24"/>
          <w:lang w:eastAsia="pl-PL"/>
        </w:rPr>
      </w:pPr>
      <w:r w:rsidRPr="00927AF8">
        <w:rPr>
          <w:rFonts w:ascii="Times New Roman" w:hAnsi="Times New Roman"/>
          <w:sz w:val="24"/>
          <w:lang w:eastAsia="pl-PL"/>
        </w:rPr>
        <w:t xml:space="preserve">zagłębionego w ziemi do zewnętrznego gaszenia pożaru, przy Szkole Podstawowej w Równem, na działce nr ewid. 2048/1 przy ul. Długiej, jako uzupełnienie trwającej inwestycji p.n. </w:t>
      </w:r>
      <w:r w:rsidRPr="00BA315C">
        <w:rPr>
          <w:rFonts w:ascii="Times New Roman" w:hAnsi="Times New Roman"/>
          <w:sz w:val="24"/>
          <w:u w:val="single"/>
          <w:lang w:eastAsia="pl-PL"/>
        </w:rPr>
        <w:t xml:space="preserve">Rozbudowa budynku Zespołu Szkół Publicznych w Równem o salę gimnastyczną wraz </w:t>
      </w:r>
      <w:r w:rsidRPr="00BA315C">
        <w:rPr>
          <w:rFonts w:ascii="Times New Roman" w:hAnsi="Times New Roman"/>
          <w:sz w:val="24"/>
          <w:u w:val="single"/>
          <w:lang w:eastAsia="pl-PL"/>
        </w:rPr>
        <w:br/>
        <w:t>z przebudową części przyziemia na zaplecze szatniowo-sanitarne i magazynowe oraz zagospodarowanie terenu tj. budowa wewnętrznych dróg dojazdowych, dojść i placów manewrowych</w:t>
      </w:r>
      <w:r w:rsidRPr="00927AF8">
        <w:rPr>
          <w:rFonts w:ascii="Times New Roman" w:hAnsi="Times New Roman"/>
          <w:sz w:val="24"/>
          <w:lang w:eastAsia="pl-PL"/>
        </w:rPr>
        <w:t>.</w:t>
      </w:r>
    </w:p>
    <w:p w:rsidR="00F23ED9" w:rsidRPr="007F03DA" w:rsidRDefault="00F23ED9" w:rsidP="00F23ED9">
      <w:pPr>
        <w:autoSpaceDE w:val="0"/>
        <w:autoSpaceDN w:val="0"/>
        <w:adjustRightInd w:val="0"/>
        <w:spacing w:line="240" w:lineRule="auto"/>
        <w:rPr>
          <w:rFonts w:ascii="Times New Roman" w:hAnsi="Times New Roman"/>
          <w:sz w:val="24"/>
          <w:lang w:eastAsia="pl-PL"/>
        </w:rPr>
      </w:pPr>
      <w:r>
        <w:rPr>
          <w:rFonts w:ascii="Times New Roman" w:hAnsi="Times New Roman"/>
          <w:sz w:val="24"/>
          <w:lang w:eastAsia="pl-PL"/>
        </w:rPr>
        <w:t>Dane techniczne zbiornika:</w:t>
      </w:r>
    </w:p>
    <w:p w:rsidR="00F23ED9" w:rsidRPr="00927AF8" w:rsidRDefault="00F23ED9" w:rsidP="00F23ED9">
      <w:pPr>
        <w:autoSpaceDE w:val="0"/>
        <w:autoSpaceDN w:val="0"/>
        <w:adjustRightInd w:val="0"/>
        <w:spacing w:line="240" w:lineRule="auto"/>
        <w:rPr>
          <w:rFonts w:ascii="Times New Roman" w:hAnsi="Times New Roman"/>
          <w:sz w:val="24"/>
          <w:lang w:eastAsia="pl-PL"/>
        </w:rPr>
      </w:pPr>
      <w:r>
        <w:rPr>
          <w:rFonts w:ascii="Times New Roman" w:hAnsi="Times New Roman"/>
          <w:sz w:val="24"/>
          <w:lang w:eastAsia="pl-PL"/>
        </w:rPr>
        <w:t xml:space="preserve"> - </w:t>
      </w:r>
      <w:r w:rsidRPr="007F03DA">
        <w:rPr>
          <w:rFonts w:ascii="Times New Roman" w:hAnsi="Times New Roman"/>
          <w:sz w:val="24"/>
          <w:lang w:eastAsia="pl-PL"/>
        </w:rPr>
        <w:t xml:space="preserve">kubatura </w:t>
      </w:r>
      <w:r>
        <w:rPr>
          <w:rFonts w:ascii="Times New Roman" w:hAnsi="Times New Roman"/>
          <w:sz w:val="24"/>
          <w:lang w:eastAsia="pl-PL"/>
        </w:rPr>
        <w:t xml:space="preserve">                       </w:t>
      </w:r>
      <w:r w:rsidRPr="007F03DA">
        <w:rPr>
          <w:rFonts w:ascii="Times New Roman" w:hAnsi="Times New Roman"/>
          <w:sz w:val="24"/>
          <w:lang w:eastAsia="pl-PL"/>
        </w:rPr>
        <w:t>331,65 m</w:t>
      </w:r>
      <w:r w:rsidRPr="00927AF8">
        <w:rPr>
          <w:rFonts w:ascii="Times New Roman" w:hAnsi="Times New Roman"/>
          <w:sz w:val="24"/>
          <w:vertAlign w:val="superscript"/>
          <w:lang w:eastAsia="pl-PL"/>
        </w:rPr>
        <w:t>3</w:t>
      </w:r>
      <w:r>
        <w:rPr>
          <w:rFonts w:ascii="Times New Roman" w:hAnsi="Times New Roman"/>
          <w:sz w:val="24"/>
          <w:lang w:eastAsia="pl-PL"/>
        </w:rPr>
        <w:t>,</w:t>
      </w:r>
    </w:p>
    <w:p w:rsidR="00F23ED9" w:rsidRPr="00927AF8" w:rsidRDefault="00F23ED9" w:rsidP="00F23ED9">
      <w:pPr>
        <w:autoSpaceDE w:val="0"/>
        <w:autoSpaceDN w:val="0"/>
        <w:adjustRightInd w:val="0"/>
        <w:spacing w:line="240" w:lineRule="auto"/>
        <w:rPr>
          <w:rFonts w:ascii="Times New Roman" w:hAnsi="Times New Roman"/>
          <w:sz w:val="24"/>
          <w:lang w:eastAsia="pl-PL"/>
        </w:rPr>
      </w:pPr>
      <w:r>
        <w:rPr>
          <w:rFonts w:ascii="Times New Roman" w:hAnsi="Times New Roman"/>
          <w:sz w:val="24"/>
          <w:lang w:eastAsia="pl-PL"/>
        </w:rPr>
        <w:t xml:space="preserve"> - </w:t>
      </w:r>
      <w:r w:rsidRPr="007F03DA">
        <w:rPr>
          <w:rFonts w:ascii="Times New Roman" w:hAnsi="Times New Roman"/>
          <w:sz w:val="24"/>
          <w:lang w:eastAsia="pl-PL"/>
        </w:rPr>
        <w:t>pojemność teoretyczna 225</w:t>
      </w:r>
      <w:r>
        <w:rPr>
          <w:rFonts w:ascii="Times New Roman" w:hAnsi="Times New Roman"/>
          <w:sz w:val="24"/>
          <w:lang w:eastAsia="pl-PL"/>
        </w:rPr>
        <w:t>,00</w:t>
      </w:r>
      <w:r w:rsidRPr="007F03DA">
        <w:rPr>
          <w:rFonts w:ascii="Times New Roman" w:hAnsi="Times New Roman"/>
          <w:sz w:val="24"/>
          <w:lang w:eastAsia="pl-PL"/>
        </w:rPr>
        <w:t xml:space="preserve"> m</w:t>
      </w:r>
      <w:r w:rsidRPr="00927AF8">
        <w:rPr>
          <w:rFonts w:ascii="Times New Roman" w:hAnsi="Times New Roman"/>
          <w:sz w:val="24"/>
          <w:vertAlign w:val="superscript"/>
          <w:lang w:eastAsia="pl-PL"/>
        </w:rPr>
        <w:t>3</w:t>
      </w:r>
      <w:r>
        <w:rPr>
          <w:rFonts w:ascii="Times New Roman" w:hAnsi="Times New Roman"/>
          <w:sz w:val="24"/>
          <w:lang w:eastAsia="pl-PL"/>
        </w:rPr>
        <w:t>,</w:t>
      </w:r>
    </w:p>
    <w:p w:rsidR="00F23ED9" w:rsidRPr="00927AF8" w:rsidRDefault="00F23ED9" w:rsidP="00F23ED9">
      <w:pPr>
        <w:autoSpaceDE w:val="0"/>
        <w:autoSpaceDN w:val="0"/>
        <w:adjustRightInd w:val="0"/>
        <w:spacing w:line="240" w:lineRule="auto"/>
        <w:rPr>
          <w:rFonts w:ascii="Times New Roman" w:hAnsi="Times New Roman"/>
          <w:sz w:val="24"/>
          <w:lang w:eastAsia="pl-PL"/>
        </w:rPr>
      </w:pPr>
      <w:r>
        <w:rPr>
          <w:rFonts w:ascii="Times New Roman" w:hAnsi="Times New Roman"/>
          <w:sz w:val="24"/>
          <w:lang w:eastAsia="pl-PL"/>
        </w:rPr>
        <w:t xml:space="preserve"> - </w:t>
      </w:r>
      <w:r w:rsidRPr="007F03DA">
        <w:rPr>
          <w:rFonts w:ascii="Times New Roman" w:hAnsi="Times New Roman"/>
          <w:sz w:val="24"/>
          <w:lang w:eastAsia="pl-PL"/>
        </w:rPr>
        <w:t>pojemność rzeczywista 200</w:t>
      </w:r>
      <w:r>
        <w:rPr>
          <w:rFonts w:ascii="Times New Roman" w:hAnsi="Times New Roman"/>
          <w:sz w:val="24"/>
          <w:lang w:eastAsia="pl-PL"/>
        </w:rPr>
        <w:t>,00</w:t>
      </w:r>
      <w:r w:rsidRPr="007F03DA">
        <w:rPr>
          <w:rFonts w:ascii="Times New Roman" w:hAnsi="Times New Roman"/>
          <w:sz w:val="24"/>
          <w:lang w:eastAsia="pl-PL"/>
        </w:rPr>
        <w:t xml:space="preserve"> m</w:t>
      </w:r>
      <w:r w:rsidRPr="00927AF8">
        <w:rPr>
          <w:rFonts w:ascii="Times New Roman" w:hAnsi="Times New Roman"/>
          <w:sz w:val="24"/>
          <w:vertAlign w:val="superscript"/>
          <w:lang w:eastAsia="pl-PL"/>
        </w:rPr>
        <w:t>3</w:t>
      </w:r>
      <w:r>
        <w:rPr>
          <w:rFonts w:ascii="Times New Roman" w:hAnsi="Times New Roman"/>
          <w:sz w:val="24"/>
          <w:lang w:eastAsia="pl-PL"/>
        </w:rPr>
        <w:t>,</w:t>
      </w:r>
    </w:p>
    <w:p w:rsidR="00F23ED9" w:rsidRPr="007F03DA" w:rsidRDefault="00F23ED9" w:rsidP="00F23ED9">
      <w:pPr>
        <w:autoSpaceDE w:val="0"/>
        <w:autoSpaceDN w:val="0"/>
        <w:adjustRightInd w:val="0"/>
        <w:spacing w:line="240" w:lineRule="auto"/>
        <w:rPr>
          <w:rFonts w:ascii="Times New Roman" w:hAnsi="Times New Roman"/>
          <w:sz w:val="24"/>
          <w:lang w:eastAsia="pl-PL"/>
        </w:rPr>
      </w:pPr>
      <w:r>
        <w:rPr>
          <w:rFonts w:ascii="Times New Roman" w:hAnsi="Times New Roman"/>
          <w:sz w:val="24"/>
          <w:lang w:eastAsia="pl-PL"/>
        </w:rPr>
        <w:t xml:space="preserve"> - </w:t>
      </w:r>
      <w:r w:rsidRPr="007F03DA">
        <w:rPr>
          <w:rFonts w:ascii="Times New Roman" w:hAnsi="Times New Roman"/>
          <w:sz w:val="24"/>
          <w:lang w:eastAsia="pl-PL"/>
        </w:rPr>
        <w:t xml:space="preserve">wysokość </w:t>
      </w:r>
      <w:r>
        <w:rPr>
          <w:rFonts w:ascii="Times New Roman" w:hAnsi="Times New Roman"/>
          <w:sz w:val="24"/>
          <w:lang w:eastAsia="pl-PL"/>
        </w:rPr>
        <w:t xml:space="preserve">  </w:t>
      </w:r>
      <w:r w:rsidRPr="007F03DA">
        <w:rPr>
          <w:rFonts w:ascii="Times New Roman" w:hAnsi="Times New Roman"/>
          <w:sz w:val="24"/>
          <w:lang w:eastAsia="pl-PL"/>
        </w:rPr>
        <w:t>3,0</w:t>
      </w:r>
      <w:r>
        <w:rPr>
          <w:rFonts w:ascii="Times New Roman" w:hAnsi="Times New Roman"/>
          <w:sz w:val="24"/>
          <w:lang w:eastAsia="pl-PL"/>
        </w:rPr>
        <w:t>0</w:t>
      </w:r>
      <w:r w:rsidRPr="007F03DA">
        <w:rPr>
          <w:rFonts w:ascii="Times New Roman" w:hAnsi="Times New Roman"/>
          <w:sz w:val="24"/>
          <w:lang w:eastAsia="pl-PL"/>
        </w:rPr>
        <w:t xml:space="preserve"> m</w:t>
      </w:r>
      <w:r>
        <w:rPr>
          <w:rFonts w:ascii="Times New Roman" w:hAnsi="Times New Roman"/>
          <w:sz w:val="24"/>
          <w:lang w:eastAsia="pl-PL"/>
        </w:rPr>
        <w:t>,</w:t>
      </w:r>
    </w:p>
    <w:p w:rsidR="00F23ED9" w:rsidRPr="007F03DA" w:rsidRDefault="00F23ED9" w:rsidP="00F23ED9">
      <w:pPr>
        <w:autoSpaceDE w:val="0"/>
        <w:autoSpaceDN w:val="0"/>
        <w:adjustRightInd w:val="0"/>
        <w:spacing w:line="240" w:lineRule="auto"/>
        <w:rPr>
          <w:rFonts w:ascii="Times New Roman" w:hAnsi="Times New Roman"/>
          <w:sz w:val="24"/>
          <w:lang w:eastAsia="pl-PL"/>
        </w:rPr>
      </w:pPr>
      <w:r>
        <w:rPr>
          <w:rFonts w:ascii="Times New Roman" w:hAnsi="Times New Roman"/>
          <w:sz w:val="24"/>
          <w:lang w:eastAsia="pl-PL"/>
        </w:rPr>
        <w:t xml:space="preserve"> - </w:t>
      </w:r>
      <w:r w:rsidRPr="007F03DA">
        <w:rPr>
          <w:rFonts w:ascii="Times New Roman" w:hAnsi="Times New Roman"/>
          <w:sz w:val="24"/>
          <w:lang w:eastAsia="pl-PL"/>
        </w:rPr>
        <w:t xml:space="preserve">długość </w:t>
      </w:r>
      <w:r>
        <w:rPr>
          <w:rFonts w:ascii="Times New Roman" w:hAnsi="Times New Roman"/>
          <w:sz w:val="24"/>
          <w:lang w:eastAsia="pl-PL"/>
        </w:rPr>
        <w:t xml:space="preserve">   </w:t>
      </w:r>
      <w:r w:rsidRPr="007F03DA">
        <w:rPr>
          <w:rFonts w:ascii="Times New Roman" w:hAnsi="Times New Roman"/>
          <w:sz w:val="24"/>
          <w:lang w:eastAsia="pl-PL"/>
        </w:rPr>
        <w:t>13,2</w:t>
      </w:r>
      <w:r>
        <w:rPr>
          <w:rFonts w:ascii="Times New Roman" w:hAnsi="Times New Roman"/>
          <w:sz w:val="24"/>
          <w:lang w:eastAsia="pl-PL"/>
        </w:rPr>
        <w:t>0</w:t>
      </w:r>
      <w:r w:rsidRPr="007F03DA">
        <w:rPr>
          <w:rFonts w:ascii="Times New Roman" w:hAnsi="Times New Roman"/>
          <w:sz w:val="24"/>
          <w:lang w:eastAsia="pl-PL"/>
        </w:rPr>
        <w:t xml:space="preserve"> m</w:t>
      </w:r>
      <w:r>
        <w:rPr>
          <w:rFonts w:ascii="Times New Roman" w:hAnsi="Times New Roman"/>
          <w:sz w:val="24"/>
          <w:lang w:eastAsia="pl-PL"/>
        </w:rPr>
        <w:t>,</w:t>
      </w:r>
    </w:p>
    <w:p w:rsidR="00F23ED9" w:rsidRDefault="00F23ED9" w:rsidP="00F23ED9">
      <w:pPr>
        <w:pStyle w:val="Teksttreci20"/>
        <w:shd w:val="clear" w:color="auto" w:fill="auto"/>
        <w:spacing w:before="0" w:line="293" w:lineRule="exact"/>
        <w:ind w:firstLine="0"/>
        <w:rPr>
          <w:rFonts w:ascii="Times New Roman" w:hAnsi="Times New Roman" w:cs="Times New Roman"/>
        </w:rPr>
      </w:pPr>
      <w:r>
        <w:rPr>
          <w:rFonts w:ascii="Times New Roman" w:hAnsi="Times New Roman" w:cs="Times New Roman"/>
        </w:rPr>
        <w:lastRenderedPageBreak/>
        <w:t xml:space="preserve"> - </w:t>
      </w:r>
      <w:r w:rsidRPr="007F03DA">
        <w:rPr>
          <w:rFonts w:ascii="Times New Roman" w:hAnsi="Times New Roman" w:cs="Times New Roman"/>
        </w:rPr>
        <w:t xml:space="preserve">szerokość </w:t>
      </w:r>
      <w:r>
        <w:rPr>
          <w:rFonts w:ascii="Times New Roman" w:hAnsi="Times New Roman" w:cs="Times New Roman"/>
        </w:rPr>
        <w:t xml:space="preserve">  </w:t>
      </w:r>
      <w:r w:rsidRPr="007F03DA">
        <w:rPr>
          <w:rFonts w:ascii="Times New Roman" w:hAnsi="Times New Roman" w:cs="Times New Roman"/>
        </w:rPr>
        <w:t>6,7</w:t>
      </w:r>
      <w:r>
        <w:rPr>
          <w:rFonts w:ascii="Times New Roman" w:hAnsi="Times New Roman" w:cs="Times New Roman"/>
        </w:rPr>
        <w:t>0</w:t>
      </w:r>
      <w:r w:rsidRPr="007F03DA">
        <w:rPr>
          <w:rFonts w:ascii="Times New Roman" w:hAnsi="Times New Roman" w:cs="Times New Roman"/>
        </w:rPr>
        <w:t xml:space="preserve"> m</w:t>
      </w:r>
      <w:r>
        <w:rPr>
          <w:rFonts w:ascii="Times New Roman" w:hAnsi="Times New Roman" w:cs="Times New Roman"/>
        </w:rPr>
        <w:t>.</w:t>
      </w:r>
    </w:p>
    <w:p w:rsidR="00F23ED9" w:rsidRPr="007A4B72" w:rsidRDefault="00F23ED9" w:rsidP="00F23ED9">
      <w:pPr>
        <w:autoSpaceDE w:val="0"/>
        <w:autoSpaceDN w:val="0"/>
        <w:adjustRightInd w:val="0"/>
        <w:spacing w:line="240" w:lineRule="auto"/>
        <w:rPr>
          <w:rFonts w:ascii="Times New Roman" w:hAnsi="Times New Roman"/>
          <w:sz w:val="24"/>
          <w:lang w:eastAsia="pl-PL"/>
        </w:rPr>
      </w:pPr>
      <w:r w:rsidRPr="007A4B72">
        <w:rPr>
          <w:rFonts w:ascii="Times New Roman" w:hAnsi="Times New Roman"/>
          <w:sz w:val="24"/>
          <w:lang w:eastAsia="pl-PL"/>
        </w:rPr>
        <w:t>WYPOSAŻENIE ZBIORNIKA</w:t>
      </w:r>
    </w:p>
    <w:p w:rsidR="00F23ED9" w:rsidRPr="007A4B72" w:rsidRDefault="00F23ED9" w:rsidP="00F23ED9">
      <w:pPr>
        <w:autoSpaceDE w:val="0"/>
        <w:autoSpaceDN w:val="0"/>
        <w:adjustRightInd w:val="0"/>
        <w:spacing w:line="240" w:lineRule="auto"/>
        <w:rPr>
          <w:rFonts w:ascii="Times New Roman" w:hAnsi="Times New Roman"/>
          <w:sz w:val="24"/>
          <w:lang w:eastAsia="pl-PL"/>
        </w:rPr>
      </w:pPr>
      <w:r w:rsidRPr="007A4B72">
        <w:rPr>
          <w:rFonts w:ascii="Times New Roman" w:hAnsi="Times New Roman"/>
          <w:sz w:val="24"/>
          <w:lang w:eastAsia="pl-PL"/>
        </w:rPr>
        <w:t>Elementy stalowe ze stali nierdzewnej OH18N9</w:t>
      </w:r>
      <w:r>
        <w:rPr>
          <w:rFonts w:ascii="Times New Roman" w:hAnsi="Times New Roman"/>
          <w:sz w:val="24"/>
          <w:lang w:eastAsia="pl-PL"/>
        </w:rPr>
        <w:t>:</w:t>
      </w:r>
    </w:p>
    <w:p w:rsidR="00F23ED9" w:rsidRPr="007A4B72" w:rsidRDefault="00F23ED9" w:rsidP="00F23ED9">
      <w:pPr>
        <w:autoSpaceDE w:val="0"/>
        <w:autoSpaceDN w:val="0"/>
        <w:adjustRightInd w:val="0"/>
        <w:spacing w:line="240" w:lineRule="auto"/>
        <w:rPr>
          <w:rFonts w:ascii="Times New Roman" w:hAnsi="Times New Roman"/>
          <w:sz w:val="24"/>
          <w:lang w:eastAsia="pl-PL"/>
        </w:rPr>
      </w:pPr>
      <w:r>
        <w:rPr>
          <w:rFonts w:ascii="Times New Roman" w:hAnsi="Times New Roman"/>
          <w:sz w:val="24"/>
          <w:lang w:eastAsia="pl-PL"/>
        </w:rPr>
        <w:t xml:space="preserve">- drabinka </w:t>
      </w:r>
      <w:proofErr w:type="spellStart"/>
      <w:r>
        <w:rPr>
          <w:rFonts w:ascii="Times New Roman" w:hAnsi="Times New Roman"/>
          <w:sz w:val="24"/>
          <w:lang w:eastAsia="pl-PL"/>
        </w:rPr>
        <w:t>złazowa</w:t>
      </w:r>
      <w:proofErr w:type="spellEnd"/>
      <w:r>
        <w:rPr>
          <w:rFonts w:ascii="Times New Roman" w:hAnsi="Times New Roman"/>
          <w:sz w:val="24"/>
          <w:lang w:eastAsia="pl-PL"/>
        </w:rPr>
        <w:t xml:space="preserve"> umożliwiająca</w:t>
      </w:r>
      <w:r w:rsidRPr="007A4B72">
        <w:rPr>
          <w:rFonts w:ascii="Times New Roman" w:hAnsi="Times New Roman"/>
          <w:sz w:val="24"/>
          <w:lang w:eastAsia="pl-PL"/>
        </w:rPr>
        <w:t xml:space="preserve"> zejście na dno zbiornika</w:t>
      </w:r>
      <w:r>
        <w:rPr>
          <w:rFonts w:ascii="Times New Roman" w:hAnsi="Times New Roman"/>
          <w:sz w:val="24"/>
          <w:lang w:eastAsia="pl-PL"/>
        </w:rPr>
        <w:t>,</w:t>
      </w:r>
    </w:p>
    <w:p w:rsidR="00F23ED9" w:rsidRPr="007A4B72" w:rsidRDefault="00F23ED9" w:rsidP="00F23ED9">
      <w:pPr>
        <w:autoSpaceDE w:val="0"/>
        <w:autoSpaceDN w:val="0"/>
        <w:adjustRightInd w:val="0"/>
        <w:spacing w:line="240" w:lineRule="auto"/>
        <w:rPr>
          <w:rFonts w:ascii="Times New Roman" w:hAnsi="Times New Roman"/>
          <w:sz w:val="24"/>
          <w:lang w:eastAsia="pl-PL"/>
        </w:rPr>
      </w:pPr>
      <w:r>
        <w:rPr>
          <w:rFonts w:ascii="Times New Roman" w:hAnsi="Times New Roman"/>
          <w:sz w:val="24"/>
          <w:lang w:eastAsia="pl-PL"/>
        </w:rPr>
        <w:t>-</w:t>
      </w:r>
      <w:r w:rsidRPr="007A4B72">
        <w:rPr>
          <w:rFonts w:ascii="Times New Roman" w:hAnsi="Times New Roman"/>
          <w:sz w:val="24"/>
          <w:lang w:eastAsia="pl-PL"/>
        </w:rPr>
        <w:t xml:space="preserve"> włazy 80x80 cm wg PN-EN 124</w:t>
      </w:r>
      <w:r>
        <w:rPr>
          <w:rFonts w:ascii="Times New Roman" w:hAnsi="Times New Roman"/>
          <w:sz w:val="24"/>
          <w:lang w:eastAsia="pl-PL"/>
        </w:rPr>
        <w:t>,</w:t>
      </w:r>
    </w:p>
    <w:p w:rsidR="00F23ED9" w:rsidRPr="007A4B72" w:rsidRDefault="00F23ED9" w:rsidP="00F23ED9">
      <w:pPr>
        <w:autoSpaceDE w:val="0"/>
        <w:autoSpaceDN w:val="0"/>
        <w:adjustRightInd w:val="0"/>
        <w:spacing w:line="240" w:lineRule="auto"/>
        <w:rPr>
          <w:rFonts w:ascii="Times New Roman" w:hAnsi="Times New Roman"/>
          <w:sz w:val="24"/>
          <w:lang w:eastAsia="pl-PL"/>
        </w:rPr>
      </w:pPr>
      <w:r>
        <w:rPr>
          <w:rFonts w:ascii="Times New Roman" w:hAnsi="Times New Roman"/>
          <w:sz w:val="24"/>
          <w:lang w:eastAsia="pl-PL"/>
        </w:rPr>
        <w:t>-</w:t>
      </w:r>
      <w:r w:rsidRPr="007A4B72">
        <w:rPr>
          <w:rFonts w:ascii="Times New Roman" w:hAnsi="Times New Roman"/>
          <w:sz w:val="24"/>
          <w:lang w:eastAsia="pl-PL"/>
        </w:rPr>
        <w:t xml:space="preserve"> dwa przewody ssawne DN 110 wykonane ze stali nierdzewnej zabezpieczone na</w:t>
      </w:r>
    </w:p>
    <w:p w:rsidR="00F23ED9" w:rsidRPr="007A4B72" w:rsidRDefault="00F23ED9" w:rsidP="00F23ED9">
      <w:pPr>
        <w:autoSpaceDE w:val="0"/>
        <w:autoSpaceDN w:val="0"/>
        <w:adjustRightInd w:val="0"/>
        <w:spacing w:line="240" w:lineRule="auto"/>
        <w:rPr>
          <w:rFonts w:ascii="Times New Roman" w:hAnsi="Times New Roman"/>
          <w:sz w:val="24"/>
          <w:lang w:eastAsia="pl-PL"/>
        </w:rPr>
      </w:pPr>
      <w:r w:rsidRPr="007A4B72">
        <w:rPr>
          <w:rFonts w:ascii="Times New Roman" w:hAnsi="Times New Roman"/>
          <w:sz w:val="24"/>
          <w:lang w:eastAsia="pl-PL"/>
        </w:rPr>
        <w:t>wlocie koszem ssawnym z zaworem zwrotnym, górna część przewodu</w:t>
      </w:r>
    </w:p>
    <w:p w:rsidR="00F23ED9" w:rsidRPr="007A4B72" w:rsidRDefault="00F23ED9" w:rsidP="00F23ED9">
      <w:pPr>
        <w:autoSpaceDE w:val="0"/>
        <w:autoSpaceDN w:val="0"/>
        <w:adjustRightInd w:val="0"/>
        <w:spacing w:line="240" w:lineRule="auto"/>
        <w:rPr>
          <w:rFonts w:ascii="Times New Roman" w:hAnsi="Times New Roman"/>
          <w:sz w:val="24"/>
          <w:lang w:eastAsia="pl-PL"/>
        </w:rPr>
      </w:pPr>
      <w:r w:rsidRPr="007A4B72">
        <w:rPr>
          <w:rFonts w:ascii="Times New Roman" w:hAnsi="Times New Roman"/>
          <w:sz w:val="24"/>
          <w:lang w:eastAsia="pl-PL"/>
        </w:rPr>
        <w:t>zakończona nasadą strażacką typu 110 w ilości 2 szt.</w:t>
      </w:r>
      <w:r>
        <w:rPr>
          <w:rFonts w:ascii="Times New Roman" w:hAnsi="Times New Roman"/>
          <w:sz w:val="24"/>
          <w:lang w:eastAsia="pl-PL"/>
        </w:rPr>
        <w:t>,</w:t>
      </w:r>
    </w:p>
    <w:p w:rsidR="00F23ED9" w:rsidRPr="007A4B72" w:rsidRDefault="00F23ED9" w:rsidP="00F23ED9">
      <w:pPr>
        <w:autoSpaceDE w:val="0"/>
        <w:autoSpaceDN w:val="0"/>
        <w:adjustRightInd w:val="0"/>
        <w:spacing w:line="240" w:lineRule="auto"/>
        <w:rPr>
          <w:rFonts w:ascii="Times New Roman" w:hAnsi="Times New Roman"/>
          <w:sz w:val="24"/>
          <w:lang w:eastAsia="pl-PL"/>
        </w:rPr>
      </w:pPr>
      <w:r>
        <w:rPr>
          <w:rFonts w:ascii="Times New Roman" w:hAnsi="Times New Roman"/>
          <w:sz w:val="24"/>
          <w:lang w:eastAsia="pl-PL"/>
        </w:rPr>
        <w:t>-</w:t>
      </w:r>
      <w:r w:rsidRPr="007A4B72">
        <w:rPr>
          <w:rFonts w:ascii="Times New Roman" w:hAnsi="Times New Roman"/>
          <w:sz w:val="24"/>
          <w:lang w:eastAsia="pl-PL"/>
        </w:rPr>
        <w:t xml:space="preserve"> rura wentylacyjna ze stali nierdzewnej DN 100</w:t>
      </w:r>
      <w:r>
        <w:rPr>
          <w:rFonts w:ascii="Times New Roman" w:hAnsi="Times New Roman"/>
          <w:sz w:val="24"/>
          <w:lang w:eastAsia="pl-PL"/>
        </w:rPr>
        <w:t>,</w:t>
      </w:r>
    </w:p>
    <w:p w:rsidR="00F23ED9" w:rsidRPr="007A4B72" w:rsidRDefault="00F23ED9" w:rsidP="00F23ED9">
      <w:pPr>
        <w:pStyle w:val="Teksttreci20"/>
        <w:shd w:val="clear" w:color="auto" w:fill="auto"/>
        <w:spacing w:before="0" w:line="293" w:lineRule="exact"/>
        <w:ind w:firstLine="0"/>
        <w:rPr>
          <w:rFonts w:ascii="Times New Roman" w:hAnsi="Times New Roman" w:cs="Times New Roman"/>
        </w:rPr>
      </w:pPr>
      <w:r>
        <w:rPr>
          <w:rFonts w:ascii="Times New Roman" w:hAnsi="Times New Roman" w:cs="Times New Roman"/>
        </w:rPr>
        <w:t>-</w:t>
      </w:r>
      <w:r w:rsidRPr="007A4B72">
        <w:rPr>
          <w:rFonts w:ascii="Times New Roman" w:hAnsi="Times New Roman" w:cs="Times New Roman"/>
        </w:rPr>
        <w:t xml:space="preserve"> tabliczka informacyjna z określoną pojemnością zbiornika.</w:t>
      </w:r>
    </w:p>
    <w:p w:rsidR="00F23ED9" w:rsidRDefault="00F23ED9" w:rsidP="00F23ED9">
      <w:pPr>
        <w:autoSpaceDE w:val="0"/>
        <w:autoSpaceDN w:val="0"/>
        <w:adjustRightInd w:val="0"/>
        <w:spacing w:line="240" w:lineRule="auto"/>
        <w:rPr>
          <w:rFonts w:ascii="Times New Roman" w:hAnsi="Times New Roman"/>
          <w:sz w:val="24"/>
          <w:lang w:eastAsia="pl-PL"/>
        </w:rPr>
      </w:pPr>
      <w:r>
        <w:rPr>
          <w:rFonts w:ascii="Times New Roman" w:hAnsi="Times New Roman"/>
          <w:sz w:val="24"/>
          <w:lang w:eastAsia="pl-PL"/>
        </w:rPr>
        <w:t>Zbiornik usytuowano pomiędzy wewnętrzną komunikacją drogową, placem manewrowym,                       a granicą działki szkolnej.</w:t>
      </w:r>
    </w:p>
    <w:p w:rsidR="00F23ED9" w:rsidRDefault="00F23ED9" w:rsidP="00F23ED9">
      <w:pPr>
        <w:pStyle w:val="Teksttreci20"/>
        <w:shd w:val="clear" w:color="auto" w:fill="auto"/>
        <w:spacing w:before="0" w:line="293" w:lineRule="exact"/>
        <w:ind w:firstLine="0"/>
        <w:rPr>
          <w:rFonts w:ascii="Times New Roman" w:hAnsi="Times New Roman"/>
        </w:rPr>
      </w:pPr>
      <w:r>
        <w:rPr>
          <w:rFonts w:ascii="Times New Roman" w:hAnsi="Times New Roman"/>
        </w:rPr>
        <w:t>Zbiornik zaprojektowano 1,5 m od granicy działki nr 2050/2.</w:t>
      </w:r>
    </w:p>
    <w:p w:rsidR="00F23ED9" w:rsidRDefault="00F23ED9" w:rsidP="00F23ED9">
      <w:pPr>
        <w:pStyle w:val="Teksttreci20"/>
        <w:shd w:val="clear" w:color="auto" w:fill="auto"/>
        <w:spacing w:before="0" w:line="293" w:lineRule="exact"/>
        <w:ind w:firstLine="0"/>
        <w:rPr>
          <w:rFonts w:ascii="Times New Roman" w:hAnsi="Times New Roman"/>
        </w:rPr>
      </w:pPr>
      <w:r>
        <w:rPr>
          <w:rFonts w:ascii="Times New Roman" w:hAnsi="Times New Roman"/>
        </w:rPr>
        <w:t>ZAGOSPODAROWANIE TERENU:</w:t>
      </w:r>
    </w:p>
    <w:p w:rsidR="00F23ED9" w:rsidRDefault="00F23ED9" w:rsidP="00F23ED9">
      <w:pPr>
        <w:pStyle w:val="Teksttreci20"/>
        <w:shd w:val="clear" w:color="auto" w:fill="auto"/>
        <w:spacing w:before="0" w:line="293" w:lineRule="exact"/>
        <w:ind w:firstLine="0"/>
        <w:rPr>
          <w:rFonts w:ascii="Times New Roman" w:hAnsi="Times New Roman"/>
        </w:rPr>
      </w:pPr>
      <w:r>
        <w:rPr>
          <w:rFonts w:ascii="Times New Roman" w:hAnsi="Times New Roman"/>
        </w:rPr>
        <w:t>Zaprojektowano wykonanie wewnętrznych dróg dojazdowych i placów manewrowych z płyt JOMB na podbudowie z kruszywa łamanego z zasypaniem spoin piaskiem i zamknięciem krawężnikami betonowymi.</w:t>
      </w:r>
    </w:p>
    <w:p w:rsidR="00F23ED9" w:rsidRDefault="00F23ED9" w:rsidP="00F23ED9">
      <w:pPr>
        <w:pStyle w:val="Teksttreci20"/>
        <w:shd w:val="clear" w:color="auto" w:fill="auto"/>
        <w:spacing w:before="0" w:line="293" w:lineRule="exact"/>
        <w:ind w:firstLine="0"/>
        <w:rPr>
          <w:rFonts w:ascii="Times New Roman" w:hAnsi="Times New Roman" w:cs="Times New Roman"/>
        </w:rPr>
      </w:pPr>
      <w:r>
        <w:rPr>
          <w:rFonts w:ascii="Times New Roman" w:hAnsi="Times New Roman"/>
        </w:rPr>
        <w:t xml:space="preserve">Wykonanie na istniejącej kanalizacji deszczowej studni żelbetowej </w:t>
      </w:r>
      <w:r>
        <w:rPr>
          <w:rFonts w:ascii="Times New Roman" w:hAnsi="Times New Roman" w:cs="Times New Roman"/>
        </w:rPr>
        <w:sym w:font="Symbol" w:char="F0C6"/>
      </w:r>
      <w:r>
        <w:rPr>
          <w:rFonts w:ascii="Times New Roman" w:hAnsi="Times New Roman" w:cs="Times New Roman"/>
        </w:rPr>
        <w:t xml:space="preserve"> 1200 mm z szczelnym dnem betonowym i nakrywą żeliwną.</w:t>
      </w:r>
    </w:p>
    <w:p w:rsidR="00F23ED9" w:rsidRPr="00931F48" w:rsidRDefault="00F23ED9" w:rsidP="00F23ED9">
      <w:pPr>
        <w:pStyle w:val="Teksttreci20"/>
        <w:shd w:val="clear" w:color="auto" w:fill="auto"/>
        <w:spacing w:before="0" w:line="293" w:lineRule="exact"/>
        <w:ind w:firstLine="0"/>
        <w:rPr>
          <w:rFonts w:ascii="Times New Roman" w:eastAsiaTheme="minorHAnsi" w:hAnsi="Times New Roman"/>
          <w:b/>
        </w:rPr>
      </w:pPr>
      <w:r>
        <w:rPr>
          <w:rFonts w:ascii="Times New Roman" w:hAnsi="Times New Roman" w:cs="Times New Roman"/>
        </w:rPr>
        <w:t xml:space="preserve">Wykonanie rurociągu z rur PE </w:t>
      </w:r>
      <w:r>
        <w:rPr>
          <w:rFonts w:ascii="Times New Roman" w:hAnsi="Times New Roman" w:cs="Times New Roman"/>
        </w:rPr>
        <w:sym w:font="Symbol" w:char="F0C6"/>
      </w:r>
      <w:r>
        <w:rPr>
          <w:rFonts w:ascii="Times New Roman" w:hAnsi="Times New Roman" w:cs="Times New Roman"/>
        </w:rPr>
        <w:t xml:space="preserve"> 65  od studni do proj. zbiornika p.poż oraz ułożenie kabla </w:t>
      </w:r>
      <w:r>
        <w:rPr>
          <w:rFonts w:ascii="Times New Roman" w:hAnsi="Times New Roman" w:cs="Times New Roman"/>
        </w:rPr>
        <w:br/>
        <w:t>YKY 3x2,5 mm od szkoły do proj. Studni.</w:t>
      </w:r>
    </w:p>
    <w:p w:rsidR="00A61DDC" w:rsidRPr="0069520C" w:rsidRDefault="00C75D1B" w:rsidP="003740A7">
      <w:pPr>
        <w:pStyle w:val="Tekstpodstawowywcity3"/>
        <w:numPr>
          <w:ilvl w:val="1"/>
          <w:numId w:val="2"/>
        </w:numPr>
        <w:tabs>
          <w:tab w:val="left" w:pos="993"/>
        </w:tabs>
        <w:spacing w:line="240" w:lineRule="auto"/>
        <w:ind w:left="993" w:hanging="567"/>
        <w:rPr>
          <w:rFonts w:ascii="Times New Roman" w:eastAsiaTheme="minorHAnsi" w:hAnsi="Times New Roman"/>
          <w:b/>
          <w:sz w:val="24"/>
        </w:rPr>
      </w:pPr>
      <w:r w:rsidRPr="006261C4">
        <w:rPr>
          <w:rFonts w:ascii="Times New Roman" w:hAnsi="Times New Roman"/>
          <w:sz w:val="24"/>
        </w:rPr>
        <w:t>Nazwy i kody Wspólnego Słownika Zamówień</w:t>
      </w:r>
      <w:r w:rsidR="006158E8" w:rsidRPr="006261C4">
        <w:rPr>
          <w:rFonts w:ascii="Times New Roman" w:hAnsi="Times New Roman"/>
          <w:sz w:val="24"/>
        </w:rPr>
        <w:t>:</w:t>
      </w:r>
    </w:p>
    <w:p w:rsidR="0069520C" w:rsidRPr="0069520C" w:rsidRDefault="0069520C" w:rsidP="0069520C">
      <w:pPr>
        <w:pStyle w:val="Tekstpodstawowywcity3"/>
        <w:tabs>
          <w:tab w:val="left" w:pos="993"/>
        </w:tabs>
        <w:spacing w:line="240" w:lineRule="auto"/>
        <w:ind w:left="993"/>
        <w:rPr>
          <w:rFonts w:ascii="Times New Roman" w:eastAsiaTheme="minorHAnsi" w:hAnsi="Times New Roman"/>
          <w:sz w:val="24"/>
        </w:rPr>
      </w:pPr>
      <w:r w:rsidRPr="0069520C">
        <w:rPr>
          <w:rFonts w:ascii="Times New Roman" w:eastAsiaTheme="minorHAnsi" w:hAnsi="Times New Roman"/>
          <w:sz w:val="24"/>
        </w:rPr>
        <w:t>Główne kody</w:t>
      </w:r>
    </w:p>
    <w:p w:rsidR="0069520C" w:rsidRPr="0069520C" w:rsidRDefault="0069520C" w:rsidP="0069520C">
      <w:pPr>
        <w:pStyle w:val="Tekstpodstawowywcity3"/>
        <w:tabs>
          <w:tab w:val="left" w:pos="993"/>
        </w:tabs>
        <w:spacing w:line="240" w:lineRule="auto"/>
        <w:ind w:left="993"/>
        <w:rPr>
          <w:rFonts w:ascii="Times New Roman" w:eastAsiaTheme="minorHAnsi" w:hAnsi="Times New Roman"/>
          <w:sz w:val="24"/>
        </w:rPr>
      </w:pPr>
      <w:r w:rsidRPr="0069520C">
        <w:rPr>
          <w:rFonts w:ascii="Times New Roman" w:eastAsiaTheme="minorHAnsi" w:hAnsi="Times New Roman"/>
          <w:sz w:val="24"/>
        </w:rPr>
        <w:t>Kod CPV 45000000 – 7 Roboty budowlane</w:t>
      </w:r>
    </w:p>
    <w:p w:rsidR="0069520C" w:rsidRPr="0069520C" w:rsidRDefault="0069520C" w:rsidP="0069520C">
      <w:pPr>
        <w:pStyle w:val="Tekstpodstawowywcity3"/>
        <w:tabs>
          <w:tab w:val="left" w:pos="993"/>
        </w:tabs>
        <w:spacing w:line="240" w:lineRule="auto"/>
        <w:ind w:left="993"/>
        <w:rPr>
          <w:rFonts w:ascii="Times New Roman" w:eastAsiaTheme="minorHAnsi" w:hAnsi="Times New Roman"/>
          <w:sz w:val="24"/>
        </w:rPr>
      </w:pPr>
      <w:r w:rsidRPr="0069520C">
        <w:rPr>
          <w:rFonts w:ascii="Times New Roman" w:eastAsiaTheme="minorHAnsi" w:hAnsi="Times New Roman"/>
          <w:sz w:val="24"/>
        </w:rPr>
        <w:t>Szczegółowe kody</w:t>
      </w:r>
    </w:p>
    <w:p w:rsidR="0069520C" w:rsidRPr="0069520C" w:rsidRDefault="0069520C" w:rsidP="0069520C">
      <w:pPr>
        <w:pStyle w:val="Tekstpodstawowywcity3"/>
        <w:tabs>
          <w:tab w:val="left" w:pos="993"/>
        </w:tabs>
        <w:spacing w:line="240" w:lineRule="auto"/>
        <w:ind w:left="993"/>
        <w:rPr>
          <w:rFonts w:ascii="Times New Roman" w:eastAsiaTheme="minorHAnsi" w:hAnsi="Times New Roman"/>
          <w:sz w:val="24"/>
        </w:rPr>
      </w:pPr>
      <w:r w:rsidRPr="0069520C">
        <w:rPr>
          <w:rFonts w:ascii="Times New Roman" w:eastAsiaTheme="minorHAnsi" w:hAnsi="Times New Roman"/>
          <w:sz w:val="24"/>
        </w:rPr>
        <w:t>45111000-8 roboty ziemne.</w:t>
      </w:r>
    </w:p>
    <w:p w:rsidR="0069520C" w:rsidRPr="0069520C" w:rsidRDefault="0069520C" w:rsidP="0069520C">
      <w:pPr>
        <w:pStyle w:val="Tekstpodstawowywcity3"/>
        <w:tabs>
          <w:tab w:val="left" w:pos="993"/>
        </w:tabs>
        <w:spacing w:line="240" w:lineRule="auto"/>
        <w:ind w:left="993"/>
        <w:rPr>
          <w:rFonts w:ascii="Times New Roman" w:eastAsiaTheme="minorHAnsi" w:hAnsi="Times New Roman"/>
          <w:sz w:val="24"/>
        </w:rPr>
      </w:pPr>
      <w:r w:rsidRPr="0069520C">
        <w:rPr>
          <w:rFonts w:ascii="Times New Roman" w:eastAsiaTheme="minorHAnsi" w:hAnsi="Times New Roman"/>
          <w:sz w:val="24"/>
        </w:rPr>
        <w:t>45223000-6 Konstrukcje.</w:t>
      </w:r>
    </w:p>
    <w:p w:rsidR="00041AD6" w:rsidRDefault="0069520C" w:rsidP="00041AD6">
      <w:pPr>
        <w:pStyle w:val="Tekstpodstawowywcity3"/>
        <w:tabs>
          <w:tab w:val="left" w:pos="993"/>
        </w:tabs>
        <w:spacing w:line="240" w:lineRule="auto"/>
        <w:rPr>
          <w:rFonts w:ascii="Times New Roman" w:eastAsiaTheme="minorHAnsi" w:hAnsi="Times New Roman"/>
          <w:sz w:val="24"/>
        </w:rPr>
      </w:pPr>
      <w:r w:rsidRPr="0069520C">
        <w:rPr>
          <w:rFonts w:ascii="Times New Roman" w:eastAsiaTheme="minorHAnsi" w:hAnsi="Times New Roman"/>
          <w:sz w:val="24"/>
        </w:rPr>
        <w:t xml:space="preserve">     </w:t>
      </w:r>
    </w:p>
    <w:p w:rsidR="006158E8" w:rsidRPr="006261C4" w:rsidRDefault="00041AD6" w:rsidP="00041AD6">
      <w:pPr>
        <w:pStyle w:val="Tekstpodstawowywcity3"/>
        <w:tabs>
          <w:tab w:val="left" w:pos="993"/>
        </w:tabs>
        <w:spacing w:line="240" w:lineRule="auto"/>
        <w:rPr>
          <w:rFonts w:ascii="Times New Roman" w:hAnsi="Times New Roman"/>
          <w:color w:val="000000" w:themeColor="text1"/>
          <w:sz w:val="24"/>
        </w:rPr>
      </w:pPr>
      <w:r>
        <w:rPr>
          <w:rFonts w:ascii="Times New Roman" w:eastAsiaTheme="minorHAnsi" w:hAnsi="Times New Roman"/>
          <w:sz w:val="24"/>
        </w:rPr>
        <w:t>3.3.</w:t>
      </w:r>
      <w:r w:rsidR="006158E8" w:rsidRPr="006261C4">
        <w:rPr>
          <w:rFonts w:ascii="Times New Roman" w:hAnsi="Times New Roman"/>
          <w:sz w:val="24"/>
        </w:rPr>
        <w:t>Wymagania w zakresie zatrudnienia na podstawie stosunku pracy w okolicznościach, o których mowa w art. 95 Prawa zamówień publicznych.</w:t>
      </w:r>
    </w:p>
    <w:p w:rsidR="00DF194A" w:rsidRPr="006261C4" w:rsidRDefault="006158E8" w:rsidP="00155C9D">
      <w:pPr>
        <w:pStyle w:val="Tekstpodstawowywcity3"/>
        <w:numPr>
          <w:ilvl w:val="0"/>
          <w:numId w:val="14"/>
        </w:numPr>
        <w:tabs>
          <w:tab w:val="left" w:pos="993"/>
        </w:tabs>
        <w:spacing w:line="240" w:lineRule="auto"/>
        <w:rPr>
          <w:rFonts w:ascii="Times New Roman" w:hAnsi="Times New Roman"/>
          <w:color w:val="000000" w:themeColor="text1"/>
          <w:sz w:val="24"/>
        </w:rPr>
      </w:pPr>
      <w:r w:rsidRPr="006261C4">
        <w:rPr>
          <w:rFonts w:ascii="Times New Roman" w:hAnsi="Times New Roman"/>
          <w:color w:val="000000" w:themeColor="text1"/>
          <w:sz w:val="24"/>
        </w:rPr>
        <w:t xml:space="preserve">Zamawiający </w:t>
      </w:r>
      <w:r w:rsidR="00743419" w:rsidRPr="006261C4">
        <w:rPr>
          <w:rFonts w:ascii="Times New Roman" w:hAnsi="Times New Roman"/>
          <w:color w:val="000000" w:themeColor="text1"/>
          <w:sz w:val="24"/>
        </w:rPr>
        <w:t>wymaga zatrudnienia na podstawie umowy o pracę, w rozumieniu przepisów ustawy z dnia 26 cze</w:t>
      </w:r>
      <w:r w:rsidR="003E510A" w:rsidRPr="006261C4">
        <w:rPr>
          <w:rFonts w:ascii="Times New Roman" w:hAnsi="Times New Roman"/>
          <w:color w:val="000000" w:themeColor="text1"/>
          <w:sz w:val="24"/>
        </w:rPr>
        <w:t>rwca 1974 r. Kodeks pracy (</w:t>
      </w:r>
      <w:r w:rsidR="00743419" w:rsidRPr="006261C4">
        <w:rPr>
          <w:rFonts w:ascii="Times New Roman" w:hAnsi="Times New Roman"/>
          <w:color w:val="000000" w:themeColor="text1"/>
          <w:sz w:val="24"/>
        </w:rPr>
        <w:t>Dz. U</w:t>
      </w:r>
      <w:r w:rsidR="003E510A" w:rsidRPr="006261C4">
        <w:rPr>
          <w:rFonts w:ascii="Times New Roman" w:hAnsi="Times New Roman"/>
          <w:color w:val="000000" w:themeColor="text1"/>
          <w:sz w:val="24"/>
        </w:rPr>
        <w:t>. z 2020 roku, poz. 1320</w:t>
      </w:r>
      <w:r w:rsidR="00743419" w:rsidRPr="006261C4">
        <w:rPr>
          <w:rFonts w:ascii="Times New Roman" w:hAnsi="Times New Roman"/>
          <w:color w:val="000000" w:themeColor="text1"/>
          <w:sz w:val="24"/>
        </w:rPr>
        <w:t xml:space="preserve">), przez Wykonawcę lub Podwykonawcę </w:t>
      </w:r>
      <w:r w:rsidR="00743419" w:rsidRPr="006261C4">
        <w:rPr>
          <w:rFonts w:ascii="Times New Roman" w:hAnsi="Times New Roman"/>
          <w:color w:val="000000" w:themeColor="text1"/>
          <w:kern w:val="2"/>
          <w:sz w:val="24"/>
        </w:rPr>
        <w:t xml:space="preserve">osób wykonujących </w:t>
      </w:r>
      <w:r w:rsidR="00452911">
        <w:rPr>
          <w:rFonts w:ascii="Times New Roman" w:hAnsi="Times New Roman"/>
          <w:color w:val="000000" w:themeColor="text1"/>
          <w:kern w:val="2"/>
          <w:sz w:val="24"/>
        </w:rPr>
        <w:t xml:space="preserve">                           </w:t>
      </w:r>
      <w:r w:rsidR="00743419" w:rsidRPr="006261C4">
        <w:rPr>
          <w:rFonts w:ascii="Times New Roman" w:hAnsi="Times New Roman"/>
          <w:color w:val="000000" w:themeColor="text1"/>
          <w:kern w:val="2"/>
          <w:sz w:val="24"/>
        </w:rPr>
        <w:t xml:space="preserve">w trakcie realizacji zamówienia czynności polegających na wykonywaniu pracy fizycznej, </w:t>
      </w:r>
      <w:r w:rsidR="00D318B0" w:rsidRPr="006261C4">
        <w:rPr>
          <w:rFonts w:ascii="Times New Roman" w:hAnsi="Times New Roman"/>
          <w:color w:val="000000" w:themeColor="text1"/>
          <w:kern w:val="2"/>
          <w:sz w:val="24"/>
        </w:rPr>
        <w:t>operatorów maszyn i urządzeń.</w:t>
      </w:r>
    </w:p>
    <w:p w:rsidR="0044070E" w:rsidRPr="006261C4" w:rsidRDefault="008C48A7" w:rsidP="00155C9D">
      <w:pPr>
        <w:pStyle w:val="Tekstpodstawowywcity3"/>
        <w:numPr>
          <w:ilvl w:val="0"/>
          <w:numId w:val="14"/>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t xml:space="preserve">Sposób i okres wymaganego zatrudnienia, sposób dokumentowania zatrudnienia i uprawnienia Zamawiającego w zakresie kontroli spełniania przez wykonawcę wskazanych wymagań oraz sankcje z tytułu niespełnienia wymagań w zakresie zatrudnienia określa § 6 wzoru umowy - </w:t>
      </w:r>
      <w:r w:rsidRPr="006261C4">
        <w:rPr>
          <w:rFonts w:ascii="Times New Roman" w:hAnsi="Times New Roman"/>
          <w:b/>
          <w:sz w:val="24"/>
        </w:rPr>
        <w:t>Załącznik Nr 5 do SWZ</w:t>
      </w:r>
      <w:r w:rsidRPr="006261C4">
        <w:rPr>
          <w:rFonts w:ascii="Times New Roman" w:hAnsi="Times New Roman"/>
          <w:sz w:val="24"/>
        </w:rPr>
        <w:t>.</w:t>
      </w:r>
    </w:p>
    <w:p w:rsidR="008C48A7" w:rsidRPr="006261C4" w:rsidRDefault="008C48A7" w:rsidP="003740A7">
      <w:pPr>
        <w:pStyle w:val="Tekstpodstawowywcity3"/>
        <w:numPr>
          <w:ilvl w:val="1"/>
          <w:numId w:val="2"/>
        </w:numPr>
        <w:tabs>
          <w:tab w:val="left" w:pos="993"/>
        </w:tabs>
        <w:spacing w:line="240" w:lineRule="auto"/>
        <w:ind w:left="993" w:hanging="567"/>
        <w:rPr>
          <w:rFonts w:ascii="Times New Roman" w:hAnsi="Times New Roman"/>
          <w:color w:val="000000" w:themeColor="text1"/>
          <w:sz w:val="24"/>
        </w:rPr>
      </w:pPr>
      <w:r w:rsidRPr="006261C4">
        <w:rPr>
          <w:rFonts w:ascii="Times New Roman" w:hAnsi="Times New Roman"/>
          <w:sz w:val="24"/>
        </w:rPr>
        <w:t xml:space="preserve">W przypadku uzasadnionych wątpliwości, co do przestrzegania prawa pracy przez Wykonawcę lub podwykonawcę, Zamawiający może zwrócić się </w:t>
      </w:r>
      <w:r w:rsidR="00C814F6">
        <w:rPr>
          <w:rFonts w:ascii="Times New Roman" w:hAnsi="Times New Roman"/>
          <w:sz w:val="24"/>
        </w:rPr>
        <w:t xml:space="preserve">                                         </w:t>
      </w:r>
      <w:r w:rsidRPr="006261C4">
        <w:rPr>
          <w:rFonts w:ascii="Times New Roman" w:hAnsi="Times New Roman"/>
          <w:sz w:val="24"/>
        </w:rPr>
        <w:t>o przeprowadzenie kontroli przez Państwową Inspekcję Pracy.</w:t>
      </w:r>
    </w:p>
    <w:p w:rsidR="0016406D" w:rsidRPr="006261C4" w:rsidRDefault="008C48A7" w:rsidP="003740A7">
      <w:pPr>
        <w:pStyle w:val="Tekstpodstawowywcity3"/>
        <w:numPr>
          <w:ilvl w:val="1"/>
          <w:numId w:val="2"/>
        </w:numPr>
        <w:tabs>
          <w:tab w:val="left" w:pos="993"/>
        </w:tabs>
        <w:spacing w:line="240" w:lineRule="auto"/>
        <w:ind w:left="993" w:hanging="567"/>
        <w:rPr>
          <w:rFonts w:ascii="Times New Roman" w:hAnsi="Times New Roman"/>
          <w:color w:val="000000" w:themeColor="text1"/>
          <w:sz w:val="24"/>
        </w:rPr>
      </w:pPr>
      <w:r w:rsidRPr="006261C4">
        <w:rPr>
          <w:rFonts w:ascii="Times New Roman" w:hAnsi="Times New Roman"/>
          <w:b/>
          <w:color w:val="000000" w:themeColor="text1"/>
          <w:sz w:val="24"/>
        </w:rPr>
        <w:t xml:space="preserve">Gwarancja </w:t>
      </w:r>
      <w:r w:rsidR="0016406D" w:rsidRPr="006261C4">
        <w:rPr>
          <w:rFonts w:ascii="Times New Roman" w:hAnsi="Times New Roman"/>
          <w:b/>
          <w:color w:val="000000" w:themeColor="text1"/>
          <w:sz w:val="24"/>
        </w:rPr>
        <w:t xml:space="preserve"> i rękojmia</w:t>
      </w:r>
      <w:r w:rsidR="0016406D" w:rsidRPr="006261C4">
        <w:rPr>
          <w:rFonts w:ascii="Times New Roman" w:hAnsi="Times New Roman"/>
          <w:color w:val="000000" w:themeColor="text1"/>
          <w:sz w:val="24"/>
        </w:rPr>
        <w:t>:</w:t>
      </w:r>
    </w:p>
    <w:p w:rsidR="00CE6258" w:rsidRPr="006261C4" w:rsidRDefault="0016406D" w:rsidP="00155C9D">
      <w:pPr>
        <w:pStyle w:val="Tekstpodstawowywcity3"/>
        <w:numPr>
          <w:ilvl w:val="0"/>
          <w:numId w:val="10"/>
        </w:numPr>
        <w:tabs>
          <w:tab w:val="left" w:pos="993"/>
        </w:tabs>
        <w:spacing w:line="240" w:lineRule="auto"/>
        <w:rPr>
          <w:rFonts w:ascii="Times New Roman" w:hAnsi="Times New Roman"/>
          <w:color w:val="000000" w:themeColor="text1"/>
          <w:sz w:val="24"/>
        </w:rPr>
      </w:pPr>
      <w:r w:rsidRPr="006261C4">
        <w:rPr>
          <w:rFonts w:ascii="Times New Roman" w:hAnsi="Times New Roman"/>
          <w:color w:val="000000" w:themeColor="text1"/>
          <w:sz w:val="24"/>
        </w:rPr>
        <w:t>Zamawiający wymaga udzielenia</w:t>
      </w:r>
      <w:r w:rsidR="00D2793C" w:rsidRPr="006261C4">
        <w:rPr>
          <w:rFonts w:ascii="Times New Roman" w:hAnsi="Times New Roman"/>
          <w:color w:val="000000" w:themeColor="text1"/>
          <w:sz w:val="24"/>
        </w:rPr>
        <w:t xml:space="preserve"> na wykonane </w:t>
      </w:r>
      <w:r w:rsidR="00D2793C" w:rsidRPr="006261C4">
        <w:rPr>
          <w:rFonts w:ascii="Times New Roman" w:hAnsi="Times New Roman"/>
          <w:color w:val="000000" w:themeColor="text1"/>
          <w:sz w:val="24"/>
          <w:u w:val="single"/>
        </w:rPr>
        <w:t>roboty budowlane</w:t>
      </w:r>
      <w:r w:rsidR="00D2793C" w:rsidRPr="006261C4">
        <w:rPr>
          <w:rFonts w:ascii="Times New Roman" w:hAnsi="Times New Roman"/>
          <w:color w:val="000000" w:themeColor="text1"/>
          <w:sz w:val="24"/>
        </w:rPr>
        <w:t xml:space="preserve"> objęte</w:t>
      </w:r>
      <w:r w:rsidR="00927CB5" w:rsidRPr="006261C4">
        <w:rPr>
          <w:rFonts w:ascii="Times New Roman" w:hAnsi="Times New Roman"/>
          <w:color w:val="000000" w:themeColor="text1"/>
          <w:sz w:val="24"/>
        </w:rPr>
        <w:t xml:space="preserve"> przedmio</w:t>
      </w:r>
      <w:r w:rsidRPr="006261C4">
        <w:rPr>
          <w:rFonts w:ascii="Times New Roman" w:hAnsi="Times New Roman"/>
          <w:color w:val="000000" w:themeColor="text1"/>
          <w:sz w:val="24"/>
        </w:rPr>
        <w:t xml:space="preserve">tem zamówienia gwarancji i rękojmi za wady na </w:t>
      </w:r>
      <w:r w:rsidRPr="006261C4">
        <w:rPr>
          <w:rFonts w:ascii="Times New Roman" w:hAnsi="Times New Roman"/>
          <w:b/>
          <w:color w:val="000000" w:themeColor="text1"/>
          <w:sz w:val="24"/>
        </w:rPr>
        <w:t xml:space="preserve">okres minimum </w:t>
      </w:r>
      <w:r w:rsidR="0044070E" w:rsidRPr="006261C4">
        <w:rPr>
          <w:rFonts w:ascii="Times New Roman" w:hAnsi="Times New Roman"/>
          <w:b/>
          <w:color w:val="000000" w:themeColor="text1"/>
          <w:sz w:val="24"/>
        </w:rPr>
        <w:t>36</w:t>
      </w:r>
      <w:r w:rsidR="00973C9A" w:rsidRPr="006261C4">
        <w:rPr>
          <w:rFonts w:ascii="Times New Roman" w:hAnsi="Times New Roman"/>
          <w:b/>
          <w:color w:val="000000" w:themeColor="text1"/>
          <w:sz w:val="24"/>
        </w:rPr>
        <w:t xml:space="preserve"> miesięcy</w:t>
      </w:r>
      <w:r w:rsidRPr="006261C4">
        <w:rPr>
          <w:rFonts w:ascii="Times New Roman" w:hAnsi="Times New Roman"/>
          <w:color w:val="000000" w:themeColor="text1"/>
          <w:sz w:val="24"/>
        </w:rPr>
        <w:t xml:space="preserve">, liczony </w:t>
      </w:r>
      <w:r w:rsidR="00FC1CD1" w:rsidRPr="006261C4">
        <w:rPr>
          <w:rFonts w:ascii="Times New Roman" w:hAnsi="Times New Roman"/>
          <w:color w:val="000000" w:themeColor="text1"/>
          <w:sz w:val="24"/>
        </w:rPr>
        <w:t>od dnia podpisania przez Zamawiając</w:t>
      </w:r>
      <w:r w:rsidR="009733DA" w:rsidRPr="006261C4">
        <w:rPr>
          <w:rFonts w:ascii="Times New Roman" w:hAnsi="Times New Roman"/>
          <w:color w:val="000000" w:themeColor="text1"/>
          <w:sz w:val="24"/>
        </w:rPr>
        <w:t>ego protokołu odbioru końcowego całości zadania będącego przedmiotem zamówienia.</w:t>
      </w:r>
    </w:p>
    <w:p w:rsidR="00361119" w:rsidRPr="006261C4" w:rsidRDefault="00361119" w:rsidP="00155C9D">
      <w:pPr>
        <w:pStyle w:val="Tekstpodstawowywcity3"/>
        <w:numPr>
          <w:ilvl w:val="0"/>
          <w:numId w:val="10"/>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t>Gwarancją i rękojmią są objęte wszystkie elementy wykonane przez Wykonawcę w ramach realizacji przedmiotowego zamówienia.</w:t>
      </w:r>
    </w:p>
    <w:p w:rsidR="00361119" w:rsidRPr="006261C4" w:rsidRDefault="00361119" w:rsidP="00155C9D">
      <w:pPr>
        <w:pStyle w:val="Tekstpodstawowywcity3"/>
        <w:numPr>
          <w:ilvl w:val="0"/>
          <w:numId w:val="10"/>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t>Gwarancja obejmuje:</w:t>
      </w:r>
    </w:p>
    <w:p w:rsidR="00361119" w:rsidRPr="006261C4" w:rsidRDefault="00361119" w:rsidP="00155C9D">
      <w:pPr>
        <w:pStyle w:val="Tekstpodstawowywcity3"/>
        <w:numPr>
          <w:ilvl w:val="0"/>
          <w:numId w:val="11"/>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lastRenderedPageBreak/>
        <w:t xml:space="preserve">usuwanie wszelkich wad tkwiących w rzeczy w momencie odbioru, jak </w:t>
      </w:r>
      <w:r w:rsidR="003740A7">
        <w:rPr>
          <w:rFonts w:ascii="Times New Roman" w:hAnsi="Times New Roman"/>
          <w:sz w:val="24"/>
        </w:rPr>
        <w:t xml:space="preserve">                     </w:t>
      </w:r>
      <w:r w:rsidRPr="006261C4">
        <w:rPr>
          <w:rFonts w:ascii="Times New Roman" w:hAnsi="Times New Roman"/>
          <w:sz w:val="24"/>
        </w:rPr>
        <w:t>i powstałych w okresie gwarancji;</w:t>
      </w:r>
    </w:p>
    <w:p w:rsidR="00361119" w:rsidRPr="006261C4" w:rsidRDefault="00361119" w:rsidP="00155C9D">
      <w:pPr>
        <w:pStyle w:val="Tekstpodstawowywcity3"/>
        <w:numPr>
          <w:ilvl w:val="0"/>
          <w:numId w:val="11"/>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t xml:space="preserve">wszelkie koszty związane z wykonaniem napraw gwarancyjnych, </w:t>
      </w:r>
      <w:r w:rsidR="003740A7">
        <w:rPr>
          <w:rFonts w:ascii="Times New Roman" w:hAnsi="Times New Roman"/>
          <w:sz w:val="24"/>
        </w:rPr>
        <w:t xml:space="preserve">                            </w:t>
      </w:r>
      <w:r w:rsidRPr="006261C4">
        <w:rPr>
          <w:rFonts w:ascii="Times New Roman" w:hAnsi="Times New Roman"/>
          <w:sz w:val="24"/>
        </w:rPr>
        <w:t xml:space="preserve">w szczególności koszty materiałów i robocizny oraz koszty dojazdu do miejsca naprawy, transportu, dostarczenia wyrobów budowlanych </w:t>
      </w:r>
      <w:r w:rsidR="003740A7">
        <w:rPr>
          <w:rFonts w:ascii="Times New Roman" w:hAnsi="Times New Roman"/>
          <w:sz w:val="24"/>
        </w:rPr>
        <w:t xml:space="preserve">                           </w:t>
      </w:r>
      <w:r w:rsidRPr="006261C4">
        <w:rPr>
          <w:rFonts w:ascii="Times New Roman" w:hAnsi="Times New Roman"/>
          <w:sz w:val="24"/>
        </w:rPr>
        <w:t>i urządzeń;</w:t>
      </w:r>
    </w:p>
    <w:p w:rsidR="00F06EAB" w:rsidRPr="006261C4" w:rsidRDefault="00361119" w:rsidP="00155C9D">
      <w:pPr>
        <w:pStyle w:val="Tekstpodstawowywcity3"/>
        <w:numPr>
          <w:ilvl w:val="0"/>
          <w:numId w:val="11"/>
        </w:numPr>
        <w:tabs>
          <w:tab w:val="left" w:pos="993"/>
        </w:tabs>
        <w:spacing w:line="240" w:lineRule="auto"/>
        <w:rPr>
          <w:rFonts w:ascii="Times New Roman" w:hAnsi="Times New Roman"/>
          <w:color w:val="000000" w:themeColor="text1"/>
          <w:sz w:val="24"/>
        </w:rPr>
      </w:pPr>
      <w:r w:rsidRPr="006261C4">
        <w:rPr>
          <w:rFonts w:ascii="Times New Roman" w:hAnsi="Times New Roman"/>
          <w:sz w:val="24"/>
        </w:rPr>
        <w:t>koszty usunięcia wszelkich szkód, wad i usterek, które powstały w wyniku użytkowania urządzeń lub materiałów użytych przez Wykonawcę, posiadających wadę ukrytą.</w:t>
      </w:r>
    </w:p>
    <w:p w:rsidR="004562D7" w:rsidRPr="006261C4" w:rsidRDefault="005F55E5" w:rsidP="003740A7">
      <w:pPr>
        <w:pStyle w:val="Tekstpodstawowywcity3"/>
        <w:tabs>
          <w:tab w:val="left" w:pos="993"/>
        </w:tabs>
        <w:spacing w:line="240" w:lineRule="auto"/>
        <w:ind w:left="993" w:firstLine="0"/>
        <w:rPr>
          <w:rFonts w:ascii="Times New Roman" w:hAnsi="Times New Roman"/>
          <w:color w:val="000000" w:themeColor="text1"/>
          <w:sz w:val="24"/>
        </w:rPr>
      </w:pPr>
      <w:r w:rsidRPr="006261C4">
        <w:rPr>
          <w:rFonts w:ascii="Times New Roman" w:hAnsi="Times New Roman"/>
          <w:b/>
          <w:color w:val="000000" w:themeColor="text1"/>
          <w:sz w:val="24"/>
          <w:u w:val="single"/>
        </w:rPr>
        <w:t>UWAGA:</w:t>
      </w:r>
      <w:r w:rsidRPr="006261C4">
        <w:rPr>
          <w:rFonts w:ascii="Times New Roman" w:hAnsi="Times New Roman"/>
          <w:color w:val="000000" w:themeColor="text1"/>
          <w:sz w:val="24"/>
        </w:rPr>
        <w:t xml:space="preserve"> W ramach kryteriów oceny ofert Zamawiający oceniał będzi</w:t>
      </w:r>
      <w:r w:rsidR="00BF7DCE" w:rsidRPr="006261C4">
        <w:rPr>
          <w:rFonts w:ascii="Times New Roman" w:hAnsi="Times New Roman"/>
          <w:color w:val="000000" w:themeColor="text1"/>
          <w:sz w:val="24"/>
        </w:rPr>
        <w:t>e,</w:t>
      </w:r>
      <w:r w:rsidR="00B4182E" w:rsidRPr="006261C4">
        <w:rPr>
          <w:rFonts w:ascii="Times New Roman" w:hAnsi="Times New Roman"/>
          <w:color w:val="000000" w:themeColor="text1"/>
          <w:sz w:val="24"/>
        </w:rPr>
        <w:t xml:space="preserve"> </w:t>
      </w:r>
      <w:r w:rsidRPr="006261C4">
        <w:rPr>
          <w:rFonts w:ascii="Times New Roman" w:hAnsi="Times New Roman"/>
          <w:color w:val="000000" w:themeColor="text1"/>
          <w:sz w:val="24"/>
        </w:rPr>
        <w:t>okres gwarancji i rękojmi</w:t>
      </w:r>
      <w:r w:rsidR="003C055A" w:rsidRPr="006261C4">
        <w:rPr>
          <w:rFonts w:ascii="Times New Roman" w:hAnsi="Times New Roman"/>
          <w:color w:val="000000" w:themeColor="text1"/>
          <w:sz w:val="24"/>
        </w:rPr>
        <w:t xml:space="preserve"> </w:t>
      </w:r>
      <w:r w:rsidR="00885936" w:rsidRPr="006261C4">
        <w:rPr>
          <w:rFonts w:ascii="Times New Roman" w:hAnsi="Times New Roman"/>
          <w:color w:val="000000" w:themeColor="text1"/>
          <w:sz w:val="24"/>
        </w:rPr>
        <w:t xml:space="preserve">za wady </w:t>
      </w:r>
      <w:r w:rsidR="00B4182E" w:rsidRPr="006261C4">
        <w:rPr>
          <w:rFonts w:ascii="Times New Roman" w:hAnsi="Times New Roman"/>
          <w:color w:val="000000" w:themeColor="text1"/>
          <w:sz w:val="24"/>
        </w:rPr>
        <w:t>(obligatoryjny plus fakultatywny)</w:t>
      </w:r>
      <w:r w:rsidR="00BF7DCE" w:rsidRPr="006261C4">
        <w:rPr>
          <w:rFonts w:ascii="Times New Roman" w:hAnsi="Times New Roman"/>
          <w:color w:val="000000" w:themeColor="text1"/>
          <w:sz w:val="24"/>
        </w:rPr>
        <w:t xml:space="preserve"> </w:t>
      </w:r>
      <w:r w:rsidR="00B4182E" w:rsidRPr="006261C4">
        <w:rPr>
          <w:rFonts w:ascii="Times New Roman" w:hAnsi="Times New Roman"/>
          <w:color w:val="000000" w:themeColor="text1"/>
          <w:sz w:val="24"/>
        </w:rPr>
        <w:t>zaoferowany</w:t>
      </w:r>
      <w:r w:rsidR="00BF7DCE" w:rsidRPr="006261C4">
        <w:rPr>
          <w:rFonts w:ascii="Times New Roman" w:hAnsi="Times New Roman"/>
          <w:color w:val="000000" w:themeColor="text1"/>
          <w:sz w:val="24"/>
        </w:rPr>
        <w:t xml:space="preserve"> przez Wykonawców</w:t>
      </w:r>
      <w:r w:rsidR="00B4182E" w:rsidRPr="006261C4">
        <w:rPr>
          <w:rFonts w:ascii="Times New Roman" w:hAnsi="Times New Roman"/>
          <w:color w:val="000000" w:themeColor="text1"/>
          <w:sz w:val="24"/>
        </w:rPr>
        <w:t xml:space="preserve">. Maksymalny okres gwarancji i rękojmi za wady </w:t>
      </w:r>
      <w:r w:rsidR="009E4047" w:rsidRPr="006261C4">
        <w:rPr>
          <w:rFonts w:ascii="Times New Roman" w:hAnsi="Times New Roman"/>
          <w:color w:val="000000" w:themeColor="text1"/>
          <w:sz w:val="24"/>
        </w:rPr>
        <w:t xml:space="preserve">brany pod uwagę przy ocenie ofert </w:t>
      </w:r>
      <w:r w:rsidR="00885936" w:rsidRPr="006261C4">
        <w:rPr>
          <w:rFonts w:ascii="Times New Roman" w:hAnsi="Times New Roman"/>
          <w:color w:val="000000" w:themeColor="text1"/>
          <w:sz w:val="24"/>
        </w:rPr>
        <w:t>wynosi 60 miesięcy (5</w:t>
      </w:r>
      <w:r w:rsidR="00BF7DCE" w:rsidRPr="006261C4">
        <w:rPr>
          <w:rFonts w:ascii="Times New Roman" w:hAnsi="Times New Roman"/>
          <w:color w:val="000000" w:themeColor="text1"/>
          <w:sz w:val="24"/>
        </w:rPr>
        <w:t xml:space="preserve"> lat). </w:t>
      </w:r>
    </w:p>
    <w:p w:rsidR="004562D7" w:rsidRPr="006261C4" w:rsidRDefault="004562D7" w:rsidP="002657DB">
      <w:pPr>
        <w:pStyle w:val="tytu"/>
        <w:numPr>
          <w:ilvl w:val="0"/>
          <w:numId w:val="35"/>
        </w:numPr>
      </w:pPr>
      <w:r w:rsidRPr="006261C4">
        <w:t>PODWYKONAWSTWO</w:t>
      </w:r>
    </w:p>
    <w:p w:rsidR="001B260D" w:rsidRPr="006261C4" w:rsidRDefault="004562D7" w:rsidP="00155C9D">
      <w:pPr>
        <w:pStyle w:val="Tekstpodstawowywcity3"/>
        <w:numPr>
          <w:ilvl w:val="1"/>
          <w:numId w:val="35"/>
        </w:numPr>
        <w:tabs>
          <w:tab w:val="left" w:pos="993"/>
        </w:tabs>
        <w:spacing w:line="240" w:lineRule="auto"/>
        <w:ind w:hanging="502"/>
        <w:rPr>
          <w:rFonts w:ascii="Times New Roman" w:hAnsi="Times New Roman"/>
          <w:sz w:val="24"/>
        </w:rPr>
      </w:pPr>
      <w:r w:rsidRPr="006261C4">
        <w:rPr>
          <w:rFonts w:ascii="Times New Roman" w:hAnsi="Times New Roman"/>
          <w:sz w:val="24"/>
        </w:rPr>
        <w:t xml:space="preserve">Zamawiający </w:t>
      </w:r>
      <w:r w:rsidRPr="006261C4">
        <w:rPr>
          <w:rFonts w:ascii="Times New Roman" w:hAnsi="Times New Roman"/>
          <w:b/>
          <w:sz w:val="24"/>
        </w:rPr>
        <w:t>dopuszcza</w:t>
      </w:r>
      <w:r w:rsidRPr="006261C4">
        <w:rPr>
          <w:rFonts w:ascii="Times New Roman" w:hAnsi="Times New Roman"/>
          <w:sz w:val="24"/>
        </w:rPr>
        <w:t xml:space="preserve"> powierzenie wykonania części zamówienia podwykonawcy.</w:t>
      </w:r>
    </w:p>
    <w:p w:rsidR="004562D7" w:rsidRPr="006261C4" w:rsidRDefault="004562D7" w:rsidP="00155C9D">
      <w:pPr>
        <w:pStyle w:val="Tekstpodstawowywcity3"/>
        <w:numPr>
          <w:ilvl w:val="1"/>
          <w:numId w:val="35"/>
        </w:numPr>
        <w:tabs>
          <w:tab w:val="left" w:pos="993"/>
        </w:tabs>
        <w:spacing w:line="240" w:lineRule="auto"/>
        <w:ind w:hanging="502"/>
        <w:rPr>
          <w:rFonts w:ascii="Times New Roman" w:hAnsi="Times New Roman"/>
          <w:sz w:val="24"/>
        </w:rPr>
      </w:pPr>
      <w:r w:rsidRPr="006261C4">
        <w:rPr>
          <w:rFonts w:ascii="Times New Roman" w:hAnsi="Times New Roman"/>
          <w:sz w:val="24"/>
        </w:rPr>
        <w:t xml:space="preserve">Zamawiający </w:t>
      </w:r>
      <w:r w:rsidRPr="006261C4">
        <w:rPr>
          <w:rFonts w:ascii="Times New Roman" w:hAnsi="Times New Roman"/>
          <w:b/>
          <w:sz w:val="24"/>
        </w:rPr>
        <w:t xml:space="preserve">nie </w:t>
      </w:r>
      <w:r w:rsidRPr="006261C4">
        <w:rPr>
          <w:rFonts w:ascii="Times New Roman" w:hAnsi="Times New Roman"/>
          <w:sz w:val="24"/>
        </w:rPr>
        <w:t xml:space="preserve">zastrzega obowiązku osobistego wykonania przez wykonawcę kluczowych zadań w realizacji zamówienia. </w:t>
      </w:r>
    </w:p>
    <w:p w:rsidR="004562D7" w:rsidRPr="006261C4" w:rsidRDefault="004562D7" w:rsidP="00155C9D">
      <w:pPr>
        <w:pStyle w:val="Tekstpodstawowywcity3"/>
        <w:numPr>
          <w:ilvl w:val="1"/>
          <w:numId w:val="35"/>
        </w:numPr>
        <w:tabs>
          <w:tab w:val="left" w:pos="993"/>
        </w:tabs>
        <w:spacing w:line="240" w:lineRule="auto"/>
        <w:ind w:hanging="505"/>
        <w:rPr>
          <w:rFonts w:ascii="Times New Roman" w:hAnsi="Times New Roman"/>
          <w:sz w:val="24"/>
        </w:rPr>
      </w:pPr>
      <w:r w:rsidRPr="006261C4">
        <w:rPr>
          <w:rFonts w:ascii="Times New Roman" w:hAnsi="Times New Roman"/>
          <w:sz w:val="24"/>
        </w:rPr>
        <w:t xml:space="preserve">Zamawiający zgodnie z art. 462 ust. 2 – Prawa zamówień publicznych, żąda wskazania przez wykonawcę w ofercie części zamówienia, których wykonanie zamierza powierzyć podwykonawcom, oraz podania nazw ewentualnych podwykonawców, jeżeli są znani na etapie składania oferty. </w:t>
      </w:r>
    </w:p>
    <w:p w:rsidR="004562D7" w:rsidRPr="006261C4" w:rsidRDefault="004562D7" w:rsidP="00155C9D">
      <w:pPr>
        <w:pStyle w:val="Tekstpodstawowy"/>
        <w:numPr>
          <w:ilvl w:val="1"/>
          <w:numId w:val="35"/>
        </w:numPr>
        <w:suppressAutoHyphens/>
        <w:spacing w:line="240" w:lineRule="auto"/>
        <w:ind w:hanging="505"/>
        <w:rPr>
          <w:rFonts w:ascii="Times New Roman" w:hAnsi="Times New Roman" w:cs="Times New Roman"/>
          <w:b/>
          <w:sz w:val="24"/>
        </w:rPr>
      </w:pPr>
      <w:r w:rsidRPr="006261C4">
        <w:rPr>
          <w:rFonts w:ascii="Times New Roman" w:hAnsi="Times New Roman" w:cs="Times New Roman"/>
          <w:sz w:val="24"/>
        </w:rPr>
        <w:t xml:space="preserve">Zamawiający żąda, aby przed przystąpieniem do wykonania zamówienia Wykonawca, o ile są już znane, podał nazwy albo imiona i nazwiska oraz dane kontaktowe podwykonawców i sposób do kontaktu z nimi, zaangażowanych </w:t>
      </w:r>
      <w:r w:rsidR="00931F48">
        <w:rPr>
          <w:rFonts w:ascii="Times New Roman" w:hAnsi="Times New Roman" w:cs="Times New Roman"/>
          <w:sz w:val="24"/>
        </w:rPr>
        <w:t xml:space="preserve">                      </w:t>
      </w:r>
      <w:r w:rsidRPr="006261C4">
        <w:rPr>
          <w:rFonts w:ascii="Times New Roman" w:hAnsi="Times New Roman" w:cs="Times New Roman"/>
          <w:sz w:val="24"/>
        </w:rPr>
        <w:t>w takie roboty budowlane lub usługi.</w:t>
      </w:r>
      <w:r w:rsidR="00585EF2" w:rsidRPr="006261C4">
        <w:rPr>
          <w:rFonts w:ascii="Times New Roman" w:hAnsi="Times New Roman" w:cs="Times New Roman"/>
          <w:b/>
          <w:sz w:val="24"/>
        </w:rPr>
        <w:t xml:space="preserve"> </w:t>
      </w:r>
      <w:r w:rsidRPr="006261C4">
        <w:rPr>
          <w:rFonts w:ascii="Times New Roman" w:hAnsi="Times New Roman" w:cs="Times New Roman"/>
          <w:sz w:val="24"/>
        </w:rPr>
        <w:t xml:space="preserve">Wykonawca zawiadamia Zamawiającego </w:t>
      </w:r>
      <w:r w:rsidR="00931F48">
        <w:rPr>
          <w:rFonts w:ascii="Times New Roman" w:hAnsi="Times New Roman" w:cs="Times New Roman"/>
          <w:sz w:val="24"/>
        </w:rPr>
        <w:t xml:space="preserve">                   </w:t>
      </w:r>
      <w:r w:rsidRPr="006261C4">
        <w:rPr>
          <w:rFonts w:ascii="Times New Roman" w:hAnsi="Times New Roman" w:cs="Times New Roman"/>
          <w:sz w:val="24"/>
        </w:rPr>
        <w:t>o wszelkich zmianach da</w:t>
      </w:r>
      <w:r w:rsidR="00585EF2" w:rsidRPr="006261C4">
        <w:rPr>
          <w:rFonts w:ascii="Times New Roman" w:hAnsi="Times New Roman" w:cs="Times New Roman"/>
          <w:sz w:val="24"/>
        </w:rPr>
        <w:t>nych, o których mowa w zdaniu pierwszym</w:t>
      </w:r>
      <w:r w:rsidRPr="006261C4">
        <w:rPr>
          <w:rFonts w:ascii="Times New Roman" w:hAnsi="Times New Roman" w:cs="Times New Roman"/>
          <w:sz w:val="24"/>
        </w:rPr>
        <w:t xml:space="preserve"> w trakcie realizacji zamówienia, a także przekazuje informacje na temat nowych podwykonawców, w którym w późniejszym okresie zamierza powierzyć realizację robót budowlanych lub usług.</w:t>
      </w:r>
    </w:p>
    <w:p w:rsidR="004562D7" w:rsidRPr="00C814F6" w:rsidRDefault="001B260D" w:rsidP="00155C9D">
      <w:pPr>
        <w:pStyle w:val="Tekstpodstawowy"/>
        <w:numPr>
          <w:ilvl w:val="1"/>
          <w:numId w:val="35"/>
        </w:numPr>
        <w:suppressAutoHyphens/>
        <w:spacing w:line="240" w:lineRule="auto"/>
        <w:ind w:hanging="505"/>
        <w:rPr>
          <w:rFonts w:ascii="Times New Roman" w:hAnsi="Times New Roman" w:cs="Times New Roman"/>
          <w:b/>
          <w:sz w:val="24"/>
        </w:rPr>
      </w:pPr>
      <w:r w:rsidRPr="006261C4">
        <w:rPr>
          <w:rFonts w:ascii="Times New Roman" w:hAnsi="Times New Roman" w:cs="Times New Roman"/>
          <w:sz w:val="24"/>
        </w:rPr>
        <w:t xml:space="preserve">Powierzenie części zamówienia podwykonawcom nie zwalnia Wykonawcy </w:t>
      </w:r>
      <w:r w:rsidR="00931F48">
        <w:rPr>
          <w:rFonts w:ascii="Times New Roman" w:hAnsi="Times New Roman" w:cs="Times New Roman"/>
          <w:sz w:val="24"/>
        </w:rPr>
        <w:t xml:space="preserve">                       </w:t>
      </w:r>
      <w:r w:rsidRPr="006261C4">
        <w:rPr>
          <w:rFonts w:ascii="Times New Roman" w:hAnsi="Times New Roman" w:cs="Times New Roman"/>
          <w:sz w:val="24"/>
        </w:rPr>
        <w:t>z odpowiedzialności za należyte wykonanie zamówienia.</w:t>
      </w:r>
    </w:p>
    <w:p w:rsidR="00C814F6" w:rsidRDefault="00C814F6" w:rsidP="000F5982">
      <w:pPr>
        <w:pStyle w:val="tytu"/>
      </w:pPr>
    </w:p>
    <w:p w:rsidR="00185DCC" w:rsidRPr="006261C4" w:rsidRDefault="00EE3622" w:rsidP="002657DB">
      <w:pPr>
        <w:pStyle w:val="tytu"/>
        <w:numPr>
          <w:ilvl w:val="0"/>
          <w:numId w:val="35"/>
        </w:numPr>
      </w:pPr>
      <w:r w:rsidRPr="006261C4">
        <w:t>TERMIN WYKONANIA ZAMÓWIENIA</w:t>
      </w:r>
      <w:bookmarkStart w:id="0" w:name="_Hlk516823818"/>
    </w:p>
    <w:p w:rsidR="00185DCC" w:rsidRPr="006261C4" w:rsidRDefault="00185DCC" w:rsidP="003740A7">
      <w:pPr>
        <w:spacing w:line="240" w:lineRule="auto"/>
        <w:ind w:left="425"/>
        <w:rPr>
          <w:rFonts w:ascii="Times New Roman" w:hAnsi="Times New Roman"/>
          <w:bCs/>
          <w:color w:val="000000" w:themeColor="text1"/>
          <w:kern w:val="2"/>
          <w:sz w:val="24"/>
        </w:rPr>
      </w:pPr>
      <w:r w:rsidRPr="006261C4">
        <w:rPr>
          <w:rFonts w:ascii="Times New Roman" w:hAnsi="Times New Roman"/>
          <w:bCs/>
          <w:color w:val="000000" w:themeColor="text1"/>
          <w:kern w:val="2"/>
          <w:sz w:val="24"/>
        </w:rPr>
        <w:t>Przedmiot zamówienia zostanie zrealizowany (zakończony)</w:t>
      </w:r>
      <w:r w:rsidR="00434F5C" w:rsidRPr="006261C4">
        <w:rPr>
          <w:rFonts w:ascii="Times New Roman" w:hAnsi="Times New Roman"/>
          <w:bCs/>
          <w:color w:val="000000" w:themeColor="text1"/>
          <w:kern w:val="2"/>
          <w:sz w:val="24"/>
        </w:rPr>
        <w:t xml:space="preserve"> </w:t>
      </w:r>
      <w:r w:rsidRPr="006261C4">
        <w:rPr>
          <w:rFonts w:ascii="Times New Roman" w:hAnsi="Times New Roman"/>
          <w:bCs/>
          <w:color w:val="000000" w:themeColor="text1"/>
          <w:kern w:val="2"/>
          <w:sz w:val="24"/>
        </w:rPr>
        <w:t xml:space="preserve">maksymalnie </w:t>
      </w:r>
      <w:r w:rsidR="00931F48">
        <w:rPr>
          <w:rFonts w:ascii="Times New Roman" w:hAnsi="Times New Roman"/>
          <w:b/>
          <w:bCs/>
          <w:color w:val="000000" w:themeColor="text1"/>
          <w:kern w:val="2"/>
          <w:sz w:val="24"/>
          <w:u w:val="single"/>
        </w:rPr>
        <w:t xml:space="preserve"> </w:t>
      </w:r>
      <w:r w:rsidR="00854AC6">
        <w:rPr>
          <w:rFonts w:ascii="Times New Roman" w:hAnsi="Times New Roman"/>
          <w:b/>
          <w:bCs/>
          <w:color w:val="000000" w:themeColor="text1"/>
          <w:kern w:val="2"/>
          <w:sz w:val="24"/>
          <w:u w:val="single"/>
        </w:rPr>
        <w:t>4</w:t>
      </w:r>
      <w:r w:rsidR="00931F48" w:rsidRPr="00854AC6">
        <w:rPr>
          <w:rFonts w:ascii="Times New Roman" w:hAnsi="Times New Roman"/>
          <w:b/>
          <w:bCs/>
          <w:kern w:val="2"/>
          <w:sz w:val="24"/>
          <w:u w:val="single"/>
        </w:rPr>
        <w:t xml:space="preserve"> miesiąc</w:t>
      </w:r>
      <w:r w:rsidR="00854AC6" w:rsidRPr="00854AC6">
        <w:rPr>
          <w:rFonts w:ascii="Times New Roman" w:hAnsi="Times New Roman"/>
          <w:b/>
          <w:bCs/>
          <w:kern w:val="2"/>
          <w:sz w:val="24"/>
          <w:u w:val="single"/>
        </w:rPr>
        <w:t>e</w:t>
      </w:r>
      <w:r w:rsidRPr="006261C4">
        <w:rPr>
          <w:rFonts w:ascii="Times New Roman" w:hAnsi="Times New Roman"/>
          <w:bCs/>
          <w:color w:val="000000" w:themeColor="text1"/>
          <w:kern w:val="2"/>
          <w:sz w:val="24"/>
        </w:rPr>
        <w:t xml:space="preserve">. </w:t>
      </w:r>
      <w:r w:rsidR="00854AC6">
        <w:rPr>
          <w:rFonts w:ascii="Times New Roman" w:hAnsi="Times New Roman"/>
          <w:bCs/>
          <w:color w:val="000000" w:themeColor="text1"/>
          <w:kern w:val="2"/>
          <w:sz w:val="24"/>
        </w:rPr>
        <w:t xml:space="preserve">                </w:t>
      </w:r>
      <w:r w:rsidRPr="006261C4">
        <w:rPr>
          <w:rFonts w:ascii="Times New Roman" w:hAnsi="Times New Roman"/>
          <w:bCs/>
          <w:color w:val="000000" w:themeColor="text1"/>
          <w:kern w:val="2"/>
          <w:sz w:val="24"/>
        </w:rPr>
        <w:t xml:space="preserve">Za termin zakończenia realizacji przedmiotu zamówienia uznaje się zgłoszenie </w:t>
      </w:r>
      <w:r w:rsidR="009B36BB" w:rsidRPr="006261C4">
        <w:rPr>
          <w:rFonts w:ascii="Times New Roman" w:hAnsi="Times New Roman"/>
          <w:bCs/>
          <w:color w:val="000000" w:themeColor="text1"/>
          <w:kern w:val="2"/>
          <w:sz w:val="24"/>
        </w:rPr>
        <w:t xml:space="preserve">pisemne </w:t>
      </w:r>
      <w:r w:rsidRPr="006261C4">
        <w:rPr>
          <w:rFonts w:ascii="Times New Roman" w:hAnsi="Times New Roman"/>
          <w:bCs/>
          <w:color w:val="000000" w:themeColor="text1"/>
          <w:kern w:val="2"/>
          <w:sz w:val="24"/>
        </w:rPr>
        <w:t xml:space="preserve">przez Wykonawcę </w:t>
      </w:r>
      <w:r w:rsidR="009B36BB" w:rsidRPr="006261C4">
        <w:rPr>
          <w:rFonts w:ascii="Times New Roman" w:hAnsi="Times New Roman"/>
          <w:bCs/>
          <w:color w:val="000000" w:themeColor="text1"/>
          <w:kern w:val="2"/>
          <w:sz w:val="24"/>
        </w:rPr>
        <w:t xml:space="preserve"> przekazane Zamawiającemu (za potwierdzeniem odbioru)  </w:t>
      </w:r>
      <w:r w:rsidRPr="006261C4">
        <w:rPr>
          <w:rFonts w:ascii="Times New Roman" w:hAnsi="Times New Roman"/>
          <w:bCs/>
          <w:color w:val="000000" w:themeColor="text1"/>
          <w:kern w:val="2"/>
          <w:sz w:val="24"/>
        </w:rPr>
        <w:t>gotowości do odbior</w:t>
      </w:r>
      <w:r w:rsidR="00244DA2" w:rsidRPr="006261C4">
        <w:rPr>
          <w:rFonts w:ascii="Times New Roman" w:hAnsi="Times New Roman"/>
          <w:bCs/>
          <w:color w:val="000000" w:themeColor="text1"/>
          <w:kern w:val="2"/>
          <w:sz w:val="24"/>
        </w:rPr>
        <w:t>u końcowego wykonanego zadania.</w:t>
      </w:r>
    </w:p>
    <w:bookmarkEnd w:id="0"/>
    <w:p w:rsidR="00844F6B" w:rsidRPr="006261C4" w:rsidRDefault="00844F6B" w:rsidP="002657DB">
      <w:pPr>
        <w:pStyle w:val="tytu"/>
        <w:numPr>
          <w:ilvl w:val="0"/>
          <w:numId w:val="35"/>
        </w:numPr>
      </w:pPr>
      <w:r w:rsidRPr="006261C4">
        <w:t>INFORMACJA O WARUNKACH UDZIAŁU W POSTĘPOWANIU</w:t>
      </w:r>
    </w:p>
    <w:p w:rsidR="00844F6B" w:rsidRPr="002657DB" w:rsidRDefault="00844F6B" w:rsidP="002657DB">
      <w:pPr>
        <w:pStyle w:val="Akapitzlist"/>
        <w:numPr>
          <w:ilvl w:val="1"/>
          <w:numId w:val="35"/>
        </w:numPr>
        <w:spacing w:line="240" w:lineRule="auto"/>
        <w:rPr>
          <w:rFonts w:ascii="Times New Roman" w:hAnsi="Times New Roman"/>
          <w:sz w:val="24"/>
        </w:rPr>
      </w:pPr>
      <w:r w:rsidRPr="002657DB">
        <w:rPr>
          <w:rFonts w:ascii="Times New Roman" w:hAnsi="Times New Roman"/>
          <w:sz w:val="24"/>
        </w:rPr>
        <w:t xml:space="preserve">O udzielenie zamówienia mogą ubiegać się Wykonawcy, którzy: </w:t>
      </w:r>
    </w:p>
    <w:p w:rsidR="00844F6B" w:rsidRPr="006261C4" w:rsidRDefault="00844F6B" w:rsidP="00155C9D">
      <w:pPr>
        <w:pStyle w:val="Akapitzlist"/>
        <w:numPr>
          <w:ilvl w:val="0"/>
          <w:numId w:val="15"/>
        </w:numPr>
        <w:spacing w:line="240" w:lineRule="auto"/>
        <w:rPr>
          <w:rFonts w:ascii="Times New Roman" w:hAnsi="Times New Roman"/>
          <w:sz w:val="24"/>
        </w:rPr>
      </w:pPr>
      <w:r w:rsidRPr="006261C4">
        <w:rPr>
          <w:rFonts w:ascii="Times New Roman" w:hAnsi="Times New Roman"/>
          <w:sz w:val="24"/>
        </w:rPr>
        <w:t>nie podlegają wykluczeniu;</w:t>
      </w:r>
    </w:p>
    <w:p w:rsidR="00844F6B" w:rsidRPr="006261C4" w:rsidRDefault="00844F6B" w:rsidP="00155C9D">
      <w:pPr>
        <w:pStyle w:val="Akapitzlist"/>
        <w:numPr>
          <w:ilvl w:val="0"/>
          <w:numId w:val="15"/>
        </w:numPr>
        <w:spacing w:line="240" w:lineRule="auto"/>
        <w:rPr>
          <w:rFonts w:ascii="Times New Roman" w:hAnsi="Times New Roman"/>
          <w:sz w:val="24"/>
        </w:rPr>
      </w:pPr>
      <w:r w:rsidRPr="006261C4">
        <w:rPr>
          <w:rFonts w:ascii="Times New Roman" w:hAnsi="Times New Roman"/>
          <w:sz w:val="24"/>
        </w:rPr>
        <w:t xml:space="preserve">spełniają warunki udziału w postępowaniu określone przez zamawiającego </w:t>
      </w:r>
      <w:r w:rsidR="00931F48">
        <w:rPr>
          <w:rFonts w:ascii="Times New Roman" w:hAnsi="Times New Roman"/>
          <w:sz w:val="24"/>
        </w:rPr>
        <w:t xml:space="preserve">                     </w:t>
      </w:r>
      <w:r w:rsidRPr="006261C4">
        <w:rPr>
          <w:rFonts w:ascii="Times New Roman" w:hAnsi="Times New Roman"/>
          <w:sz w:val="24"/>
        </w:rPr>
        <w:t>w ogłoszeniu o zamówieniu i niniejszej SWZ.</w:t>
      </w:r>
    </w:p>
    <w:p w:rsidR="00844F6B" w:rsidRPr="006261C4" w:rsidRDefault="002776AC" w:rsidP="002657DB">
      <w:pPr>
        <w:pStyle w:val="Akapitzlist"/>
        <w:numPr>
          <w:ilvl w:val="1"/>
          <w:numId w:val="35"/>
        </w:numPr>
        <w:spacing w:line="240" w:lineRule="auto"/>
        <w:rPr>
          <w:rFonts w:ascii="Times New Roman" w:hAnsi="Times New Roman"/>
          <w:sz w:val="24"/>
          <w:lang w:eastAsia="pl-PL"/>
        </w:rPr>
      </w:pPr>
      <w:r w:rsidRPr="006261C4">
        <w:rPr>
          <w:rFonts w:ascii="Times New Roman" w:hAnsi="Times New Roman"/>
          <w:sz w:val="24"/>
        </w:rPr>
        <w:t xml:space="preserve">W zakresie wykazania przez Wykonawcę spełnienia warunków udziału </w:t>
      </w:r>
      <w:r w:rsidR="00931F48">
        <w:rPr>
          <w:rFonts w:ascii="Times New Roman" w:hAnsi="Times New Roman"/>
          <w:sz w:val="24"/>
        </w:rPr>
        <w:t xml:space="preserve">                            </w:t>
      </w:r>
      <w:r w:rsidRPr="006261C4">
        <w:rPr>
          <w:rFonts w:ascii="Times New Roman" w:hAnsi="Times New Roman"/>
          <w:sz w:val="24"/>
        </w:rPr>
        <w:t xml:space="preserve">w postępowaniu  </w:t>
      </w:r>
      <w:r w:rsidR="005C4B35" w:rsidRPr="006261C4">
        <w:rPr>
          <w:rFonts w:ascii="Times New Roman" w:hAnsi="Times New Roman"/>
          <w:sz w:val="24"/>
        </w:rPr>
        <w:t xml:space="preserve">Zamawiający </w:t>
      </w:r>
      <w:r w:rsidRPr="006261C4">
        <w:rPr>
          <w:rFonts w:ascii="Times New Roman" w:hAnsi="Times New Roman"/>
          <w:sz w:val="24"/>
        </w:rPr>
        <w:t xml:space="preserve">określa wymagania </w:t>
      </w:r>
      <w:r w:rsidR="00F57AC1" w:rsidRPr="006261C4">
        <w:rPr>
          <w:rFonts w:ascii="Times New Roman" w:hAnsi="Times New Roman"/>
          <w:sz w:val="24"/>
        </w:rPr>
        <w:t xml:space="preserve">co do warunków, </w:t>
      </w:r>
      <w:r w:rsidRPr="006261C4">
        <w:rPr>
          <w:rFonts w:ascii="Times New Roman" w:hAnsi="Times New Roman"/>
          <w:sz w:val="24"/>
        </w:rPr>
        <w:t>na pozio</w:t>
      </w:r>
      <w:r w:rsidR="00F57AC1" w:rsidRPr="006261C4">
        <w:rPr>
          <w:rFonts w:ascii="Times New Roman" w:hAnsi="Times New Roman"/>
          <w:sz w:val="24"/>
        </w:rPr>
        <w:t xml:space="preserve">mie poniżej opisanym, </w:t>
      </w:r>
      <w:r w:rsidRPr="006261C4">
        <w:rPr>
          <w:rFonts w:ascii="Times New Roman" w:hAnsi="Times New Roman"/>
          <w:sz w:val="24"/>
        </w:rPr>
        <w:t>dotyczących:</w:t>
      </w:r>
    </w:p>
    <w:p w:rsidR="007A4CC6" w:rsidRPr="00EB008A" w:rsidRDefault="005C4B35" w:rsidP="00155C9D">
      <w:pPr>
        <w:pStyle w:val="Akapitzlist"/>
        <w:numPr>
          <w:ilvl w:val="0"/>
          <w:numId w:val="37"/>
        </w:numPr>
        <w:spacing w:line="240" w:lineRule="auto"/>
        <w:ind w:left="1134" w:hanging="283"/>
        <w:rPr>
          <w:rFonts w:ascii="Times New Roman" w:hAnsi="Times New Roman"/>
          <w:sz w:val="24"/>
        </w:rPr>
      </w:pPr>
      <w:r w:rsidRPr="00EB008A">
        <w:rPr>
          <w:rFonts w:ascii="Times New Roman" w:hAnsi="Times New Roman"/>
          <w:b/>
          <w:sz w:val="24"/>
        </w:rPr>
        <w:t>zdolności do występowania w obrocie gospodarczym</w:t>
      </w:r>
      <w:r w:rsidR="002776AC" w:rsidRPr="00EB008A">
        <w:rPr>
          <w:rFonts w:ascii="Times New Roman" w:hAnsi="Times New Roman"/>
          <w:sz w:val="24"/>
        </w:rPr>
        <w:t>;</w:t>
      </w:r>
    </w:p>
    <w:p w:rsidR="002776AC" w:rsidRPr="006261C4" w:rsidRDefault="007A4CC6" w:rsidP="00D111B5">
      <w:pPr>
        <w:pStyle w:val="Akapitzlist"/>
        <w:spacing w:line="240" w:lineRule="auto"/>
        <w:ind w:left="1134" w:hanging="283"/>
        <w:rPr>
          <w:rFonts w:ascii="Times New Roman" w:hAnsi="Times New Roman"/>
          <w:sz w:val="24"/>
        </w:rPr>
      </w:pPr>
      <w:r w:rsidRPr="006261C4">
        <w:rPr>
          <w:rFonts w:ascii="Times New Roman" w:hAnsi="Times New Roman"/>
          <w:color w:val="000000" w:themeColor="text1"/>
          <w:sz w:val="24"/>
        </w:rPr>
        <w:t>Zamawiający odstępuje od precyzowania warunku w przedmiotowym zakresie.</w:t>
      </w:r>
    </w:p>
    <w:p w:rsidR="007A4CC6" w:rsidRPr="00EB008A" w:rsidRDefault="005C4B35" w:rsidP="00155C9D">
      <w:pPr>
        <w:pStyle w:val="Akapitzlist"/>
        <w:numPr>
          <w:ilvl w:val="0"/>
          <w:numId w:val="37"/>
        </w:numPr>
        <w:spacing w:line="240" w:lineRule="auto"/>
        <w:ind w:left="1134" w:hanging="283"/>
        <w:rPr>
          <w:rFonts w:ascii="Times New Roman" w:hAnsi="Times New Roman"/>
          <w:sz w:val="24"/>
        </w:rPr>
      </w:pPr>
      <w:r w:rsidRPr="00EB008A">
        <w:rPr>
          <w:rFonts w:ascii="Times New Roman" w:eastAsiaTheme="minorHAnsi" w:hAnsi="Times New Roman"/>
          <w:b/>
          <w:sz w:val="24"/>
        </w:rPr>
        <w:t>uprawnień do prowadzenia określonej działaln</w:t>
      </w:r>
      <w:r w:rsidR="002776AC" w:rsidRPr="00EB008A">
        <w:rPr>
          <w:rFonts w:ascii="Times New Roman" w:eastAsiaTheme="minorHAnsi" w:hAnsi="Times New Roman"/>
          <w:b/>
          <w:sz w:val="24"/>
        </w:rPr>
        <w:t>ości gospodarczej lub zawodowej</w:t>
      </w:r>
      <w:r w:rsidR="002776AC" w:rsidRPr="00EB008A">
        <w:rPr>
          <w:rFonts w:ascii="Times New Roman" w:eastAsiaTheme="minorHAnsi" w:hAnsi="Times New Roman"/>
          <w:sz w:val="24"/>
        </w:rPr>
        <w:t>;</w:t>
      </w:r>
      <w:r w:rsidR="007A4CC6" w:rsidRPr="00EB008A">
        <w:rPr>
          <w:rFonts w:ascii="Times New Roman" w:eastAsiaTheme="minorHAnsi" w:hAnsi="Times New Roman"/>
          <w:sz w:val="24"/>
        </w:rPr>
        <w:t xml:space="preserve"> </w:t>
      </w:r>
    </w:p>
    <w:p w:rsidR="007A4CC6" w:rsidRPr="006261C4" w:rsidRDefault="007A4CC6" w:rsidP="00D111B5">
      <w:pPr>
        <w:pStyle w:val="Akapitzlist"/>
        <w:spacing w:line="240" w:lineRule="auto"/>
        <w:ind w:left="1134" w:hanging="283"/>
        <w:rPr>
          <w:rFonts w:ascii="Times New Roman" w:hAnsi="Times New Roman"/>
          <w:sz w:val="24"/>
        </w:rPr>
      </w:pPr>
      <w:r w:rsidRPr="006261C4">
        <w:rPr>
          <w:rFonts w:ascii="Times New Roman" w:hAnsi="Times New Roman"/>
          <w:color w:val="000000" w:themeColor="text1"/>
          <w:sz w:val="24"/>
        </w:rPr>
        <w:lastRenderedPageBreak/>
        <w:t>Zamawiający odstępuje od precyzowania warunku w przedmiotowym zakresie.</w:t>
      </w:r>
    </w:p>
    <w:p w:rsidR="007A4CC6" w:rsidRPr="00452911" w:rsidRDefault="005C4B35" w:rsidP="00155C9D">
      <w:pPr>
        <w:pStyle w:val="Akapitzlist"/>
        <w:numPr>
          <w:ilvl w:val="0"/>
          <w:numId w:val="37"/>
        </w:numPr>
        <w:spacing w:line="240" w:lineRule="auto"/>
        <w:ind w:left="1134" w:hanging="283"/>
        <w:rPr>
          <w:rFonts w:ascii="Times New Roman" w:hAnsi="Times New Roman"/>
          <w:sz w:val="24"/>
        </w:rPr>
      </w:pPr>
      <w:r w:rsidRPr="00452911">
        <w:rPr>
          <w:rFonts w:ascii="Times New Roman" w:eastAsiaTheme="minorHAnsi" w:hAnsi="Times New Roman"/>
          <w:b/>
          <w:sz w:val="24"/>
        </w:rPr>
        <w:t>sytua</w:t>
      </w:r>
      <w:r w:rsidR="002776AC" w:rsidRPr="00452911">
        <w:rPr>
          <w:rFonts w:ascii="Times New Roman" w:eastAsiaTheme="minorHAnsi" w:hAnsi="Times New Roman"/>
          <w:b/>
          <w:sz w:val="24"/>
        </w:rPr>
        <w:t>cji ekonomicznej lub finansowej</w:t>
      </w:r>
      <w:r w:rsidR="002776AC" w:rsidRPr="00452911">
        <w:rPr>
          <w:rFonts w:ascii="Times New Roman" w:eastAsiaTheme="minorHAnsi" w:hAnsi="Times New Roman"/>
          <w:sz w:val="24"/>
        </w:rPr>
        <w:t>;</w:t>
      </w:r>
    </w:p>
    <w:p w:rsidR="007A4CC6" w:rsidRPr="006261C4" w:rsidRDefault="007A4CC6" w:rsidP="00D111B5">
      <w:pPr>
        <w:pStyle w:val="Akapitzlist"/>
        <w:spacing w:line="240" w:lineRule="auto"/>
        <w:ind w:left="1134" w:hanging="283"/>
        <w:rPr>
          <w:rFonts w:ascii="Times New Roman" w:hAnsi="Times New Roman"/>
          <w:sz w:val="24"/>
        </w:rPr>
      </w:pPr>
      <w:r w:rsidRPr="006261C4">
        <w:rPr>
          <w:rFonts w:ascii="Times New Roman" w:hAnsi="Times New Roman"/>
          <w:color w:val="000000" w:themeColor="text1"/>
          <w:sz w:val="24"/>
        </w:rPr>
        <w:t>Zamawiający odstępuje od precyzowania warunku w przedmiotowym zakresie.</w:t>
      </w:r>
    </w:p>
    <w:p w:rsidR="002776AC" w:rsidRPr="006261C4" w:rsidRDefault="005C4B35" w:rsidP="00155C9D">
      <w:pPr>
        <w:pStyle w:val="Akapitzlist"/>
        <w:numPr>
          <w:ilvl w:val="0"/>
          <w:numId w:val="37"/>
        </w:numPr>
        <w:spacing w:line="240" w:lineRule="auto"/>
        <w:ind w:left="1134" w:hanging="283"/>
        <w:rPr>
          <w:rFonts w:ascii="Times New Roman" w:hAnsi="Times New Roman"/>
          <w:b/>
          <w:sz w:val="24"/>
        </w:rPr>
      </w:pPr>
      <w:r w:rsidRPr="006261C4">
        <w:rPr>
          <w:rFonts w:ascii="Times New Roman" w:eastAsiaTheme="minorHAnsi" w:hAnsi="Times New Roman"/>
          <w:b/>
          <w:sz w:val="24"/>
        </w:rPr>
        <w:t>zdolności technicznej lub zawodowej.</w:t>
      </w:r>
    </w:p>
    <w:p w:rsidR="00931F48" w:rsidRDefault="00931F48" w:rsidP="00D111B5">
      <w:pPr>
        <w:pStyle w:val="Akapitzlist"/>
        <w:spacing w:line="240" w:lineRule="auto"/>
        <w:ind w:left="1134" w:hanging="283"/>
        <w:rPr>
          <w:rFonts w:ascii="Times New Roman" w:hAnsi="Times New Roman"/>
          <w:color w:val="000000" w:themeColor="text1"/>
          <w:sz w:val="24"/>
        </w:rPr>
      </w:pPr>
      <w:r w:rsidRPr="006261C4">
        <w:rPr>
          <w:rFonts w:ascii="Times New Roman" w:hAnsi="Times New Roman"/>
          <w:color w:val="000000" w:themeColor="text1"/>
          <w:sz w:val="24"/>
        </w:rPr>
        <w:t>Zamawiający odstępuje od precyzowania warunku w przedmiotowym zakresie.</w:t>
      </w:r>
    </w:p>
    <w:p w:rsidR="003740A7" w:rsidRPr="006261C4" w:rsidRDefault="00C47E8F" w:rsidP="003740A7">
      <w:pPr>
        <w:pStyle w:val="Akapitzlist"/>
        <w:spacing w:line="240" w:lineRule="auto"/>
        <w:ind w:left="1855"/>
        <w:rPr>
          <w:rFonts w:ascii="Times New Roman" w:hAnsi="Times New Roman"/>
          <w:sz w:val="24"/>
        </w:rPr>
      </w:pPr>
      <w:r>
        <w:rPr>
          <w:rFonts w:ascii="Times New Roman" w:hAnsi="Times New Roman"/>
          <w:sz w:val="24"/>
        </w:rPr>
        <w:t xml:space="preserve"> </w:t>
      </w:r>
    </w:p>
    <w:p w:rsidR="00EA0815" w:rsidRPr="006261C4" w:rsidRDefault="00A1492B" w:rsidP="002657DB">
      <w:pPr>
        <w:pStyle w:val="tytu"/>
        <w:numPr>
          <w:ilvl w:val="0"/>
          <w:numId w:val="35"/>
        </w:numPr>
        <w:rPr>
          <w:rStyle w:val="FontStyle96"/>
          <w:rFonts w:ascii="Times New Roman" w:hAnsi="Times New Roman" w:cs="Times New Roman"/>
          <w:b/>
          <w:sz w:val="24"/>
          <w:szCs w:val="24"/>
        </w:rPr>
      </w:pPr>
      <w:r w:rsidRPr="006261C4">
        <w:rPr>
          <w:rStyle w:val="FontStyle96"/>
          <w:rFonts w:ascii="Times New Roman" w:hAnsi="Times New Roman" w:cs="Times New Roman"/>
          <w:b/>
          <w:sz w:val="24"/>
          <w:szCs w:val="24"/>
        </w:rPr>
        <w:t>PODSTAWY WYKLUCZENIA WYKONAWCY Z POSTĘPOWANIA</w:t>
      </w:r>
    </w:p>
    <w:p w:rsidR="006B0628" w:rsidRPr="00D111B5" w:rsidRDefault="00C67B56" w:rsidP="00155C9D">
      <w:pPr>
        <w:pStyle w:val="Akapitzlist"/>
        <w:numPr>
          <w:ilvl w:val="1"/>
          <w:numId w:val="35"/>
        </w:numPr>
        <w:spacing w:line="240" w:lineRule="auto"/>
        <w:rPr>
          <w:rFonts w:ascii="Times New Roman" w:eastAsiaTheme="minorHAnsi" w:hAnsi="Times New Roman"/>
          <w:sz w:val="24"/>
        </w:rPr>
      </w:pPr>
      <w:r w:rsidRPr="00D111B5">
        <w:rPr>
          <w:rFonts w:ascii="Times New Roman" w:hAnsi="Times New Roman"/>
          <w:b/>
          <w:sz w:val="24"/>
        </w:rPr>
        <w:t xml:space="preserve">Podstawy wykluczenia, o których mowa w art. 108 ustawy Prawo zamówień publicznych. </w:t>
      </w:r>
      <w:r w:rsidR="006B0628" w:rsidRPr="00D111B5">
        <w:rPr>
          <w:rFonts w:ascii="Times New Roman" w:hAnsi="Times New Roman"/>
          <w:sz w:val="24"/>
        </w:rPr>
        <w:t>Z postępowania o udzielenie zamówienia wyklucza się W</w:t>
      </w:r>
      <w:r w:rsidR="00813FF3" w:rsidRPr="00D111B5">
        <w:rPr>
          <w:rFonts w:ascii="Times New Roman" w:hAnsi="Times New Roman"/>
          <w:sz w:val="24"/>
        </w:rPr>
        <w:t xml:space="preserve">ykonawcę: </w:t>
      </w:r>
      <w:bookmarkStart w:id="1" w:name="mip51080593"/>
      <w:bookmarkEnd w:id="1"/>
    </w:p>
    <w:p w:rsidR="006B0628" w:rsidRPr="006261C4" w:rsidRDefault="006B0628" w:rsidP="00155C9D">
      <w:pPr>
        <w:pStyle w:val="Akapitzlist"/>
        <w:numPr>
          <w:ilvl w:val="0"/>
          <w:numId w:val="18"/>
        </w:numPr>
        <w:spacing w:line="240" w:lineRule="auto"/>
        <w:rPr>
          <w:rFonts w:ascii="Times New Roman" w:eastAsiaTheme="minorHAnsi" w:hAnsi="Times New Roman"/>
          <w:sz w:val="24"/>
        </w:rPr>
      </w:pPr>
      <w:r w:rsidRPr="006261C4">
        <w:rPr>
          <w:rFonts w:ascii="Times New Roman" w:hAnsi="Times New Roman"/>
          <w:sz w:val="24"/>
        </w:rPr>
        <w:t>będącego osobą fizyczną, którego prawomocnie skazano za przestępstwo:</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 xml:space="preserve">udziału w zorganizowanej grupie przestępczej albo związku mającym na celu popełnienie przestępstwa lub przestępstwa skarbowego, </w:t>
      </w:r>
      <w:r w:rsidR="003740A7">
        <w:rPr>
          <w:rFonts w:ascii="Times New Roman" w:hAnsi="Times New Roman"/>
          <w:sz w:val="24"/>
        </w:rPr>
        <w:t xml:space="preserve">                   </w:t>
      </w:r>
      <w:r w:rsidRPr="006261C4">
        <w:rPr>
          <w:rFonts w:ascii="Times New Roman" w:hAnsi="Times New Roman"/>
          <w:sz w:val="24"/>
        </w:rPr>
        <w:t>o którym mowa w art. 258 Kodeksu karnego,</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handlu ludźmi, o którym mowa w art. 189a Kodeksu karnego,</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o którym mowa w art. 228-230a, art. 250a Kodeksu karnego lub w art. 46 lub art. 48 ustawy z dnia 25 czerwca 2010 r. o sporcie,</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o charakterze terrorystycznym, o którym mowa w art. 115 § 20 Kodeksu karnego, lub mające na celu popełnienie tego przestępstwa,</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pracy małoletnich cudzoziemców, o którym mowa w art. 9 ust. 2 </w:t>
      </w:r>
      <w:r w:rsidR="00B67542" w:rsidRPr="006261C4">
        <w:rPr>
          <w:rFonts w:ascii="Times New Roman" w:hAnsi="Times New Roman"/>
          <w:sz w:val="24"/>
        </w:rPr>
        <w:t>ustawy z dnia 15 czerwca 2012 roku</w:t>
      </w:r>
      <w:r w:rsidRPr="006261C4">
        <w:rPr>
          <w:rFonts w:ascii="Times New Roman" w:hAnsi="Times New Roman"/>
          <w:sz w:val="24"/>
        </w:rPr>
        <w:t xml:space="preserve"> o skutkach powierzania wykonywania pracy cudzoziemcom przebywającym wbrew przepisom na terytorium Rzeczypospolitej Polskiej (Dz.</w:t>
      </w:r>
      <w:r w:rsidR="00B67542" w:rsidRPr="006261C4">
        <w:rPr>
          <w:rFonts w:ascii="Times New Roman" w:hAnsi="Times New Roman"/>
          <w:sz w:val="24"/>
        </w:rPr>
        <w:t xml:space="preserve"> </w:t>
      </w:r>
      <w:r w:rsidRPr="006261C4">
        <w:rPr>
          <w:rFonts w:ascii="Times New Roman" w:hAnsi="Times New Roman"/>
          <w:sz w:val="24"/>
        </w:rPr>
        <w:t>U. </w:t>
      </w:r>
      <w:r w:rsidR="00B67542" w:rsidRPr="006261C4">
        <w:rPr>
          <w:rFonts w:ascii="Times New Roman" w:hAnsi="Times New Roman"/>
          <w:sz w:val="24"/>
        </w:rPr>
        <w:t xml:space="preserve">z 2012 roku, </w:t>
      </w:r>
      <w:r w:rsidRPr="006261C4">
        <w:rPr>
          <w:rFonts w:ascii="Times New Roman" w:hAnsi="Times New Roman"/>
          <w:sz w:val="24"/>
        </w:rPr>
        <w:t>poz. 769),</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6B0628" w:rsidRPr="006261C4" w:rsidRDefault="006B0628" w:rsidP="00155C9D">
      <w:pPr>
        <w:pStyle w:val="Akapitzlist"/>
        <w:numPr>
          <w:ilvl w:val="0"/>
          <w:numId w:val="17"/>
        </w:numPr>
        <w:spacing w:line="240" w:lineRule="auto"/>
        <w:ind w:hanging="357"/>
        <w:rPr>
          <w:rFonts w:ascii="Times New Roman" w:eastAsiaTheme="minorHAnsi" w:hAnsi="Times New Roman"/>
          <w:sz w:val="24"/>
        </w:rPr>
      </w:pPr>
      <w:r w:rsidRPr="006261C4">
        <w:rPr>
          <w:rFonts w:ascii="Times New Roman" w:hAnsi="Times New Roman"/>
          <w:sz w:val="24"/>
        </w:rPr>
        <w:t>o którym mowa w art. 9 ust. 1 i 3 lub art. 1</w:t>
      </w:r>
      <w:r w:rsidR="00C51103" w:rsidRPr="006261C4">
        <w:rPr>
          <w:rFonts w:ascii="Times New Roman" w:hAnsi="Times New Roman"/>
          <w:sz w:val="24"/>
        </w:rPr>
        <w:t>0 ustawy z dnia 15 czerwca 2012</w:t>
      </w:r>
      <w:r w:rsidRPr="006261C4">
        <w:rPr>
          <w:rFonts w:ascii="Times New Roman" w:hAnsi="Times New Roman"/>
          <w:sz w:val="24"/>
        </w:rPr>
        <w:t>r. o skutkach powierzania wykonywania pracy cudzoziemcom przebywającym wbrew przepisom na terytorium Rzeczypospolitej Polskiej</w:t>
      </w:r>
      <w:r w:rsidR="00B67542" w:rsidRPr="006261C4">
        <w:rPr>
          <w:rFonts w:ascii="Times New Roman" w:hAnsi="Times New Roman"/>
          <w:sz w:val="24"/>
        </w:rPr>
        <w:t xml:space="preserve"> </w:t>
      </w:r>
      <w:r w:rsidRPr="006261C4">
        <w:rPr>
          <w:rFonts w:ascii="Times New Roman" w:hAnsi="Times New Roman"/>
          <w:sz w:val="24"/>
        </w:rPr>
        <w:t>- lub za odpowiedni czyn zabroniony określony w przepisach prawa obcego.</w:t>
      </w:r>
    </w:p>
    <w:p w:rsidR="006B0628" w:rsidRPr="006261C4" w:rsidRDefault="006B0628" w:rsidP="00155C9D">
      <w:pPr>
        <w:pStyle w:val="Akapitzlist"/>
        <w:numPr>
          <w:ilvl w:val="0"/>
          <w:numId w:val="18"/>
        </w:numPr>
        <w:spacing w:line="240" w:lineRule="auto"/>
        <w:ind w:hanging="357"/>
        <w:rPr>
          <w:rFonts w:ascii="Times New Roman" w:eastAsiaTheme="minorHAnsi" w:hAnsi="Times New Roman"/>
          <w:sz w:val="24"/>
        </w:rPr>
      </w:pPr>
      <w:bookmarkStart w:id="2" w:name="mip51080594"/>
      <w:bookmarkEnd w:id="2"/>
      <w:r w:rsidRPr="006261C4">
        <w:rPr>
          <w:rFonts w:ascii="Times New Roman" w:hAnsi="Times New Roman"/>
          <w:sz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 w:name="mip51080595"/>
      <w:bookmarkEnd w:id="3"/>
    </w:p>
    <w:p w:rsidR="006B0628" w:rsidRPr="006261C4" w:rsidRDefault="006B0628" w:rsidP="00155C9D">
      <w:pPr>
        <w:pStyle w:val="Akapitzlist"/>
        <w:numPr>
          <w:ilvl w:val="0"/>
          <w:numId w:val="18"/>
        </w:numPr>
        <w:spacing w:line="240" w:lineRule="auto"/>
        <w:ind w:hanging="357"/>
        <w:rPr>
          <w:rFonts w:ascii="Times New Roman" w:eastAsiaTheme="minorHAnsi" w:hAnsi="Times New Roman"/>
          <w:sz w:val="24"/>
        </w:rPr>
      </w:pPr>
      <w:r w:rsidRPr="006261C4">
        <w:rPr>
          <w:rFonts w:ascii="Times New Roman" w:hAnsi="Times New Roman"/>
          <w:sz w:val="24"/>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6261C4">
        <w:rPr>
          <w:rFonts w:ascii="Times New Roman" w:hAnsi="Times New Roman"/>
          <w:sz w:val="24"/>
        </w:rPr>
        <w:lastRenderedPageBreak/>
        <w:t>lub zdrowotne wraz z odsetkami lub grzywnami lub zawarł wiążące porozumienie w sprawie spłaty tych należności;</w:t>
      </w:r>
      <w:bookmarkStart w:id="4" w:name="mip51080596"/>
      <w:bookmarkEnd w:id="4"/>
    </w:p>
    <w:p w:rsidR="006B0628" w:rsidRPr="006261C4" w:rsidRDefault="006B0628" w:rsidP="00155C9D">
      <w:pPr>
        <w:pStyle w:val="Akapitzlist"/>
        <w:numPr>
          <w:ilvl w:val="0"/>
          <w:numId w:val="18"/>
        </w:numPr>
        <w:spacing w:line="240" w:lineRule="auto"/>
        <w:ind w:hanging="357"/>
        <w:rPr>
          <w:rFonts w:ascii="Times New Roman" w:eastAsiaTheme="minorHAnsi" w:hAnsi="Times New Roman"/>
          <w:sz w:val="24"/>
        </w:rPr>
      </w:pPr>
      <w:r w:rsidRPr="006261C4">
        <w:rPr>
          <w:rFonts w:ascii="Times New Roman" w:hAnsi="Times New Roman"/>
          <w:sz w:val="24"/>
        </w:rPr>
        <w:t>wobec którego orzeczono zakaz ubiegania się o zamówienia publiczne;</w:t>
      </w:r>
      <w:bookmarkStart w:id="5" w:name="mip51080597"/>
      <w:bookmarkEnd w:id="5"/>
    </w:p>
    <w:p w:rsidR="006B0628" w:rsidRPr="006261C4" w:rsidRDefault="006B0628" w:rsidP="00155C9D">
      <w:pPr>
        <w:pStyle w:val="Akapitzlist"/>
        <w:numPr>
          <w:ilvl w:val="0"/>
          <w:numId w:val="18"/>
        </w:numPr>
        <w:spacing w:line="240" w:lineRule="auto"/>
        <w:ind w:hanging="357"/>
        <w:rPr>
          <w:rFonts w:ascii="Times New Roman" w:eastAsiaTheme="minorHAnsi" w:hAnsi="Times New Roman"/>
          <w:sz w:val="24"/>
        </w:rPr>
      </w:pPr>
      <w:r w:rsidRPr="006261C4">
        <w:rPr>
          <w:rFonts w:ascii="Times New Roman" w:hAnsi="Times New Roman"/>
          <w:sz w:val="24"/>
        </w:rPr>
        <w:t>jeżeli Zamawiający może stwierdzić, na podstawie wiarygodnych przesłanek, że wykonawca zawarł z innymi wykonawcami porozumienie mające na celu zakłócenie konkurencji, w szczególności jeżeli należąc do tej samej grupy kapitałowej w rozumien</w:t>
      </w:r>
      <w:r w:rsidR="0017603B" w:rsidRPr="006261C4">
        <w:rPr>
          <w:rFonts w:ascii="Times New Roman" w:hAnsi="Times New Roman"/>
          <w:sz w:val="24"/>
        </w:rPr>
        <w:t>iu ustawy z dnia 16 lutego 2007</w:t>
      </w:r>
      <w:r w:rsidRPr="006261C4">
        <w:rPr>
          <w:rFonts w:ascii="Times New Roman" w:hAnsi="Times New Roman"/>
          <w:sz w:val="24"/>
        </w:rPr>
        <w:t>r. o ochronie konkurencji i konsumentów, złożyli odrębne oferty, oferty częściowe lub wnioski o dopuszczenie do udziału w postępowaniu, chyba że wykażą, że przygotowali te oferty lub wnioski niezależnie od siebie;</w:t>
      </w:r>
      <w:bookmarkStart w:id="6" w:name="mip51080598"/>
      <w:bookmarkEnd w:id="6"/>
    </w:p>
    <w:p w:rsidR="006B0628" w:rsidRPr="006261C4" w:rsidRDefault="006B0628" w:rsidP="00155C9D">
      <w:pPr>
        <w:pStyle w:val="Akapitzlist"/>
        <w:numPr>
          <w:ilvl w:val="0"/>
          <w:numId w:val="18"/>
        </w:numPr>
        <w:spacing w:line="240" w:lineRule="auto"/>
        <w:ind w:hanging="357"/>
        <w:rPr>
          <w:rFonts w:ascii="Times New Roman" w:eastAsiaTheme="minorHAnsi" w:hAnsi="Times New Roman"/>
          <w:sz w:val="24"/>
        </w:rPr>
      </w:pPr>
      <w:r w:rsidRPr="006261C4">
        <w:rPr>
          <w:rFonts w:ascii="Times New Roman" w:hAnsi="Times New Roman"/>
          <w:sz w:val="24"/>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6B0628" w:rsidRPr="006261C4" w:rsidRDefault="006B0628" w:rsidP="00155C9D">
      <w:pPr>
        <w:pStyle w:val="Akapitzlist"/>
        <w:numPr>
          <w:ilvl w:val="1"/>
          <w:numId w:val="35"/>
        </w:numPr>
        <w:spacing w:line="240" w:lineRule="auto"/>
        <w:rPr>
          <w:rFonts w:ascii="Times New Roman" w:eastAsiaTheme="minorHAnsi" w:hAnsi="Times New Roman"/>
          <w:sz w:val="24"/>
        </w:rPr>
      </w:pPr>
      <w:r w:rsidRPr="006261C4">
        <w:rPr>
          <w:rFonts w:ascii="Times New Roman" w:hAnsi="Times New Roman"/>
          <w:b/>
          <w:bCs/>
          <w:sz w:val="24"/>
        </w:rPr>
        <w:t>Podstawy wykluczenia, o kt</w:t>
      </w:r>
      <w:r w:rsidR="00C67B56" w:rsidRPr="006261C4">
        <w:rPr>
          <w:rFonts w:ascii="Times New Roman" w:hAnsi="Times New Roman"/>
          <w:b/>
          <w:bCs/>
          <w:sz w:val="24"/>
        </w:rPr>
        <w:t>órych mowa w art. 109 ust. 1 Prawa zamówień publicznych.</w:t>
      </w:r>
      <w:r w:rsidRPr="006261C4">
        <w:rPr>
          <w:rFonts w:ascii="Times New Roman" w:hAnsi="Times New Roman"/>
          <w:b/>
          <w:bCs/>
          <w:sz w:val="24"/>
        </w:rPr>
        <w:t xml:space="preserve"> </w:t>
      </w:r>
      <w:r w:rsidRPr="006261C4">
        <w:rPr>
          <w:rFonts w:ascii="Times New Roman" w:hAnsi="Times New Roman"/>
          <w:sz w:val="24"/>
        </w:rPr>
        <w:t>Z postępowania o udzielenie zamówienia zamaw</w:t>
      </w:r>
      <w:r w:rsidR="0017603B" w:rsidRPr="006261C4">
        <w:rPr>
          <w:rFonts w:ascii="Times New Roman" w:hAnsi="Times New Roman"/>
          <w:sz w:val="24"/>
        </w:rPr>
        <w:t xml:space="preserve">iający wykluczy także wykonawcę w sytuacji określonej w </w:t>
      </w:r>
      <w:r w:rsidR="005163F0" w:rsidRPr="006261C4">
        <w:rPr>
          <w:rFonts w:ascii="Times New Roman" w:hAnsi="Times New Roman"/>
          <w:sz w:val="24"/>
        </w:rPr>
        <w:t>art. 109 ust. 1 pkt 4) ustawy – tj.:</w:t>
      </w:r>
    </w:p>
    <w:p w:rsidR="006B0628" w:rsidRPr="006261C4" w:rsidRDefault="006B0628" w:rsidP="00155C9D">
      <w:pPr>
        <w:pStyle w:val="Akapitzlist"/>
        <w:numPr>
          <w:ilvl w:val="1"/>
          <w:numId w:val="16"/>
        </w:numPr>
        <w:spacing w:line="240" w:lineRule="auto"/>
        <w:rPr>
          <w:rFonts w:ascii="Times New Roman" w:eastAsiaTheme="minorHAnsi" w:hAnsi="Times New Roman"/>
          <w:sz w:val="24"/>
        </w:rPr>
      </w:pPr>
      <w:r w:rsidRPr="006261C4">
        <w:rPr>
          <w:rFonts w:ascii="Times New Roman" w:hAnsi="Times New Roman"/>
          <w:sz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93441E">
        <w:rPr>
          <w:rFonts w:ascii="Times New Roman" w:hAnsi="Times New Roman"/>
          <w:sz w:val="24"/>
        </w:rPr>
        <w:t xml:space="preserve">                    </w:t>
      </w:r>
      <w:r w:rsidRPr="006261C4">
        <w:rPr>
          <w:rFonts w:ascii="Times New Roman" w:hAnsi="Times New Roman"/>
          <w:sz w:val="24"/>
        </w:rPr>
        <w:t>w przepisach miejsca wszczęcia tej procedury;</w:t>
      </w:r>
    </w:p>
    <w:p w:rsidR="00A1492B" w:rsidRPr="006261C4" w:rsidRDefault="006B0628" w:rsidP="00155C9D">
      <w:pPr>
        <w:pStyle w:val="Akapitzlist"/>
        <w:numPr>
          <w:ilvl w:val="1"/>
          <w:numId w:val="35"/>
        </w:numPr>
        <w:spacing w:line="240" w:lineRule="auto"/>
        <w:rPr>
          <w:rFonts w:ascii="Times New Roman" w:eastAsiaTheme="minorHAnsi" w:hAnsi="Times New Roman"/>
          <w:sz w:val="24"/>
        </w:rPr>
      </w:pPr>
      <w:r w:rsidRPr="006261C4">
        <w:rPr>
          <w:rFonts w:ascii="Times New Roman" w:hAnsi="Times New Roman"/>
          <w:sz w:val="24"/>
        </w:rPr>
        <w:t xml:space="preserve">Zgodnie z art. 110 ust. 1 ustawy Prawo zamówień publicznych, </w:t>
      </w:r>
      <w:r w:rsidRPr="006261C4">
        <w:rPr>
          <w:rFonts w:ascii="Times New Roman" w:hAnsi="Times New Roman"/>
          <w:sz w:val="24"/>
          <w:shd w:val="clear" w:color="auto" w:fill="FFFFFF"/>
        </w:rPr>
        <w:t>Wykonawca może zostać wykluczony przez zamawiającego na każdym etapie postępowania o udzielenie zamówienia</w:t>
      </w:r>
      <w:r w:rsidR="00C71B44" w:rsidRPr="006261C4">
        <w:rPr>
          <w:rFonts w:ascii="Times New Roman" w:hAnsi="Times New Roman"/>
          <w:sz w:val="24"/>
          <w:shd w:val="clear" w:color="auto" w:fill="FFFFFF"/>
        </w:rPr>
        <w:t>, uwzględniając uwarunkowania wynikające z art. 111 – Prawa zamówień publicznych.</w:t>
      </w:r>
    </w:p>
    <w:p w:rsidR="005163F0" w:rsidRPr="006261C4" w:rsidRDefault="005163F0" w:rsidP="00155C9D">
      <w:pPr>
        <w:pStyle w:val="Akapitzlist"/>
        <w:numPr>
          <w:ilvl w:val="1"/>
          <w:numId w:val="35"/>
        </w:numPr>
        <w:spacing w:line="240" w:lineRule="auto"/>
        <w:rPr>
          <w:rFonts w:ascii="Times New Roman" w:eastAsiaTheme="minorHAnsi" w:hAnsi="Times New Roman"/>
          <w:sz w:val="24"/>
        </w:rPr>
      </w:pPr>
      <w:r w:rsidRPr="006261C4">
        <w:rPr>
          <w:rFonts w:ascii="Times New Roman" w:hAnsi="Times New Roman"/>
          <w:sz w:val="24"/>
          <w:shd w:val="clear" w:color="auto" w:fill="FFFFFF"/>
        </w:rPr>
        <w:t xml:space="preserve">Zamawiający przewiduje wykluczenie podmiotów udostępniających zasoby na podstawie  art. 118 Prawa zamówień publicznych i podwykonawców z tych samych przyczyn co Wykonawcy. </w:t>
      </w:r>
    </w:p>
    <w:p w:rsidR="00F27BD0" w:rsidRPr="006261C4" w:rsidRDefault="00F27BD0" w:rsidP="00F27BD0">
      <w:pPr>
        <w:pStyle w:val="Akapitzlist"/>
        <w:ind w:left="930"/>
        <w:rPr>
          <w:rFonts w:ascii="Times New Roman" w:eastAsiaTheme="minorHAnsi" w:hAnsi="Times New Roman"/>
          <w:sz w:val="24"/>
        </w:rPr>
      </w:pPr>
    </w:p>
    <w:p w:rsidR="00DC3BBA" w:rsidRPr="006261C4" w:rsidRDefault="00F27BD0" w:rsidP="002657DB">
      <w:pPr>
        <w:pStyle w:val="tytu"/>
        <w:numPr>
          <w:ilvl w:val="0"/>
          <w:numId w:val="38"/>
        </w:numPr>
      </w:pPr>
      <w:r w:rsidRPr="006261C4">
        <w:t>INFORMACJA O PODMIOTOWYCH ŚRODKACH DOWODOWYCH</w:t>
      </w:r>
      <w:r w:rsidR="00DC3BBA" w:rsidRPr="006261C4">
        <w:t xml:space="preserve"> (wykaz oświadczeń lub dokumentów, potwierdzających spełnianie warunków udziału </w:t>
      </w:r>
      <w:r w:rsidR="000A0C2F">
        <w:t xml:space="preserve">                       </w:t>
      </w:r>
      <w:r w:rsidR="00DC3BBA" w:rsidRPr="006261C4">
        <w:t>w postępowaniu oraz brak podstaw wykluczenia)</w:t>
      </w:r>
    </w:p>
    <w:p w:rsidR="0033382A" w:rsidRPr="006261C4" w:rsidRDefault="0033382A" w:rsidP="00155C9D">
      <w:pPr>
        <w:pStyle w:val="Akapitzlist"/>
        <w:numPr>
          <w:ilvl w:val="1"/>
          <w:numId w:val="38"/>
        </w:numPr>
        <w:spacing w:line="240" w:lineRule="auto"/>
        <w:rPr>
          <w:rFonts w:ascii="Times New Roman" w:hAnsi="Times New Roman"/>
          <w:sz w:val="24"/>
          <w:lang w:eastAsia="pl-PL"/>
        </w:rPr>
      </w:pPr>
      <w:r w:rsidRPr="006261C4">
        <w:rPr>
          <w:rFonts w:ascii="Times New Roman" w:hAnsi="Times New Roman"/>
          <w:sz w:val="24"/>
        </w:rPr>
        <w:t xml:space="preserve">W celu wykazania spełnienia warunków udziału w postępowaniu oraz braku podstaw do wykluczenia z postępowania - </w:t>
      </w:r>
      <w:r w:rsidRPr="006261C4">
        <w:rPr>
          <w:rFonts w:ascii="Times New Roman" w:hAnsi="Times New Roman"/>
          <w:b/>
          <w:sz w:val="24"/>
        </w:rPr>
        <w:t>d</w:t>
      </w:r>
      <w:r w:rsidR="00C71B44" w:rsidRPr="006261C4">
        <w:rPr>
          <w:rFonts w:ascii="Times New Roman" w:hAnsi="Times New Roman"/>
          <w:b/>
          <w:sz w:val="24"/>
        </w:rPr>
        <w:t>o oferty Wykonawca zobowiązany jest dołączyć</w:t>
      </w:r>
      <w:r w:rsidRPr="006261C4">
        <w:rPr>
          <w:rFonts w:ascii="Times New Roman" w:hAnsi="Times New Roman"/>
          <w:sz w:val="24"/>
        </w:rPr>
        <w:t xml:space="preserve"> (złożyć)</w:t>
      </w:r>
      <w:r w:rsidR="00C71B44" w:rsidRPr="006261C4">
        <w:rPr>
          <w:rFonts w:ascii="Times New Roman" w:hAnsi="Times New Roman"/>
          <w:sz w:val="24"/>
        </w:rPr>
        <w:t xml:space="preserve"> aktualne na dzień składania ofert</w:t>
      </w:r>
      <w:r w:rsidRPr="006261C4">
        <w:rPr>
          <w:rFonts w:ascii="Times New Roman" w:hAnsi="Times New Roman"/>
          <w:sz w:val="24"/>
        </w:rPr>
        <w:t>:</w:t>
      </w:r>
      <w:r w:rsidR="00C95E35" w:rsidRPr="006261C4">
        <w:rPr>
          <w:rFonts w:ascii="Times New Roman" w:hAnsi="Times New Roman"/>
          <w:sz w:val="24"/>
        </w:rPr>
        <w:t xml:space="preserve"> </w:t>
      </w:r>
    </w:p>
    <w:p w:rsidR="00E11561" w:rsidRPr="006261C4" w:rsidRDefault="00C71B44" w:rsidP="00155C9D">
      <w:pPr>
        <w:pStyle w:val="Akapitzlist"/>
        <w:numPr>
          <w:ilvl w:val="0"/>
          <w:numId w:val="33"/>
        </w:numPr>
        <w:spacing w:line="240" w:lineRule="auto"/>
        <w:rPr>
          <w:rFonts w:ascii="Times New Roman" w:hAnsi="Times New Roman"/>
          <w:sz w:val="24"/>
          <w:lang w:eastAsia="pl-PL"/>
        </w:rPr>
      </w:pPr>
      <w:r w:rsidRPr="006261C4">
        <w:rPr>
          <w:rFonts w:ascii="Times New Roman" w:hAnsi="Times New Roman"/>
          <w:sz w:val="24"/>
        </w:rPr>
        <w:t xml:space="preserve"> </w:t>
      </w:r>
      <w:r w:rsidR="0033382A" w:rsidRPr="006261C4">
        <w:rPr>
          <w:rFonts w:ascii="Times New Roman" w:hAnsi="Times New Roman"/>
          <w:sz w:val="24"/>
        </w:rPr>
        <w:t>oświadczenie o</w:t>
      </w:r>
      <w:r w:rsidRPr="006261C4">
        <w:rPr>
          <w:rFonts w:ascii="Times New Roman" w:hAnsi="Times New Roman"/>
          <w:sz w:val="24"/>
        </w:rPr>
        <w:t xml:space="preserve"> spełnieniu warunków</w:t>
      </w:r>
      <w:r w:rsidR="0033382A" w:rsidRPr="006261C4">
        <w:rPr>
          <w:rFonts w:ascii="Times New Roman" w:hAnsi="Times New Roman"/>
          <w:sz w:val="24"/>
        </w:rPr>
        <w:t xml:space="preserve"> udziału w postępowaniu</w:t>
      </w:r>
      <w:r w:rsidRPr="006261C4">
        <w:rPr>
          <w:rFonts w:ascii="Times New Roman" w:hAnsi="Times New Roman"/>
          <w:sz w:val="24"/>
        </w:rPr>
        <w:t xml:space="preserve"> – zgodnie </w:t>
      </w:r>
      <w:r w:rsidR="000A0C2F">
        <w:rPr>
          <w:rFonts w:ascii="Times New Roman" w:hAnsi="Times New Roman"/>
          <w:sz w:val="24"/>
        </w:rPr>
        <w:t xml:space="preserve">                         </w:t>
      </w:r>
      <w:r w:rsidRPr="006261C4">
        <w:rPr>
          <w:rFonts w:ascii="Times New Roman" w:hAnsi="Times New Roman"/>
          <w:sz w:val="24"/>
        </w:rPr>
        <w:t xml:space="preserve">z </w:t>
      </w:r>
      <w:r w:rsidRPr="006261C4">
        <w:rPr>
          <w:rFonts w:ascii="Times New Roman" w:hAnsi="Times New Roman"/>
          <w:b/>
          <w:sz w:val="24"/>
        </w:rPr>
        <w:t>Załącznikiem Nr 3 do SWZ</w:t>
      </w:r>
      <w:r w:rsidRPr="006261C4">
        <w:rPr>
          <w:rFonts w:ascii="Times New Roman" w:hAnsi="Times New Roman"/>
          <w:sz w:val="24"/>
        </w:rPr>
        <w:t>.</w:t>
      </w:r>
    </w:p>
    <w:p w:rsidR="0033382A" w:rsidRPr="006261C4" w:rsidRDefault="0033382A" w:rsidP="00155C9D">
      <w:pPr>
        <w:pStyle w:val="Akapitzlist"/>
        <w:numPr>
          <w:ilvl w:val="0"/>
          <w:numId w:val="33"/>
        </w:numPr>
        <w:spacing w:line="240" w:lineRule="auto"/>
        <w:rPr>
          <w:rFonts w:ascii="Times New Roman" w:hAnsi="Times New Roman"/>
          <w:sz w:val="24"/>
          <w:lang w:eastAsia="pl-PL"/>
        </w:rPr>
      </w:pPr>
      <w:r w:rsidRPr="006261C4">
        <w:rPr>
          <w:rFonts w:ascii="Times New Roman" w:hAnsi="Times New Roman"/>
          <w:sz w:val="24"/>
        </w:rPr>
        <w:t xml:space="preserve">oświadczenie o braku podstaw do wykluczenia z postępowania – zgodnie </w:t>
      </w:r>
      <w:r w:rsidR="000A0C2F">
        <w:rPr>
          <w:rFonts w:ascii="Times New Roman" w:hAnsi="Times New Roman"/>
          <w:sz w:val="24"/>
        </w:rPr>
        <w:t xml:space="preserve">                         </w:t>
      </w:r>
      <w:r w:rsidRPr="006261C4">
        <w:rPr>
          <w:rFonts w:ascii="Times New Roman" w:hAnsi="Times New Roman"/>
          <w:sz w:val="24"/>
        </w:rPr>
        <w:t xml:space="preserve">z </w:t>
      </w:r>
      <w:r w:rsidRPr="006261C4">
        <w:rPr>
          <w:rFonts w:ascii="Times New Roman" w:hAnsi="Times New Roman"/>
          <w:b/>
          <w:sz w:val="24"/>
        </w:rPr>
        <w:t xml:space="preserve">Załącznikiem Nr </w:t>
      </w:r>
      <w:r w:rsidR="00065DB8">
        <w:rPr>
          <w:rFonts w:ascii="Times New Roman" w:hAnsi="Times New Roman"/>
          <w:b/>
          <w:sz w:val="24"/>
        </w:rPr>
        <w:t>4</w:t>
      </w:r>
      <w:r w:rsidRPr="006261C4">
        <w:rPr>
          <w:rFonts w:ascii="Times New Roman" w:hAnsi="Times New Roman"/>
          <w:b/>
          <w:sz w:val="24"/>
        </w:rPr>
        <w:t xml:space="preserve"> do SWZ</w:t>
      </w:r>
      <w:r w:rsidRPr="006261C4">
        <w:rPr>
          <w:rFonts w:ascii="Times New Roman" w:hAnsi="Times New Roman"/>
          <w:sz w:val="24"/>
        </w:rPr>
        <w:t>.</w:t>
      </w:r>
    </w:p>
    <w:p w:rsidR="00C71B44" w:rsidRPr="006261C4" w:rsidRDefault="00E11561" w:rsidP="00155C9D">
      <w:pPr>
        <w:pStyle w:val="Akapitzlist"/>
        <w:numPr>
          <w:ilvl w:val="1"/>
          <w:numId w:val="38"/>
        </w:numPr>
        <w:spacing w:line="240" w:lineRule="auto"/>
        <w:rPr>
          <w:rFonts w:ascii="Times New Roman" w:hAnsi="Times New Roman"/>
          <w:sz w:val="24"/>
          <w:lang w:eastAsia="pl-PL"/>
        </w:rPr>
      </w:pPr>
      <w:r w:rsidRPr="006261C4">
        <w:rPr>
          <w:rFonts w:ascii="Times New Roman" w:hAnsi="Times New Roman"/>
          <w:sz w:val="24"/>
        </w:rPr>
        <w:t>I</w:t>
      </w:r>
      <w:r w:rsidR="00CA70A9" w:rsidRPr="006261C4">
        <w:rPr>
          <w:rFonts w:ascii="Times New Roman" w:hAnsi="Times New Roman"/>
          <w:sz w:val="24"/>
        </w:rPr>
        <w:t>nformacje zawarte w oświadczeniach</w:t>
      </w:r>
      <w:r w:rsidRPr="006261C4">
        <w:rPr>
          <w:rFonts w:ascii="Times New Roman" w:hAnsi="Times New Roman"/>
          <w:sz w:val="24"/>
        </w:rPr>
        <w:t xml:space="preserve"> o którym mowa w punkcie poprzednim stanowią wstępne potwierdzenie, że Wykonawca nie podlega wykluczeniu oraz spełnia warunki udziału w postępowaniu. </w:t>
      </w:r>
      <w:r w:rsidR="00C71B44" w:rsidRPr="006261C4">
        <w:rPr>
          <w:rFonts w:ascii="Times New Roman" w:hAnsi="Times New Roman"/>
          <w:sz w:val="24"/>
        </w:rPr>
        <w:t xml:space="preserve"> </w:t>
      </w:r>
    </w:p>
    <w:p w:rsidR="00CA2222" w:rsidRPr="006261C4" w:rsidRDefault="00C71B44" w:rsidP="00155C9D">
      <w:pPr>
        <w:pStyle w:val="Akapitzlist"/>
        <w:numPr>
          <w:ilvl w:val="1"/>
          <w:numId w:val="38"/>
        </w:numPr>
        <w:spacing w:line="240" w:lineRule="auto"/>
        <w:rPr>
          <w:rFonts w:ascii="Times New Roman" w:hAnsi="Times New Roman"/>
          <w:sz w:val="24"/>
          <w:lang w:eastAsia="pl-PL"/>
        </w:rPr>
      </w:pPr>
      <w:r w:rsidRPr="006261C4">
        <w:rPr>
          <w:rFonts w:ascii="Times New Roman" w:hAnsi="Times New Roman"/>
          <w:sz w:val="24"/>
        </w:rPr>
        <w:t xml:space="preserve">Zamawiający </w:t>
      </w:r>
      <w:r w:rsidR="00F27BD0" w:rsidRPr="006261C4">
        <w:rPr>
          <w:rFonts w:ascii="Times New Roman" w:hAnsi="Times New Roman"/>
          <w:b/>
          <w:sz w:val="24"/>
        </w:rPr>
        <w:t>wezwie wykonawcę</w:t>
      </w:r>
      <w:r w:rsidR="00F27BD0" w:rsidRPr="006261C4">
        <w:rPr>
          <w:rFonts w:ascii="Times New Roman" w:hAnsi="Times New Roman"/>
          <w:sz w:val="24"/>
        </w:rPr>
        <w:t>, którego oferta została najwyżej oceniona, do złożenia w wyznaczonym terminie, nie krótszym niż 5 dni od dnia wezwania, aktualnych na dzień złożenia następujących podmiotowych środków dowodowych potwierdzających:</w:t>
      </w:r>
      <w:r w:rsidR="003740A7">
        <w:rPr>
          <w:rFonts w:ascii="Times New Roman" w:hAnsi="Times New Roman"/>
          <w:sz w:val="24"/>
        </w:rPr>
        <w:t xml:space="preserve"> </w:t>
      </w:r>
    </w:p>
    <w:p w:rsidR="00F27BD0" w:rsidRPr="006261C4" w:rsidRDefault="00F27BD0" w:rsidP="00155C9D">
      <w:pPr>
        <w:pStyle w:val="Akapitzlist"/>
        <w:numPr>
          <w:ilvl w:val="1"/>
          <w:numId w:val="38"/>
        </w:numPr>
        <w:spacing w:line="240" w:lineRule="auto"/>
        <w:rPr>
          <w:rFonts w:ascii="Times New Roman" w:hAnsi="Times New Roman"/>
          <w:sz w:val="24"/>
        </w:rPr>
      </w:pPr>
      <w:r w:rsidRPr="006261C4">
        <w:rPr>
          <w:rFonts w:ascii="Times New Roman" w:hAnsi="Times New Roman"/>
          <w:sz w:val="24"/>
          <w:u w:val="single"/>
        </w:rPr>
        <w:lastRenderedPageBreak/>
        <w:t>brak</w:t>
      </w:r>
      <w:r w:rsidR="006F4743" w:rsidRPr="006261C4">
        <w:rPr>
          <w:rFonts w:ascii="Times New Roman" w:hAnsi="Times New Roman"/>
          <w:sz w:val="24"/>
          <w:u w:val="single"/>
        </w:rPr>
        <w:t>u</w:t>
      </w:r>
      <w:r w:rsidRPr="006261C4">
        <w:rPr>
          <w:rFonts w:ascii="Times New Roman" w:hAnsi="Times New Roman"/>
          <w:sz w:val="24"/>
          <w:u w:val="single"/>
        </w:rPr>
        <w:t xml:space="preserve"> podstaw wykluczenia</w:t>
      </w:r>
      <w:r w:rsidRPr="006261C4">
        <w:rPr>
          <w:rFonts w:ascii="Times New Roman" w:hAnsi="Times New Roman"/>
          <w:sz w:val="24"/>
        </w:rPr>
        <w:t>:</w:t>
      </w:r>
    </w:p>
    <w:p w:rsidR="0006773D" w:rsidRPr="006261C4" w:rsidRDefault="0006773D" w:rsidP="00155C9D">
      <w:pPr>
        <w:pStyle w:val="Akapitzlist"/>
        <w:numPr>
          <w:ilvl w:val="0"/>
          <w:numId w:val="19"/>
        </w:numPr>
        <w:spacing w:line="240" w:lineRule="auto"/>
        <w:rPr>
          <w:rFonts w:ascii="Times New Roman" w:hAnsi="Times New Roman"/>
          <w:sz w:val="24"/>
        </w:rPr>
      </w:pPr>
      <w:r w:rsidRPr="006261C4">
        <w:rPr>
          <w:rFonts w:ascii="Times New Roman" w:hAnsi="Times New Roman"/>
          <w:sz w:val="24"/>
        </w:rPr>
        <w:t xml:space="preserve">odpisu lub informacji z Krajowego Rejestru Sądowego lub </w:t>
      </w:r>
      <w:r w:rsidR="00854AC6">
        <w:rPr>
          <w:rFonts w:ascii="Times New Roman" w:hAnsi="Times New Roman"/>
          <w:sz w:val="24"/>
        </w:rPr>
        <w:t xml:space="preserve">                                    </w:t>
      </w:r>
      <w:r w:rsidRPr="006261C4">
        <w:rPr>
          <w:rFonts w:ascii="Times New Roman" w:hAnsi="Times New Roman"/>
          <w:sz w:val="24"/>
        </w:rPr>
        <w:t xml:space="preserve">z Centralnej Ewidencji i Informacji o Działalności Gospodarczej, </w:t>
      </w:r>
      <w:r w:rsidR="00854AC6">
        <w:rPr>
          <w:rFonts w:ascii="Times New Roman" w:hAnsi="Times New Roman"/>
          <w:sz w:val="24"/>
        </w:rPr>
        <w:t xml:space="preserve">                 </w:t>
      </w:r>
      <w:r w:rsidRPr="006261C4">
        <w:rPr>
          <w:rFonts w:ascii="Times New Roman" w:hAnsi="Times New Roman"/>
          <w:sz w:val="24"/>
        </w:rPr>
        <w:t>w zakresie art. 109 ust. 1 pkt. 4) ustawy Pzp, sporządzonych nie wcześniej niż 3 miesiące przed jej złożeniem, jeżeli odrębne przepisy wymagają wpisu do rejestru lub ewidencji;</w:t>
      </w:r>
    </w:p>
    <w:p w:rsidR="0006773D" w:rsidRPr="006261C4" w:rsidRDefault="0006773D" w:rsidP="00155C9D">
      <w:pPr>
        <w:pStyle w:val="Akapitzlist"/>
        <w:numPr>
          <w:ilvl w:val="0"/>
          <w:numId w:val="19"/>
        </w:numPr>
        <w:spacing w:line="240" w:lineRule="auto"/>
        <w:rPr>
          <w:rFonts w:ascii="Times New Roman" w:hAnsi="Times New Roman"/>
          <w:sz w:val="24"/>
        </w:rPr>
      </w:pPr>
      <w:r w:rsidRPr="006261C4">
        <w:rPr>
          <w:rFonts w:ascii="Times New Roman" w:hAnsi="Times New Roman"/>
          <w:sz w:val="24"/>
        </w:rPr>
        <w:t xml:space="preserve">oświadczenia Wykonawcy, w zakresie art. 108 ust. 1 pkt. 5) ustawy Pzp, o braku przynależności do tej samej grupy kapitałowej </w:t>
      </w:r>
      <w:r w:rsidR="00CF1FD1">
        <w:rPr>
          <w:rFonts w:ascii="Times New Roman" w:hAnsi="Times New Roman"/>
          <w:sz w:val="24"/>
        </w:rPr>
        <w:t xml:space="preserve">                           </w:t>
      </w:r>
      <w:r w:rsidRPr="006261C4">
        <w:rPr>
          <w:rFonts w:ascii="Times New Roman" w:hAnsi="Times New Roman"/>
          <w:sz w:val="24"/>
        </w:rPr>
        <w:t xml:space="preserve">w rozumieniu ustawy z dnia 16 lutego 2007 r. o ochronie konkurencji i konsumentów (Dz. U. z 2020 r. poz. 1076 i 1086), </w:t>
      </w:r>
      <w:r w:rsidR="00CF1FD1">
        <w:rPr>
          <w:rFonts w:ascii="Times New Roman" w:hAnsi="Times New Roman"/>
          <w:sz w:val="24"/>
        </w:rPr>
        <w:t xml:space="preserve"> </w:t>
      </w:r>
      <w:r w:rsidRPr="006261C4">
        <w:rPr>
          <w:rFonts w:ascii="Times New Roman" w:hAnsi="Times New Roman"/>
          <w:sz w:val="24"/>
        </w:rPr>
        <w:t xml:space="preserve">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417195" w:rsidRPr="006261C4">
        <w:rPr>
          <w:rFonts w:ascii="Times New Roman" w:hAnsi="Times New Roman"/>
          <w:sz w:val="24"/>
        </w:rPr>
        <w:t xml:space="preserve">kapitałowej – </w:t>
      </w:r>
      <w:r w:rsidR="00417195" w:rsidRPr="006261C4">
        <w:rPr>
          <w:rFonts w:ascii="Times New Roman" w:hAnsi="Times New Roman"/>
          <w:b/>
          <w:sz w:val="24"/>
        </w:rPr>
        <w:t>Załącznik Nr 6 do SWZ</w:t>
      </w:r>
      <w:r w:rsidR="00417195" w:rsidRPr="006261C4">
        <w:rPr>
          <w:rFonts w:ascii="Times New Roman" w:hAnsi="Times New Roman"/>
          <w:sz w:val="24"/>
        </w:rPr>
        <w:t>.</w:t>
      </w:r>
    </w:p>
    <w:p w:rsidR="00E937A0" w:rsidRPr="006261C4" w:rsidRDefault="004931C8" w:rsidP="00155C9D">
      <w:pPr>
        <w:pStyle w:val="Akapitzlist"/>
        <w:numPr>
          <w:ilvl w:val="1"/>
          <w:numId w:val="38"/>
        </w:numPr>
        <w:spacing w:line="240" w:lineRule="auto"/>
        <w:rPr>
          <w:rFonts w:ascii="Times New Roman" w:hAnsi="Times New Roman"/>
          <w:sz w:val="24"/>
        </w:rPr>
      </w:pPr>
      <w:r w:rsidRPr="006261C4">
        <w:rPr>
          <w:rFonts w:ascii="Times New Roman" w:hAnsi="Times New Roman"/>
          <w:sz w:val="24"/>
        </w:rPr>
        <w:t>Zamawiający nie wzywa do złożenia podmiotowych środków dowodowych, jeżeli:</w:t>
      </w:r>
    </w:p>
    <w:p w:rsidR="004931C8" w:rsidRPr="006261C4" w:rsidRDefault="004931C8" w:rsidP="00155C9D">
      <w:pPr>
        <w:pStyle w:val="Akapitzlist"/>
        <w:numPr>
          <w:ilvl w:val="2"/>
          <w:numId w:val="38"/>
        </w:numPr>
        <w:spacing w:line="240" w:lineRule="auto"/>
        <w:ind w:left="2268" w:hanging="283"/>
        <w:rPr>
          <w:rFonts w:ascii="Times New Roman" w:hAnsi="Times New Roman"/>
          <w:sz w:val="24"/>
        </w:rPr>
      </w:pPr>
      <w:r w:rsidRPr="006261C4">
        <w:rPr>
          <w:rFonts w:ascii="Times New Roman" w:hAnsi="Times New Roman"/>
          <w:sz w:val="24"/>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CF1FD1">
        <w:rPr>
          <w:rFonts w:ascii="Times New Roman" w:hAnsi="Times New Roman"/>
          <w:sz w:val="24"/>
        </w:rPr>
        <w:t xml:space="preserve">                            </w:t>
      </w:r>
      <w:r w:rsidRPr="006261C4">
        <w:rPr>
          <w:rFonts w:ascii="Times New Roman" w:hAnsi="Times New Roman"/>
          <w:sz w:val="24"/>
        </w:rPr>
        <w:t>w jednolitym dokumencie dane umożliwiające dostęp do tych środków;</w:t>
      </w:r>
    </w:p>
    <w:p w:rsidR="004931C8" w:rsidRPr="006261C4" w:rsidRDefault="004931C8" w:rsidP="00155C9D">
      <w:pPr>
        <w:pStyle w:val="Akapitzlist"/>
        <w:numPr>
          <w:ilvl w:val="2"/>
          <w:numId w:val="38"/>
        </w:numPr>
        <w:spacing w:line="240" w:lineRule="auto"/>
        <w:ind w:left="2268" w:hanging="283"/>
        <w:rPr>
          <w:rFonts w:ascii="Times New Roman" w:hAnsi="Times New Roman"/>
          <w:sz w:val="24"/>
        </w:rPr>
      </w:pPr>
      <w:r w:rsidRPr="006261C4">
        <w:rPr>
          <w:rFonts w:ascii="Times New Roman" w:hAnsi="Times New Roman"/>
          <w:sz w:val="24"/>
        </w:rPr>
        <w:t xml:space="preserve">podmiotowym środkiem dowodowym jest oświadczenie, którego treść odpowiada zakresowi oświadczenia o niepodleganiu wykluczeniu </w:t>
      </w:r>
      <w:r w:rsidR="00CF1FD1">
        <w:rPr>
          <w:rFonts w:ascii="Times New Roman" w:hAnsi="Times New Roman"/>
          <w:sz w:val="24"/>
        </w:rPr>
        <w:t xml:space="preserve">               </w:t>
      </w:r>
      <w:r w:rsidRPr="006261C4">
        <w:rPr>
          <w:rFonts w:ascii="Times New Roman" w:hAnsi="Times New Roman"/>
          <w:sz w:val="24"/>
        </w:rPr>
        <w:t>i spełnianiu warunków udziału w postępowaniu.</w:t>
      </w:r>
    </w:p>
    <w:p w:rsidR="004931C8" w:rsidRPr="006261C4" w:rsidRDefault="004931C8" w:rsidP="00155C9D">
      <w:pPr>
        <w:pStyle w:val="Akapitzlist"/>
        <w:numPr>
          <w:ilvl w:val="1"/>
          <w:numId w:val="38"/>
        </w:numPr>
        <w:spacing w:line="240" w:lineRule="auto"/>
        <w:rPr>
          <w:rFonts w:ascii="Times New Roman" w:hAnsi="Times New Roman"/>
          <w:sz w:val="24"/>
        </w:rPr>
      </w:pPr>
      <w:r w:rsidRPr="006261C4">
        <w:rPr>
          <w:rFonts w:ascii="Times New Roman" w:hAnsi="Times New Roman"/>
          <w:sz w:val="24"/>
        </w:rPr>
        <w:t>Wykonawca nie jest zobowiązany do złożenia podmiotowych środków dowodowych, które zamawiający posiada, jeżeli wykonawca wskaże te środki oraz potwierdzi ich prawidłowość i aktualność.</w:t>
      </w:r>
    </w:p>
    <w:p w:rsidR="00417195" w:rsidRPr="006261C4" w:rsidRDefault="00417195" w:rsidP="00155C9D">
      <w:pPr>
        <w:pStyle w:val="Akapitzlist"/>
        <w:numPr>
          <w:ilvl w:val="1"/>
          <w:numId w:val="38"/>
        </w:numPr>
        <w:spacing w:line="240" w:lineRule="auto"/>
        <w:rPr>
          <w:rFonts w:ascii="Times New Roman" w:hAnsi="Times New Roman"/>
          <w:sz w:val="24"/>
        </w:rPr>
      </w:pPr>
      <w:r w:rsidRPr="006261C4">
        <w:rPr>
          <w:rFonts w:ascii="Times New Roman" w:hAnsi="Times New Roman"/>
          <w:sz w:val="24"/>
        </w:rPr>
        <w:t>Jeżeli Wykonawca ma siedzibę lub miejsce zamieszkania poza terytorium Rzeczypospolitej Polskiej, zamiast dokumentów, o których mowa w pkt 7.2 lit. a</w:t>
      </w:r>
      <w:r w:rsidR="00AD41E6" w:rsidRPr="006261C4">
        <w:rPr>
          <w:rFonts w:ascii="Times New Roman" w:hAnsi="Times New Roman"/>
          <w:sz w:val="24"/>
        </w:rPr>
        <w:t>) S</w:t>
      </w:r>
      <w:r w:rsidRPr="006261C4">
        <w:rPr>
          <w:rFonts w:ascii="Times New Roman" w:hAnsi="Times New Roman"/>
          <w:sz w:val="24"/>
        </w:rPr>
        <w:t>WZ, składa dokument lub dokumenty wystawione w kraju, w którym Wykonawca ma siedzibę lub miejsce zamieszkania, potwierdzające, odpowiednio, że:</w:t>
      </w:r>
    </w:p>
    <w:p w:rsidR="00417195" w:rsidRPr="006261C4" w:rsidRDefault="00AD41E6" w:rsidP="00155C9D">
      <w:pPr>
        <w:pStyle w:val="Akapitzlist"/>
        <w:numPr>
          <w:ilvl w:val="0"/>
          <w:numId w:val="34"/>
        </w:numPr>
        <w:spacing w:line="240" w:lineRule="auto"/>
        <w:rPr>
          <w:rFonts w:ascii="Times New Roman" w:hAnsi="Times New Roman"/>
          <w:sz w:val="24"/>
        </w:rPr>
      </w:pPr>
      <w:r w:rsidRPr="006261C4">
        <w:rPr>
          <w:rFonts w:ascii="Times New Roman" w:hAnsi="Times New Roman"/>
          <w:sz w:val="24"/>
        </w:rPr>
        <w:t>nie otwarto jego likwidacji ani nie ogłoszono upadłości.</w:t>
      </w:r>
    </w:p>
    <w:p w:rsidR="00E85637" w:rsidRPr="006261C4" w:rsidRDefault="00E85637" w:rsidP="00155C9D">
      <w:pPr>
        <w:pStyle w:val="Akapitzlist"/>
        <w:numPr>
          <w:ilvl w:val="1"/>
          <w:numId w:val="38"/>
        </w:numPr>
        <w:spacing w:line="240" w:lineRule="auto"/>
        <w:rPr>
          <w:rFonts w:ascii="Times New Roman" w:hAnsi="Times New Roman"/>
          <w:sz w:val="24"/>
        </w:rPr>
      </w:pPr>
      <w:r w:rsidRPr="006261C4">
        <w:rPr>
          <w:rFonts w:ascii="Times New Roman" w:hAnsi="Times New Roman"/>
          <w:sz w:val="24"/>
        </w:rPr>
        <w:t xml:space="preserve">Dokument, o którym mowa w </w:t>
      </w:r>
      <w:r w:rsidR="00AD41E6" w:rsidRPr="006261C4">
        <w:rPr>
          <w:rFonts w:ascii="Times New Roman" w:hAnsi="Times New Roman"/>
          <w:sz w:val="24"/>
        </w:rPr>
        <w:t>pkt 8.6</w:t>
      </w:r>
      <w:r w:rsidR="001F74D4" w:rsidRPr="006261C4">
        <w:rPr>
          <w:rFonts w:ascii="Times New Roman" w:hAnsi="Times New Roman"/>
          <w:sz w:val="24"/>
        </w:rPr>
        <w:t>. lit. a)</w:t>
      </w:r>
      <w:r w:rsidRPr="006261C4">
        <w:rPr>
          <w:rFonts w:ascii="Times New Roman" w:hAnsi="Times New Roman"/>
          <w:sz w:val="24"/>
        </w:rPr>
        <w:t>, powinien być wystawiony nie wcześniej niż 6 miesięcy przed jego złożeniem;</w:t>
      </w:r>
    </w:p>
    <w:p w:rsidR="00E85637" w:rsidRDefault="00AD41E6" w:rsidP="00155C9D">
      <w:pPr>
        <w:pStyle w:val="Akapitzlist"/>
        <w:numPr>
          <w:ilvl w:val="1"/>
          <w:numId w:val="38"/>
        </w:numPr>
        <w:spacing w:line="240" w:lineRule="auto"/>
        <w:rPr>
          <w:rFonts w:ascii="Times New Roman" w:hAnsi="Times New Roman"/>
          <w:sz w:val="24"/>
        </w:rPr>
      </w:pPr>
      <w:r w:rsidRPr="006261C4">
        <w:rPr>
          <w:rFonts w:ascii="Times New Roman" w:hAnsi="Times New Roman"/>
          <w:sz w:val="24"/>
        </w:rPr>
        <w:t xml:space="preserve">Jeżeli w kraju, w którym Wykonawca ma siedzibę lub miejsce zamieszkania lub miejsce zamieszkania ma osoba, której dokument dotyczy, nie wydaje się dokumentów, o których mowa w pkt 8.6.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8.7. SWZ mają zastosowanie. </w:t>
      </w:r>
    </w:p>
    <w:p w:rsidR="00854AC6" w:rsidRPr="006261C4" w:rsidRDefault="00854AC6" w:rsidP="00854AC6">
      <w:pPr>
        <w:pStyle w:val="Akapitzlist"/>
        <w:spacing w:line="240" w:lineRule="auto"/>
        <w:ind w:left="1288"/>
        <w:rPr>
          <w:rFonts w:ascii="Times New Roman" w:hAnsi="Times New Roman"/>
          <w:sz w:val="24"/>
        </w:rPr>
      </w:pPr>
    </w:p>
    <w:p w:rsidR="00E85637" w:rsidRPr="006261C4" w:rsidRDefault="00906F23" w:rsidP="002657DB">
      <w:pPr>
        <w:pStyle w:val="tytu"/>
        <w:numPr>
          <w:ilvl w:val="0"/>
          <w:numId w:val="39"/>
        </w:numPr>
      </w:pPr>
      <w:r w:rsidRPr="006261C4">
        <w:lastRenderedPageBreak/>
        <w:t>WYJAŚNIENIA I ZMIANA TREŚCI SPECYFIKACJI WARUNKÓW ZAMÓWIENIA</w:t>
      </w:r>
    </w:p>
    <w:p w:rsidR="00906F23" w:rsidRPr="00724771" w:rsidRDefault="00724771" w:rsidP="00155C9D">
      <w:pPr>
        <w:pStyle w:val="Akapitzlist"/>
        <w:numPr>
          <w:ilvl w:val="1"/>
          <w:numId w:val="39"/>
        </w:numPr>
        <w:spacing w:line="240" w:lineRule="auto"/>
        <w:ind w:left="1276"/>
        <w:rPr>
          <w:rFonts w:ascii="Times New Roman" w:hAnsi="Times New Roman"/>
          <w:sz w:val="24"/>
          <w:lang w:eastAsia="pl-PL"/>
        </w:rPr>
      </w:pPr>
      <w:r>
        <w:rPr>
          <w:rFonts w:ascii="Times New Roman" w:eastAsiaTheme="minorHAnsi" w:hAnsi="Times New Roman"/>
          <w:sz w:val="24"/>
        </w:rPr>
        <w:t xml:space="preserve"> </w:t>
      </w:r>
      <w:r w:rsidR="00906F23" w:rsidRPr="00724771">
        <w:rPr>
          <w:rFonts w:ascii="Times New Roman" w:eastAsiaTheme="minorHAnsi" w:hAnsi="Times New Roman"/>
          <w:sz w:val="24"/>
        </w:rPr>
        <w:t>Wykonawca może zwrócić się do zamawiającego o wyjaśnienie treści niniejszej SWZ.</w:t>
      </w:r>
    </w:p>
    <w:p w:rsidR="00906F23" w:rsidRPr="006261C4" w:rsidRDefault="00906F23" w:rsidP="00155C9D">
      <w:pPr>
        <w:pStyle w:val="Akapitzlist"/>
        <w:numPr>
          <w:ilvl w:val="1"/>
          <w:numId w:val="39"/>
        </w:numPr>
        <w:spacing w:line="240" w:lineRule="auto"/>
        <w:ind w:left="1276" w:hanging="357"/>
        <w:rPr>
          <w:rFonts w:ascii="Times New Roman" w:hAnsi="Times New Roman"/>
          <w:sz w:val="24"/>
          <w:lang w:eastAsia="pl-PL"/>
        </w:rPr>
      </w:pPr>
      <w:r w:rsidRPr="006261C4">
        <w:rPr>
          <w:rFonts w:ascii="Times New Roman" w:eastAsiaTheme="minorHAnsi" w:hAnsi="Times New Roman"/>
          <w:sz w:val="24"/>
        </w:rPr>
        <w:t>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r>
    </w:p>
    <w:p w:rsidR="00906F23" w:rsidRPr="006261C4" w:rsidRDefault="00906F23" w:rsidP="00155C9D">
      <w:pPr>
        <w:pStyle w:val="Akapitzlist"/>
        <w:numPr>
          <w:ilvl w:val="1"/>
          <w:numId w:val="39"/>
        </w:numPr>
        <w:spacing w:line="240" w:lineRule="auto"/>
        <w:ind w:left="1276" w:hanging="357"/>
        <w:rPr>
          <w:rFonts w:ascii="Times New Roman" w:hAnsi="Times New Roman"/>
          <w:sz w:val="24"/>
          <w:lang w:eastAsia="pl-PL"/>
        </w:rPr>
      </w:pPr>
      <w:r w:rsidRPr="006261C4">
        <w:rPr>
          <w:rFonts w:ascii="Times New Roman" w:eastAsiaTheme="minorHAnsi" w:hAnsi="Times New Roman"/>
          <w:sz w:val="24"/>
        </w:rPr>
        <w:t xml:space="preserve">Ewentualna zmiana terminu składania ofert nie powoduje przesunięcia terminu, o którym mowa w ust. </w:t>
      </w:r>
      <w:r w:rsidR="00F03503" w:rsidRPr="006261C4">
        <w:rPr>
          <w:rFonts w:ascii="Times New Roman" w:eastAsiaTheme="minorHAnsi" w:hAnsi="Times New Roman"/>
          <w:sz w:val="24"/>
        </w:rPr>
        <w:t>9.</w:t>
      </w:r>
      <w:r w:rsidRPr="006261C4">
        <w:rPr>
          <w:rFonts w:ascii="Times New Roman" w:eastAsiaTheme="minorHAnsi" w:hAnsi="Times New Roman"/>
          <w:sz w:val="24"/>
        </w:rPr>
        <w:t>2, po upłynięciu, którego Zamawiający może pozostawić wniosek o wyjaśnienie treści specyfikacji bez rozpoznania.</w:t>
      </w:r>
    </w:p>
    <w:p w:rsidR="00906F23" w:rsidRPr="006261C4" w:rsidRDefault="00906F23" w:rsidP="00155C9D">
      <w:pPr>
        <w:pStyle w:val="Akapitzlist"/>
        <w:numPr>
          <w:ilvl w:val="1"/>
          <w:numId w:val="39"/>
        </w:numPr>
        <w:spacing w:line="240" w:lineRule="auto"/>
        <w:ind w:left="1276" w:hanging="357"/>
        <w:rPr>
          <w:rFonts w:ascii="Times New Roman" w:hAnsi="Times New Roman"/>
          <w:sz w:val="24"/>
          <w:lang w:eastAsia="pl-PL"/>
        </w:rPr>
      </w:pPr>
      <w:r w:rsidRPr="006261C4">
        <w:rPr>
          <w:rFonts w:ascii="Times New Roman" w:eastAsiaTheme="minorHAnsi" w:hAnsi="Times New Roman"/>
          <w:sz w:val="24"/>
        </w:rPr>
        <w:t>Treść zapytań oraz udzielone wyjaśnienia, bez ujawnienia źródła zapytania, zostaną zamieszczone na stronie internetowej Zamawiającego.</w:t>
      </w:r>
    </w:p>
    <w:p w:rsidR="00906F23" w:rsidRPr="006261C4" w:rsidRDefault="00906F23" w:rsidP="00155C9D">
      <w:pPr>
        <w:pStyle w:val="Akapitzlist"/>
        <w:numPr>
          <w:ilvl w:val="1"/>
          <w:numId w:val="39"/>
        </w:numPr>
        <w:spacing w:line="240" w:lineRule="auto"/>
        <w:ind w:left="1276" w:hanging="357"/>
        <w:rPr>
          <w:rFonts w:ascii="Times New Roman" w:hAnsi="Times New Roman"/>
          <w:sz w:val="24"/>
          <w:lang w:eastAsia="pl-PL"/>
        </w:rPr>
      </w:pPr>
      <w:r w:rsidRPr="006261C4">
        <w:rPr>
          <w:rFonts w:ascii="Times New Roman" w:eastAsiaTheme="minorHAnsi" w:hAnsi="Times New Roman"/>
          <w:sz w:val="24"/>
        </w:rPr>
        <w:t>Modyfikacja treści SWZ:</w:t>
      </w:r>
    </w:p>
    <w:p w:rsidR="00906F23" w:rsidRPr="006261C4" w:rsidRDefault="00906F23" w:rsidP="00155C9D">
      <w:pPr>
        <w:pStyle w:val="Akapitzlist"/>
        <w:numPr>
          <w:ilvl w:val="0"/>
          <w:numId w:val="20"/>
        </w:numPr>
        <w:spacing w:line="240" w:lineRule="auto"/>
        <w:ind w:left="1276" w:hanging="357"/>
        <w:rPr>
          <w:rFonts w:ascii="Times New Roman" w:hAnsi="Times New Roman"/>
          <w:sz w:val="24"/>
          <w:lang w:eastAsia="pl-PL"/>
        </w:rPr>
      </w:pPr>
      <w:r w:rsidRPr="006261C4">
        <w:rPr>
          <w:rFonts w:ascii="Times New Roman" w:eastAsiaTheme="minorHAnsi" w:hAnsi="Times New Roman"/>
          <w:sz w:val="24"/>
        </w:rPr>
        <w:t>w uzasadnionych przypadkach zamawiający może przed upływem terminu składania ofert zmodyfikować treść specyfikacji warunków zamówienia;</w:t>
      </w:r>
    </w:p>
    <w:p w:rsidR="00906F23" w:rsidRPr="006261C4" w:rsidRDefault="00906F23" w:rsidP="00155C9D">
      <w:pPr>
        <w:pStyle w:val="Akapitzlist"/>
        <w:numPr>
          <w:ilvl w:val="0"/>
          <w:numId w:val="20"/>
        </w:numPr>
        <w:spacing w:line="240" w:lineRule="auto"/>
        <w:ind w:left="1276" w:hanging="357"/>
        <w:rPr>
          <w:rFonts w:ascii="Times New Roman" w:hAnsi="Times New Roman"/>
          <w:sz w:val="24"/>
          <w:lang w:eastAsia="pl-PL"/>
        </w:rPr>
      </w:pPr>
      <w:r w:rsidRPr="006261C4">
        <w:rPr>
          <w:rFonts w:ascii="Times New Roman" w:eastAsiaTheme="minorHAnsi" w:hAnsi="Times New Roman"/>
          <w:sz w:val="24"/>
        </w:rPr>
        <w:t>dokonaną zmianę treści  SWZ zamawiający udostępnia na stronie internetowej prowadzonego postępowania;</w:t>
      </w:r>
    </w:p>
    <w:p w:rsidR="00906F23" w:rsidRPr="006261C4" w:rsidRDefault="00906F23" w:rsidP="00155C9D">
      <w:pPr>
        <w:pStyle w:val="Akapitzlist"/>
        <w:numPr>
          <w:ilvl w:val="0"/>
          <w:numId w:val="20"/>
        </w:numPr>
        <w:spacing w:line="240" w:lineRule="auto"/>
        <w:ind w:left="1276" w:hanging="357"/>
        <w:rPr>
          <w:rFonts w:ascii="Times New Roman" w:hAnsi="Times New Roman"/>
          <w:sz w:val="24"/>
          <w:lang w:eastAsia="pl-PL"/>
        </w:rPr>
      </w:pPr>
      <w:r w:rsidRPr="006261C4">
        <w:rPr>
          <w:rFonts w:ascii="Times New Roman" w:hAnsi="Times New Roman"/>
          <w:sz w:val="24"/>
        </w:rPr>
        <w:t xml:space="preserve">jeżeli zmiana treści SWZ prowadzi do zmiany treści ogłoszenia </w:t>
      </w:r>
      <w:r w:rsidR="00CF1FD1">
        <w:rPr>
          <w:rFonts w:ascii="Times New Roman" w:hAnsi="Times New Roman"/>
          <w:sz w:val="24"/>
        </w:rPr>
        <w:t xml:space="preserve">     </w:t>
      </w:r>
      <w:r w:rsidRPr="006261C4">
        <w:rPr>
          <w:rFonts w:ascii="Times New Roman" w:hAnsi="Times New Roman"/>
          <w:sz w:val="24"/>
        </w:rPr>
        <w:t xml:space="preserve">o zamówieniu, Zamawiający zamieszcza ogłoszenie o zmianie ogłoszenia </w:t>
      </w:r>
      <w:r w:rsidR="00CF1FD1">
        <w:rPr>
          <w:rFonts w:ascii="Times New Roman" w:hAnsi="Times New Roman"/>
          <w:sz w:val="24"/>
        </w:rPr>
        <w:t xml:space="preserve">  </w:t>
      </w:r>
      <w:r w:rsidR="00D111B5">
        <w:rPr>
          <w:rFonts w:ascii="Times New Roman" w:hAnsi="Times New Roman"/>
          <w:sz w:val="24"/>
        </w:rPr>
        <w:t xml:space="preserve"> </w:t>
      </w:r>
      <w:r w:rsidRPr="006261C4">
        <w:rPr>
          <w:rFonts w:ascii="Times New Roman" w:hAnsi="Times New Roman"/>
          <w:sz w:val="24"/>
        </w:rPr>
        <w:t>w Biuletynie Zamówień Publicznych.</w:t>
      </w:r>
    </w:p>
    <w:p w:rsidR="00352430" w:rsidRPr="006261C4" w:rsidRDefault="00352430" w:rsidP="002657DB">
      <w:pPr>
        <w:pStyle w:val="tytu"/>
        <w:numPr>
          <w:ilvl w:val="0"/>
          <w:numId w:val="40"/>
        </w:numPr>
      </w:pPr>
      <w:r w:rsidRPr="006261C4">
        <w:t xml:space="preserve">INFORMACJE O ŚRODKACH KOMUNIKACJI ELEKTRONICZNEJ, PRZY UŻYCIU KTÓRYCH ZAMAWIAJĄCY BĘDZIE KOMUNIKOWAŁ SIĘ Z WYKONAWCAMI, ORAZ INFORMACJE O WYMAGANIACH TECHNICZNYCH I ORGANIZACYJNYCH SPORZĄDZANIA, WYSYŁANIA </w:t>
      </w:r>
      <w:r w:rsidR="00724771">
        <w:t xml:space="preserve">                   </w:t>
      </w:r>
      <w:r w:rsidRPr="006261C4">
        <w:t>I ODBIERANIA KORESPONDENCJI ELEKTRONICZNEJ</w:t>
      </w:r>
    </w:p>
    <w:p w:rsidR="00CE53A0" w:rsidRPr="006261C4" w:rsidRDefault="00CE53A0" w:rsidP="00155C9D">
      <w:pPr>
        <w:pStyle w:val="Akapitzlist"/>
        <w:numPr>
          <w:ilvl w:val="1"/>
          <w:numId w:val="40"/>
        </w:numPr>
        <w:spacing w:line="240" w:lineRule="auto"/>
        <w:rPr>
          <w:rFonts w:ascii="Times New Roman" w:hAnsi="Times New Roman"/>
          <w:sz w:val="24"/>
          <w:lang w:eastAsia="pl-PL"/>
        </w:rPr>
      </w:pPr>
      <w:r w:rsidRPr="006261C4">
        <w:rPr>
          <w:rFonts w:ascii="Times New Roman" w:hAnsi="Times New Roman"/>
          <w:sz w:val="24"/>
        </w:rPr>
        <w:t>Komunikacja w postępowaniu o udzielenie zamówienia, w tym składanie ofert, wymiana informacji oraz przekazywanie dokumentów lub oświadczeń między Zamawiającym a Wykonawcą, z uwzględnieniem wyjątków określonyc</w:t>
      </w:r>
      <w:r w:rsidR="001D5214" w:rsidRPr="006261C4">
        <w:rPr>
          <w:rFonts w:ascii="Times New Roman" w:hAnsi="Times New Roman"/>
          <w:sz w:val="24"/>
        </w:rPr>
        <w:t>h w ustawie P</w:t>
      </w:r>
      <w:r w:rsidRPr="006261C4">
        <w:rPr>
          <w:rFonts w:ascii="Times New Roman" w:hAnsi="Times New Roman"/>
          <w:sz w:val="24"/>
        </w:rPr>
        <w:t>zp., odbywa się przy użyciu środków komunikacji el</w:t>
      </w:r>
      <w:r w:rsidR="0081010A" w:rsidRPr="006261C4">
        <w:rPr>
          <w:rFonts w:ascii="Times New Roman" w:hAnsi="Times New Roman"/>
          <w:sz w:val="24"/>
        </w:rPr>
        <w:t>ektronicznej</w:t>
      </w:r>
      <w:r w:rsidR="00082642" w:rsidRPr="006261C4">
        <w:rPr>
          <w:rFonts w:ascii="Times New Roman" w:hAnsi="Times New Roman"/>
          <w:sz w:val="24"/>
        </w:rPr>
        <w:t xml:space="preserve"> – tj.:</w:t>
      </w:r>
    </w:p>
    <w:p w:rsidR="00082642" w:rsidRPr="006261C4" w:rsidRDefault="00082642" w:rsidP="00155C9D">
      <w:pPr>
        <w:pStyle w:val="Akapitzlist"/>
        <w:numPr>
          <w:ilvl w:val="0"/>
          <w:numId w:val="30"/>
        </w:numPr>
        <w:spacing w:line="240" w:lineRule="auto"/>
        <w:ind w:hanging="357"/>
        <w:rPr>
          <w:rFonts w:ascii="Times New Roman" w:hAnsi="Times New Roman"/>
          <w:sz w:val="24"/>
          <w:lang w:eastAsia="pl-PL"/>
        </w:rPr>
      </w:pPr>
      <w:r w:rsidRPr="006261C4">
        <w:rPr>
          <w:rFonts w:ascii="Times New Roman" w:eastAsiaTheme="minorHAnsi" w:hAnsi="Times New Roman"/>
          <w:sz w:val="24"/>
        </w:rPr>
        <w:t xml:space="preserve">mini portalu: </w:t>
      </w:r>
      <w:hyperlink r:id="rId11" w:history="1">
        <w:r w:rsidRPr="006261C4">
          <w:rPr>
            <w:rStyle w:val="Hipercze"/>
            <w:rFonts w:ascii="Times New Roman" w:eastAsiaTheme="minorHAnsi" w:hAnsi="Times New Roman"/>
            <w:sz w:val="24"/>
          </w:rPr>
          <w:t>https://miniportal.uzp.gov.pl/</w:t>
        </w:r>
      </w:hyperlink>
      <w:r w:rsidRPr="006261C4">
        <w:rPr>
          <w:rFonts w:ascii="Times New Roman" w:eastAsiaTheme="minorHAnsi" w:hAnsi="Times New Roman"/>
          <w:sz w:val="24"/>
        </w:rPr>
        <w:t>,</w:t>
      </w:r>
    </w:p>
    <w:p w:rsidR="00082642" w:rsidRPr="005C1995" w:rsidRDefault="00082642" w:rsidP="00155C9D">
      <w:pPr>
        <w:pStyle w:val="Akapitzlist"/>
        <w:numPr>
          <w:ilvl w:val="0"/>
          <w:numId w:val="30"/>
        </w:numPr>
        <w:spacing w:line="240" w:lineRule="auto"/>
        <w:ind w:hanging="357"/>
        <w:rPr>
          <w:rFonts w:ascii="Times New Roman" w:hAnsi="Times New Roman"/>
          <w:sz w:val="24"/>
          <w:lang w:eastAsia="pl-PL"/>
        </w:rPr>
      </w:pPr>
      <w:proofErr w:type="spellStart"/>
      <w:r w:rsidRPr="005C1995">
        <w:rPr>
          <w:rFonts w:ascii="Times New Roman" w:eastAsiaTheme="minorHAnsi" w:hAnsi="Times New Roman"/>
          <w:sz w:val="24"/>
        </w:rPr>
        <w:t>ePUAP</w:t>
      </w:r>
      <w:proofErr w:type="spellEnd"/>
      <w:r w:rsidRPr="005C1995">
        <w:rPr>
          <w:rFonts w:ascii="Times New Roman" w:eastAsiaTheme="minorHAnsi" w:hAnsi="Times New Roman"/>
          <w:sz w:val="24"/>
        </w:rPr>
        <w:t xml:space="preserve">:  </w:t>
      </w:r>
      <w:r w:rsidR="005C1995" w:rsidRPr="00724771">
        <w:rPr>
          <w:rFonts w:ascii="Times New Roman" w:eastAsiaTheme="minorHAnsi" w:hAnsi="Times New Roman"/>
          <w:b/>
          <w:bCs/>
          <w:color w:val="0070C0"/>
          <w:sz w:val="24"/>
          <w:u w:val="single"/>
        </w:rPr>
        <w:t xml:space="preserve">/dukla/skrytka </w:t>
      </w:r>
      <w:r w:rsidRPr="00724771">
        <w:rPr>
          <w:rFonts w:ascii="Times New Roman" w:eastAsiaTheme="minorHAnsi" w:hAnsi="Times New Roman"/>
          <w:color w:val="0070C0"/>
          <w:sz w:val="24"/>
        </w:rPr>
        <w:t xml:space="preserve"> </w:t>
      </w:r>
      <w:r w:rsidRPr="005C1995">
        <w:rPr>
          <w:rFonts w:ascii="Times New Roman" w:eastAsiaTheme="minorHAnsi" w:hAnsi="Times New Roman"/>
          <w:sz w:val="24"/>
        </w:rPr>
        <w:t xml:space="preserve">oraz </w:t>
      </w:r>
    </w:p>
    <w:p w:rsidR="00082642" w:rsidRDefault="00082642" w:rsidP="00155C9D">
      <w:pPr>
        <w:pStyle w:val="Akapitzlist"/>
        <w:numPr>
          <w:ilvl w:val="0"/>
          <w:numId w:val="30"/>
        </w:numPr>
        <w:spacing w:line="240" w:lineRule="auto"/>
        <w:ind w:hanging="357"/>
        <w:rPr>
          <w:rFonts w:ascii="Times New Roman" w:hAnsi="Times New Roman"/>
          <w:sz w:val="24"/>
          <w:lang w:eastAsia="pl-PL"/>
        </w:rPr>
      </w:pPr>
      <w:r w:rsidRPr="006261C4">
        <w:rPr>
          <w:rFonts w:ascii="Times New Roman" w:eastAsiaTheme="minorHAnsi" w:hAnsi="Times New Roman"/>
          <w:sz w:val="24"/>
        </w:rPr>
        <w:t xml:space="preserve">poczty elektronicznej na adres mailowy: </w:t>
      </w:r>
      <w:r w:rsidR="00CF1FD1">
        <w:rPr>
          <w:rStyle w:val="Hipercze"/>
          <w:rFonts w:ascii="Times New Roman" w:hAnsi="Times New Roman"/>
          <w:sz w:val="24"/>
        </w:rPr>
        <w:t>przetarg@dukla.pl</w:t>
      </w:r>
      <w:r w:rsidR="00EE073C" w:rsidRPr="006261C4">
        <w:rPr>
          <w:rFonts w:ascii="Times New Roman" w:hAnsi="Times New Roman"/>
          <w:sz w:val="24"/>
        </w:rPr>
        <w:t xml:space="preserve">  </w:t>
      </w:r>
      <w:r w:rsidR="005C1995">
        <w:rPr>
          <w:rFonts w:ascii="Times New Roman" w:hAnsi="Times New Roman"/>
          <w:sz w:val="24"/>
        </w:rPr>
        <w:t xml:space="preserve">                              </w:t>
      </w:r>
      <w:r w:rsidR="00EE073C" w:rsidRPr="006261C4">
        <w:rPr>
          <w:rFonts w:ascii="Times New Roman" w:hAnsi="Times New Roman"/>
          <w:sz w:val="24"/>
        </w:rPr>
        <w:t xml:space="preserve">                      </w:t>
      </w:r>
      <w:r w:rsidRPr="006261C4">
        <w:rPr>
          <w:rFonts w:ascii="Times New Roman" w:hAnsi="Times New Roman"/>
          <w:sz w:val="24"/>
        </w:rPr>
        <w:t>(</w:t>
      </w:r>
      <w:r w:rsidRPr="006261C4">
        <w:rPr>
          <w:rFonts w:ascii="Times New Roman" w:hAnsi="Times New Roman"/>
          <w:b/>
          <w:sz w:val="24"/>
        </w:rPr>
        <w:t>z wyłączeniem składania ofert</w:t>
      </w:r>
      <w:r w:rsidRPr="006261C4">
        <w:rPr>
          <w:rFonts w:ascii="Times New Roman" w:hAnsi="Times New Roman"/>
          <w:sz w:val="24"/>
        </w:rPr>
        <w:t>).</w:t>
      </w:r>
    </w:p>
    <w:p w:rsidR="00724771" w:rsidRPr="006261C4" w:rsidRDefault="00724771" w:rsidP="00724771">
      <w:pPr>
        <w:pStyle w:val="Akapitzlist"/>
        <w:spacing w:line="240" w:lineRule="auto"/>
        <w:ind w:left="2075"/>
        <w:rPr>
          <w:rFonts w:ascii="Times New Roman" w:hAnsi="Times New Roman"/>
          <w:sz w:val="24"/>
          <w:lang w:eastAsia="pl-PL"/>
        </w:rPr>
      </w:pPr>
    </w:p>
    <w:p w:rsidR="00082642" w:rsidRPr="006261C4" w:rsidRDefault="00082642" w:rsidP="00155C9D">
      <w:pPr>
        <w:pStyle w:val="Akapitzlist"/>
        <w:numPr>
          <w:ilvl w:val="1"/>
          <w:numId w:val="40"/>
        </w:numPr>
        <w:spacing w:line="240" w:lineRule="auto"/>
        <w:ind w:hanging="357"/>
        <w:rPr>
          <w:rFonts w:ascii="Times New Roman" w:hAnsi="Times New Roman"/>
          <w:sz w:val="24"/>
          <w:lang w:eastAsia="pl-PL"/>
        </w:rPr>
      </w:pPr>
      <w:r w:rsidRPr="006261C4">
        <w:rPr>
          <w:rFonts w:ascii="Times New Roman" w:eastAsiaTheme="minorHAnsi" w:hAnsi="Times New Roman"/>
          <w:sz w:val="24"/>
        </w:rPr>
        <w:t xml:space="preserve">Wykonawca zamierzający wziąć udział w postępowaniu o udzielenie zamówienia publicznego, musi posiadać konto na </w:t>
      </w:r>
      <w:proofErr w:type="spellStart"/>
      <w:r w:rsidRPr="006261C4">
        <w:rPr>
          <w:rFonts w:ascii="Times New Roman" w:eastAsiaTheme="minorHAnsi" w:hAnsi="Times New Roman"/>
          <w:sz w:val="24"/>
        </w:rPr>
        <w:t>ePUAP</w:t>
      </w:r>
      <w:proofErr w:type="spellEnd"/>
      <w:r w:rsidRPr="006261C4">
        <w:rPr>
          <w:rFonts w:ascii="Times New Roman" w:eastAsiaTheme="minorHAnsi" w:hAnsi="Times New Roman"/>
          <w:sz w:val="24"/>
        </w:rPr>
        <w:t xml:space="preserve">. Wykonawca posiadający konto na </w:t>
      </w:r>
      <w:proofErr w:type="spellStart"/>
      <w:r w:rsidRPr="006261C4">
        <w:rPr>
          <w:rFonts w:ascii="Times New Roman" w:eastAsiaTheme="minorHAnsi" w:hAnsi="Times New Roman"/>
          <w:sz w:val="24"/>
        </w:rPr>
        <w:t>ePUAP</w:t>
      </w:r>
      <w:proofErr w:type="spellEnd"/>
      <w:r w:rsidRPr="006261C4">
        <w:rPr>
          <w:rFonts w:ascii="Times New Roman" w:eastAsiaTheme="minorHAnsi" w:hAnsi="Times New Roman"/>
          <w:sz w:val="24"/>
        </w:rPr>
        <w:t xml:space="preserve"> ma dostęp do formularzy: złożenia, zmiany, wycofania oferty lub wniosku oraz do formularza komunikacji.</w:t>
      </w:r>
    </w:p>
    <w:p w:rsidR="00082642" w:rsidRPr="006261C4" w:rsidRDefault="0070122D" w:rsidP="00155C9D">
      <w:pPr>
        <w:pStyle w:val="Akapitzlist"/>
        <w:numPr>
          <w:ilvl w:val="1"/>
          <w:numId w:val="40"/>
        </w:numPr>
        <w:spacing w:line="240" w:lineRule="auto"/>
        <w:ind w:hanging="357"/>
        <w:rPr>
          <w:rFonts w:ascii="Times New Roman" w:hAnsi="Times New Roman"/>
          <w:sz w:val="24"/>
          <w:lang w:eastAsia="pl-PL"/>
        </w:rPr>
      </w:pPr>
      <w:r w:rsidRPr="006261C4">
        <w:rPr>
          <w:rFonts w:ascii="Times New Roman" w:eastAsiaTheme="minorHAnsi" w:hAnsi="Times New Roman"/>
          <w:sz w:val="24"/>
        </w:rPr>
        <w:t>Wymagania techniczne</w:t>
      </w:r>
      <w:r w:rsidR="00082642" w:rsidRPr="006261C4">
        <w:rPr>
          <w:rFonts w:ascii="Times New Roman" w:eastAsiaTheme="minorHAnsi" w:hAnsi="Times New Roman"/>
          <w:sz w:val="24"/>
        </w:rPr>
        <w:t xml:space="preserve"> i organizacyjne wysyłania i odbierania dokumentów elektronicznych, elektronicznych kopii dokumentów i oświadczeń oraz informacji przy ich użyciu opisane zostały w Regulaminie korzystania z mini portalu oraz Regulaminie </w:t>
      </w:r>
      <w:r w:rsidRPr="006261C4">
        <w:rPr>
          <w:rFonts w:ascii="Times New Roman" w:eastAsiaTheme="minorHAnsi" w:hAnsi="Times New Roman"/>
          <w:sz w:val="24"/>
        </w:rPr>
        <w:t xml:space="preserve">platformy </w:t>
      </w:r>
      <w:proofErr w:type="spellStart"/>
      <w:r w:rsidR="00082642" w:rsidRPr="006261C4">
        <w:rPr>
          <w:rFonts w:ascii="Times New Roman" w:eastAsiaTheme="minorHAnsi" w:hAnsi="Times New Roman"/>
          <w:sz w:val="24"/>
        </w:rPr>
        <w:t>ePUAP</w:t>
      </w:r>
      <w:proofErr w:type="spellEnd"/>
      <w:r w:rsidR="00082642" w:rsidRPr="006261C4">
        <w:rPr>
          <w:rFonts w:ascii="Times New Roman" w:eastAsiaTheme="minorHAnsi" w:hAnsi="Times New Roman"/>
          <w:sz w:val="24"/>
        </w:rPr>
        <w:t>.</w:t>
      </w:r>
    </w:p>
    <w:p w:rsidR="00082642" w:rsidRPr="006261C4" w:rsidRDefault="00082642" w:rsidP="00155C9D">
      <w:pPr>
        <w:pStyle w:val="Akapitzlist"/>
        <w:numPr>
          <w:ilvl w:val="1"/>
          <w:numId w:val="40"/>
        </w:numPr>
        <w:spacing w:line="240" w:lineRule="auto"/>
        <w:ind w:hanging="357"/>
        <w:rPr>
          <w:rFonts w:ascii="Times New Roman" w:hAnsi="Times New Roman"/>
          <w:sz w:val="24"/>
          <w:lang w:eastAsia="pl-PL"/>
        </w:rPr>
      </w:pPr>
      <w:r w:rsidRPr="006261C4">
        <w:rPr>
          <w:rFonts w:ascii="Times New Roman" w:eastAsiaTheme="minorHAnsi" w:hAnsi="Times New Roman"/>
          <w:sz w:val="24"/>
        </w:rPr>
        <w:t>Maksymalny rozmiar plików przesyłanych za pośrednictwem dedykowanych formularzy do: złożenia, zmiany, wycofania oferty lub wniosku oraz do komunikacji wynosi 150 MB.</w:t>
      </w:r>
    </w:p>
    <w:p w:rsidR="00082642" w:rsidRPr="006261C4" w:rsidRDefault="00082642" w:rsidP="00155C9D">
      <w:pPr>
        <w:pStyle w:val="Akapitzlist"/>
        <w:numPr>
          <w:ilvl w:val="1"/>
          <w:numId w:val="40"/>
        </w:numPr>
        <w:spacing w:line="240" w:lineRule="auto"/>
        <w:ind w:hanging="357"/>
        <w:rPr>
          <w:rFonts w:ascii="Times New Roman" w:hAnsi="Times New Roman"/>
          <w:sz w:val="24"/>
          <w:lang w:eastAsia="pl-PL"/>
        </w:rPr>
      </w:pPr>
      <w:r w:rsidRPr="006261C4">
        <w:rPr>
          <w:rFonts w:ascii="Times New Roman" w:hAnsi="Times New Roman"/>
          <w:sz w:val="24"/>
        </w:rPr>
        <w:t xml:space="preserve">Za datę przekazania oferty o którym mowa w art. 125 ust. 1 ustawy Pzp, </w:t>
      </w:r>
      <w:r w:rsidRPr="006261C4">
        <w:rPr>
          <w:rFonts w:ascii="Times New Roman" w:eastAsiaTheme="minorHAnsi" w:hAnsi="Times New Roman"/>
          <w:sz w:val="24"/>
        </w:rPr>
        <w:t>podmiotowych środków dowodowych, przedmiotowych środków dowodowych</w:t>
      </w:r>
      <w:r w:rsidRPr="006261C4">
        <w:rPr>
          <w:rFonts w:ascii="Times New Roman" w:hAnsi="Times New Roman"/>
          <w:sz w:val="24"/>
        </w:rPr>
        <w:t xml:space="preserve">, wniosków, zawiadomień, dokumentów elektronicznych, oświadczeń lub elektronicznych kopii dokumentów lub oświadczeń oraz innych informacji przyjmuje </w:t>
      </w:r>
      <w:r w:rsidRPr="006261C4">
        <w:rPr>
          <w:rFonts w:ascii="Times New Roman" w:hAnsi="Times New Roman"/>
          <w:sz w:val="24"/>
        </w:rPr>
        <w:lastRenderedPageBreak/>
        <w:t xml:space="preserve">się datę ich przekazania na </w:t>
      </w:r>
      <w:proofErr w:type="spellStart"/>
      <w:r w:rsidRPr="006261C4">
        <w:rPr>
          <w:rFonts w:ascii="Times New Roman" w:hAnsi="Times New Roman"/>
          <w:sz w:val="24"/>
        </w:rPr>
        <w:t>ePUAP</w:t>
      </w:r>
      <w:proofErr w:type="spellEnd"/>
      <w:r w:rsidRPr="006261C4">
        <w:rPr>
          <w:rFonts w:ascii="Times New Roman" w:hAnsi="Times New Roman"/>
          <w:sz w:val="24"/>
        </w:rPr>
        <w:t>. Oświadczenia, wnioski, zawiadomienia oraz informacje uważa się za złożone w terminie, jeżeli ich treść dotarła do adresata przed upływem wyznaczonego terminu. Korespondencja inna niż oferta może być przekazywana również na wyżej podany adres e-mailowy.</w:t>
      </w:r>
    </w:p>
    <w:p w:rsidR="00082642" w:rsidRPr="006261C4" w:rsidRDefault="00082642" w:rsidP="00155C9D">
      <w:pPr>
        <w:pStyle w:val="Akapitzlist"/>
        <w:numPr>
          <w:ilvl w:val="1"/>
          <w:numId w:val="40"/>
        </w:numPr>
        <w:spacing w:line="240" w:lineRule="auto"/>
        <w:ind w:hanging="357"/>
        <w:rPr>
          <w:rFonts w:ascii="Times New Roman" w:hAnsi="Times New Roman"/>
          <w:sz w:val="24"/>
          <w:lang w:eastAsia="pl-PL"/>
        </w:rPr>
      </w:pPr>
      <w:r w:rsidRPr="006261C4">
        <w:rPr>
          <w:rFonts w:ascii="Times New Roman" w:eastAsiaTheme="minorHAnsi" w:hAnsi="Times New Roman"/>
          <w:sz w:val="24"/>
        </w:rPr>
        <w:t>Identyfikator</w:t>
      </w:r>
      <w:r w:rsidR="00F865F7" w:rsidRPr="006261C4">
        <w:rPr>
          <w:rFonts w:ascii="Times New Roman" w:eastAsiaTheme="minorHAnsi" w:hAnsi="Times New Roman"/>
          <w:sz w:val="24"/>
        </w:rPr>
        <w:t xml:space="preserve"> postępowania </w:t>
      </w:r>
      <w:r w:rsidRPr="006261C4">
        <w:rPr>
          <w:rFonts w:ascii="Times New Roman" w:eastAsiaTheme="minorHAnsi" w:hAnsi="Times New Roman"/>
          <w:sz w:val="24"/>
        </w:rPr>
        <w:t xml:space="preserve">dla danego postępowania </w:t>
      </w:r>
      <w:r w:rsidR="003E4194" w:rsidRPr="006261C4">
        <w:rPr>
          <w:rFonts w:ascii="Times New Roman" w:eastAsiaTheme="minorHAnsi" w:hAnsi="Times New Roman"/>
          <w:sz w:val="24"/>
        </w:rPr>
        <w:t>o udzielenie zamówienia dostępny jest</w:t>
      </w:r>
      <w:r w:rsidRPr="006261C4">
        <w:rPr>
          <w:rFonts w:ascii="Times New Roman" w:eastAsiaTheme="minorHAnsi" w:hAnsi="Times New Roman"/>
          <w:sz w:val="24"/>
        </w:rPr>
        <w:t xml:space="preserve"> na Liście wszystkich postępow</w:t>
      </w:r>
      <w:r w:rsidR="008A3C73" w:rsidRPr="006261C4">
        <w:rPr>
          <w:rFonts w:ascii="Times New Roman" w:eastAsiaTheme="minorHAnsi" w:hAnsi="Times New Roman"/>
          <w:sz w:val="24"/>
        </w:rPr>
        <w:t xml:space="preserve">ań na </w:t>
      </w:r>
      <w:proofErr w:type="spellStart"/>
      <w:r w:rsidR="008A3C73" w:rsidRPr="006261C4">
        <w:rPr>
          <w:rFonts w:ascii="Times New Roman" w:eastAsiaTheme="minorHAnsi" w:hAnsi="Times New Roman"/>
          <w:sz w:val="24"/>
        </w:rPr>
        <w:t>miniPortalu</w:t>
      </w:r>
      <w:proofErr w:type="spellEnd"/>
      <w:r w:rsidR="008A3C73" w:rsidRPr="006261C4">
        <w:rPr>
          <w:rFonts w:ascii="Times New Roman" w:eastAsiaTheme="minorHAnsi" w:hAnsi="Times New Roman"/>
          <w:sz w:val="24"/>
        </w:rPr>
        <w:t xml:space="preserve"> oraz stanowi </w:t>
      </w:r>
      <w:r w:rsidR="008A3C73" w:rsidRPr="006261C4">
        <w:rPr>
          <w:rFonts w:ascii="Times New Roman" w:eastAsiaTheme="minorHAnsi" w:hAnsi="Times New Roman"/>
          <w:b/>
          <w:sz w:val="24"/>
        </w:rPr>
        <w:t>Z</w:t>
      </w:r>
      <w:r w:rsidR="0070122D" w:rsidRPr="006261C4">
        <w:rPr>
          <w:rFonts w:ascii="Times New Roman" w:eastAsiaTheme="minorHAnsi" w:hAnsi="Times New Roman"/>
          <w:b/>
          <w:sz w:val="24"/>
        </w:rPr>
        <w:t xml:space="preserve">ałącznik Nr 7 </w:t>
      </w:r>
      <w:r w:rsidRPr="006261C4">
        <w:rPr>
          <w:rFonts w:ascii="Times New Roman" w:eastAsiaTheme="minorHAnsi" w:hAnsi="Times New Roman"/>
          <w:b/>
          <w:sz w:val="24"/>
        </w:rPr>
        <w:t xml:space="preserve"> do SIWZ.</w:t>
      </w:r>
    </w:p>
    <w:p w:rsidR="00082642" w:rsidRPr="006261C4" w:rsidRDefault="00082642" w:rsidP="00155C9D">
      <w:pPr>
        <w:pStyle w:val="Akapitzlist"/>
        <w:numPr>
          <w:ilvl w:val="1"/>
          <w:numId w:val="40"/>
        </w:numPr>
        <w:spacing w:line="240" w:lineRule="auto"/>
        <w:ind w:hanging="357"/>
        <w:rPr>
          <w:rFonts w:ascii="Times New Roman" w:hAnsi="Times New Roman"/>
          <w:sz w:val="24"/>
          <w:lang w:eastAsia="pl-PL"/>
        </w:rPr>
      </w:pPr>
      <w:r w:rsidRPr="006261C4">
        <w:rPr>
          <w:rFonts w:ascii="Times New Roman" w:hAnsi="Times New Roman"/>
          <w:sz w:val="24"/>
        </w:rPr>
        <w:t xml:space="preserve">W przypadku, gdy wykonawca przekazuje Zamawiającemu dokumenty, które zostały zastrzeżone jako tajemnica przedsiębiorstwa zaleca się, aby Wykonawca odpowiednio w nazwie pliku i tytule wiadomości e-mail umieścił adnotację: </w:t>
      </w:r>
      <w:r w:rsidRPr="006261C4">
        <w:rPr>
          <w:rFonts w:ascii="Times New Roman" w:hAnsi="Times New Roman"/>
          <w:b/>
          <w:sz w:val="24"/>
        </w:rPr>
        <w:t>„Tajemnica przedsiębiorstwa”</w:t>
      </w:r>
      <w:r w:rsidRPr="006261C4">
        <w:rPr>
          <w:rFonts w:ascii="Times New Roman" w:hAnsi="Times New Roman"/>
          <w:sz w:val="24"/>
        </w:rPr>
        <w:t>.</w:t>
      </w:r>
    </w:p>
    <w:p w:rsidR="00082642" w:rsidRPr="006261C4" w:rsidRDefault="00082642" w:rsidP="00155C9D">
      <w:pPr>
        <w:pStyle w:val="Akapitzlist"/>
        <w:numPr>
          <w:ilvl w:val="1"/>
          <w:numId w:val="40"/>
        </w:numPr>
        <w:spacing w:line="240" w:lineRule="auto"/>
        <w:ind w:hanging="357"/>
        <w:rPr>
          <w:rFonts w:ascii="Times New Roman" w:hAnsi="Times New Roman"/>
          <w:sz w:val="24"/>
          <w:lang w:eastAsia="pl-PL"/>
        </w:rPr>
      </w:pPr>
      <w:r w:rsidRPr="006261C4">
        <w:rPr>
          <w:rFonts w:ascii="Times New Roman" w:hAnsi="Times New Roman"/>
          <w:sz w:val="24"/>
        </w:rPr>
        <w:t>Oświadczenia, wnioski, zawiadomienia oraz informacje uważa się za złożone</w:t>
      </w:r>
      <w:r w:rsidR="00724771">
        <w:rPr>
          <w:rFonts w:ascii="Times New Roman" w:hAnsi="Times New Roman"/>
          <w:sz w:val="24"/>
        </w:rPr>
        <w:t xml:space="preserve">                        </w:t>
      </w:r>
      <w:r w:rsidRPr="006261C4">
        <w:rPr>
          <w:rFonts w:ascii="Times New Roman" w:hAnsi="Times New Roman"/>
          <w:sz w:val="24"/>
        </w:rPr>
        <w:t xml:space="preserve"> w terminie, jeżeli ich treść dotarła do adresata przed upływem wyznaczonego terminu.</w:t>
      </w:r>
    </w:p>
    <w:p w:rsidR="00082642" w:rsidRPr="006261C4" w:rsidRDefault="00082642" w:rsidP="00155C9D">
      <w:pPr>
        <w:pStyle w:val="Akapitzlist"/>
        <w:numPr>
          <w:ilvl w:val="1"/>
          <w:numId w:val="40"/>
        </w:numPr>
        <w:spacing w:line="240" w:lineRule="auto"/>
        <w:ind w:hanging="357"/>
        <w:rPr>
          <w:rFonts w:ascii="Times New Roman" w:hAnsi="Times New Roman"/>
          <w:sz w:val="24"/>
          <w:lang w:eastAsia="pl-PL"/>
        </w:rPr>
      </w:pPr>
      <w:r w:rsidRPr="006261C4">
        <w:rPr>
          <w:rFonts w:ascii="Times New Roman" w:hAnsi="Times New Roman"/>
          <w:sz w:val="24"/>
        </w:rPr>
        <w:t>Jeżeli Zamawiający lub Wykonawca przekazują oświadczenia, wnioski, zawiadomienia oraz informacje przy użyciu Poczty elektronicznej, każda ze Stron na żądania drugiej Strony niezwłocznie potwierdza fakt ich otrzymania.</w:t>
      </w:r>
    </w:p>
    <w:p w:rsidR="00B737D9" w:rsidRPr="006261C4" w:rsidRDefault="00082642" w:rsidP="00155C9D">
      <w:pPr>
        <w:pStyle w:val="Akapitzlist"/>
        <w:numPr>
          <w:ilvl w:val="1"/>
          <w:numId w:val="40"/>
        </w:numPr>
        <w:spacing w:line="240" w:lineRule="auto"/>
        <w:ind w:hanging="357"/>
        <w:rPr>
          <w:rFonts w:ascii="Times New Roman" w:hAnsi="Times New Roman"/>
          <w:sz w:val="24"/>
          <w:lang w:eastAsia="pl-PL"/>
        </w:rPr>
      </w:pPr>
      <w:r w:rsidRPr="006261C4">
        <w:rPr>
          <w:rFonts w:ascii="Times New Roman" w:eastAsiaTheme="minorHAnsi" w:hAnsi="Times New Roman"/>
          <w:sz w:val="24"/>
        </w:rPr>
        <w:t xml:space="preserve">Postępowanie odbywa się w języku polskim, w związku z czym wszelkie pisma, dokumenty, oświadczenia składane w trakcie postępowania między Zamawiającym </w:t>
      </w:r>
      <w:r w:rsidR="00724771">
        <w:rPr>
          <w:rFonts w:ascii="Times New Roman" w:eastAsiaTheme="minorHAnsi" w:hAnsi="Times New Roman"/>
          <w:sz w:val="24"/>
        </w:rPr>
        <w:t xml:space="preserve">                 </w:t>
      </w:r>
      <w:r w:rsidRPr="006261C4">
        <w:rPr>
          <w:rFonts w:ascii="Times New Roman" w:eastAsiaTheme="minorHAnsi" w:hAnsi="Times New Roman"/>
          <w:sz w:val="24"/>
        </w:rPr>
        <w:t>a Wykonawcami muszą być sporządzone w języku polskim. Dokumenty sporządzone w języku obcym są składane wraz z tłumaczeniem na język pols</w:t>
      </w:r>
      <w:r w:rsidR="006520DE" w:rsidRPr="006261C4">
        <w:rPr>
          <w:rFonts w:ascii="Times New Roman" w:eastAsiaTheme="minorHAnsi" w:hAnsi="Times New Roman"/>
          <w:sz w:val="24"/>
        </w:rPr>
        <w:t>ki.</w:t>
      </w:r>
    </w:p>
    <w:p w:rsidR="00B737D9" w:rsidRPr="006261C4" w:rsidRDefault="00CE53A0" w:rsidP="00155C9D">
      <w:pPr>
        <w:pStyle w:val="Akapitzlist"/>
        <w:numPr>
          <w:ilvl w:val="1"/>
          <w:numId w:val="40"/>
        </w:numPr>
        <w:spacing w:line="240" w:lineRule="auto"/>
        <w:ind w:hanging="357"/>
        <w:rPr>
          <w:rFonts w:ascii="Times New Roman" w:hAnsi="Times New Roman"/>
          <w:sz w:val="24"/>
        </w:rPr>
      </w:pPr>
      <w:r w:rsidRPr="006261C4">
        <w:rPr>
          <w:rFonts w:ascii="Times New Roman" w:hAnsi="Times New Roman"/>
          <w:sz w:val="24"/>
        </w:rPr>
        <w:t xml:space="preserve"> Osoby upr</w:t>
      </w:r>
      <w:r w:rsidR="00B737D9" w:rsidRPr="006261C4">
        <w:rPr>
          <w:rFonts w:ascii="Times New Roman" w:hAnsi="Times New Roman"/>
          <w:sz w:val="24"/>
        </w:rPr>
        <w:t>awnione do komunikowania się z W</w:t>
      </w:r>
      <w:r w:rsidRPr="006261C4">
        <w:rPr>
          <w:rFonts w:ascii="Times New Roman" w:hAnsi="Times New Roman"/>
          <w:sz w:val="24"/>
        </w:rPr>
        <w:t>ykonawcami</w:t>
      </w:r>
      <w:r w:rsidR="00B737D9" w:rsidRPr="006261C4">
        <w:rPr>
          <w:rFonts w:ascii="Times New Roman" w:hAnsi="Times New Roman"/>
          <w:sz w:val="24"/>
        </w:rPr>
        <w:t>:</w:t>
      </w:r>
    </w:p>
    <w:p w:rsidR="00CE53A0" w:rsidRPr="006261C4" w:rsidRDefault="00CF1FD1" w:rsidP="00155C9D">
      <w:pPr>
        <w:pStyle w:val="Akapitzlist"/>
        <w:numPr>
          <w:ilvl w:val="0"/>
          <w:numId w:val="21"/>
        </w:numPr>
        <w:spacing w:line="240" w:lineRule="auto"/>
        <w:ind w:hanging="357"/>
        <w:rPr>
          <w:rFonts w:ascii="Times New Roman" w:hAnsi="Times New Roman"/>
          <w:sz w:val="24"/>
        </w:rPr>
      </w:pPr>
      <w:r>
        <w:rPr>
          <w:rFonts w:ascii="Times New Roman" w:hAnsi="Times New Roman"/>
          <w:sz w:val="24"/>
        </w:rPr>
        <w:t>Maria Chłap</w:t>
      </w:r>
      <w:r w:rsidR="00260B41" w:rsidRPr="006261C4">
        <w:rPr>
          <w:rFonts w:ascii="Times New Roman" w:hAnsi="Times New Roman"/>
          <w:sz w:val="24"/>
        </w:rPr>
        <w:t xml:space="preserve">, email: </w:t>
      </w:r>
      <w:hyperlink r:id="rId12" w:history="1">
        <w:r w:rsidRPr="00712FD6">
          <w:rPr>
            <w:rStyle w:val="Hipercze"/>
            <w:rFonts w:ascii="Times New Roman" w:hAnsi="Times New Roman"/>
            <w:sz w:val="24"/>
          </w:rPr>
          <w:t>przetarg@dukla.pl</w:t>
        </w:r>
      </w:hyperlink>
      <w:r w:rsidR="00260B41" w:rsidRPr="006261C4">
        <w:rPr>
          <w:rFonts w:ascii="Times New Roman" w:hAnsi="Times New Roman"/>
          <w:sz w:val="24"/>
        </w:rPr>
        <w:t xml:space="preserve"> </w:t>
      </w:r>
    </w:p>
    <w:p w:rsidR="008A3C73" w:rsidRPr="006261C4" w:rsidRDefault="008A3C73" w:rsidP="00CF1FD1">
      <w:pPr>
        <w:spacing w:line="240" w:lineRule="auto"/>
        <w:rPr>
          <w:rFonts w:ascii="Times New Roman" w:hAnsi="Times New Roman"/>
          <w:sz w:val="24"/>
        </w:rPr>
      </w:pPr>
    </w:p>
    <w:p w:rsidR="008D0E4F" w:rsidRPr="006261C4" w:rsidRDefault="008D0E4F" w:rsidP="002657DB">
      <w:pPr>
        <w:pStyle w:val="tytu"/>
        <w:numPr>
          <w:ilvl w:val="0"/>
          <w:numId w:val="40"/>
        </w:numPr>
      </w:pPr>
      <w:r w:rsidRPr="006261C4">
        <w:t>WYMAGANIA DOTYCZĄCE WADIUM</w:t>
      </w:r>
    </w:p>
    <w:p w:rsidR="002C3C33" w:rsidRPr="00854AC6" w:rsidRDefault="00854AC6" w:rsidP="00E52FE3">
      <w:pPr>
        <w:pStyle w:val="Akapitzlist"/>
        <w:numPr>
          <w:ilvl w:val="1"/>
          <w:numId w:val="42"/>
        </w:numPr>
        <w:spacing w:line="240" w:lineRule="auto"/>
        <w:rPr>
          <w:rFonts w:ascii="Times New Roman" w:hAnsi="Times New Roman"/>
          <w:color w:val="000000" w:themeColor="text1"/>
          <w:sz w:val="24"/>
        </w:rPr>
      </w:pPr>
      <w:r>
        <w:rPr>
          <w:rFonts w:ascii="Times New Roman" w:hAnsi="Times New Roman"/>
          <w:color w:val="000000" w:themeColor="text1"/>
          <w:sz w:val="24"/>
        </w:rPr>
        <w:t xml:space="preserve"> </w:t>
      </w:r>
      <w:r w:rsidR="00AA7647" w:rsidRPr="00854AC6">
        <w:rPr>
          <w:rFonts w:ascii="Times New Roman" w:hAnsi="Times New Roman"/>
          <w:color w:val="000000" w:themeColor="text1"/>
          <w:sz w:val="24"/>
        </w:rPr>
        <w:t xml:space="preserve">Zamawiający wymaga wniesienia </w:t>
      </w:r>
      <w:r w:rsidR="00AA7647" w:rsidRPr="00854AC6">
        <w:rPr>
          <w:rFonts w:ascii="Times New Roman" w:hAnsi="Times New Roman"/>
          <w:color w:val="000000" w:themeColor="text1"/>
          <w:sz w:val="24"/>
          <w:u w:val="single"/>
        </w:rPr>
        <w:t>przed upływem terminu składania ofert</w:t>
      </w:r>
      <w:r w:rsidR="00AA7647" w:rsidRPr="00854AC6">
        <w:rPr>
          <w:rFonts w:ascii="Times New Roman" w:hAnsi="Times New Roman"/>
          <w:color w:val="000000" w:themeColor="text1"/>
          <w:sz w:val="24"/>
        </w:rPr>
        <w:t xml:space="preserve"> wadium </w:t>
      </w:r>
      <w:r w:rsidR="00724771" w:rsidRPr="00854AC6">
        <w:rPr>
          <w:rFonts w:ascii="Times New Roman" w:hAnsi="Times New Roman"/>
          <w:color w:val="000000" w:themeColor="text1"/>
          <w:sz w:val="24"/>
        </w:rPr>
        <w:t xml:space="preserve">                      </w:t>
      </w:r>
      <w:r w:rsidR="00AA7647" w:rsidRPr="00854AC6">
        <w:rPr>
          <w:rFonts w:ascii="Times New Roman" w:hAnsi="Times New Roman"/>
          <w:color w:val="000000" w:themeColor="text1"/>
          <w:sz w:val="24"/>
        </w:rPr>
        <w:t>w wysokości:</w:t>
      </w:r>
      <w:r w:rsidR="009B4A84" w:rsidRPr="00854AC6">
        <w:rPr>
          <w:rFonts w:ascii="Times New Roman" w:hAnsi="Times New Roman"/>
          <w:color w:val="000000" w:themeColor="text1"/>
          <w:sz w:val="24"/>
        </w:rPr>
        <w:t xml:space="preserve"> </w:t>
      </w:r>
      <w:r w:rsidR="00E52732">
        <w:rPr>
          <w:rFonts w:ascii="Times New Roman" w:hAnsi="Times New Roman"/>
          <w:sz w:val="24"/>
        </w:rPr>
        <w:t xml:space="preserve">5 </w:t>
      </w:r>
      <w:r w:rsidR="00AA7647" w:rsidRPr="00854AC6">
        <w:rPr>
          <w:rFonts w:ascii="Times New Roman" w:hAnsi="Times New Roman"/>
          <w:sz w:val="24"/>
        </w:rPr>
        <w:t xml:space="preserve">000,00 PLN </w:t>
      </w:r>
      <w:r w:rsidR="002C3C33" w:rsidRPr="00854AC6">
        <w:rPr>
          <w:rFonts w:ascii="Times New Roman" w:hAnsi="Times New Roman"/>
          <w:i/>
          <w:sz w:val="24"/>
        </w:rPr>
        <w:t xml:space="preserve">(słownie: </w:t>
      </w:r>
      <w:r w:rsidR="00E52732">
        <w:rPr>
          <w:rFonts w:ascii="Times New Roman" w:hAnsi="Times New Roman"/>
          <w:i/>
          <w:sz w:val="24"/>
        </w:rPr>
        <w:t>pięć</w:t>
      </w:r>
      <w:r w:rsidR="00462291" w:rsidRPr="00854AC6">
        <w:rPr>
          <w:rFonts w:ascii="Times New Roman" w:hAnsi="Times New Roman"/>
          <w:i/>
          <w:sz w:val="24"/>
        </w:rPr>
        <w:t xml:space="preserve"> </w:t>
      </w:r>
      <w:r w:rsidR="00E52732" w:rsidRPr="00854AC6">
        <w:rPr>
          <w:rFonts w:ascii="Times New Roman" w:hAnsi="Times New Roman"/>
          <w:i/>
          <w:sz w:val="24"/>
        </w:rPr>
        <w:t>tysięc</w:t>
      </w:r>
      <w:r w:rsidR="00E52732">
        <w:rPr>
          <w:rFonts w:ascii="Times New Roman" w:hAnsi="Times New Roman"/>
          <w:i/>
          <w:sz w:val="24"/>
        </w:rPr>
        <w:t>y</w:t>
      </w:r>
      <w:r w:rsidR="002C3C33" w:rsidRPr="00854AC6">
        <w:rPr>
          <w:rFonts w:ascii="Times New Roman" w:hAnsi="Times New Roman"/>
          <w:i/>
          <w:sz w:val="24"/>
        </w:rPr>
        <w:t xml:space="preserve"> </w:t>
      </w:r>
      <w:r w:rsidR="00AA7647" w:rsidRPr="00854AC6">
        <w:rPr>
          <w:rFonts w:ascii="Times New Roman" w:hAnsi="Times New Roman"/>
          <w:i/>
          <w:sz w:val="24"/>
        </w:rPr>
        <w:t xml:space="preserve">zł </w:t>
      </w:r>
      <w:bookmarkStart w:id="7" w:name="_GoBack"/>
      <w:bookmarkEnd w:id="7"/>
      <w:r w:rsidR="00AA7647" w:rsidRPr="00854AC6">
        <w:rPr>
          <w:rFonts w:ascii="Times New Roman" w:hAnsi="Times New Roman"/>
          <w:i/>
          <w:sz w:val="24"/>
        </w:rPr>
        <w:t>)</w:t>
      </w:r>
      <w:r w:rsidR="00AA7647" w:rsidRPr="00854AC6">
        <w:rPr>
          <w:rFonts w:ascii="Times New Roman" w:hAnsi="Times New Roman"/>
          <w:sz w:val="24"/>
        </w:rPr>
        <w:t>,</w:t>
      </w:r>
    </w:p>
    <w:p w:rsidR="00BA212C" w:rsidRPr="00854AC6" w:rsidRDefault="00854AC6" w:rsidP="00E52FE3">
      <w:pPr>
        <w:pStyle w:val="Akapitzlist"/>
        <w:numPr>
          <w:ilvl w:val="1"/>
          <w:numId w:val="42"/>
        </w:numPr>
        <w:spacing w:line="240" w:lineRule="auto"/>
        <w:rPr>
          <w:rFonts w:ascii="Times New Roman" w:hAnsi="Times New Roman"/>
          <w:color w:val="000000" w:themeColor="text1"/>
          <w:sz w:val="24"/>
        </w:rPr>
      </w:pPr>
      <w:r>
        <w:rPr>
          <w:rFonts w:ascii="Times New Roman" w:hAnsi="Times New Roman"/>
          <w:color w:val="000000" w:themeColor="text1"/>
          <w:sz w:val="24"/>
        </w:rPr>
        <w:t xml:space="preserve"> </w:t>
      </w:r>
      <w:r w:rsidR="006157CD" w:rsidRPr="00854AC6">
        <w:rPr>
          <w:rFonts w:ascii="Times New Roman" w:hAnsi="Times New Roman"/>
          <w:color w:val="000000" w:themeColor="text1"/>
          <w:sz w:val="24"/>
        </w:rPr>
        <w:t>Zgodnie z art. 97 ust. 7 pkt 2) – 4) ustawy Pzp w</w:t>
      </w:r>
      <w:r w:rsidR="00BA212C" w:rsidRPr="00854AC6">
        <w:rPr>
          <w:rFonts w:ascii="Times New Roman" w:hAnsi="Times New Roman"/>
          <w:color w:val="000000" w:themeColor="text1"/>
          <w:sz w:val="24"/>
        </w:rPr>
        <w:t xml:space="preserve">adium może być wnoszone </w:t>
      </w:r>
      <w:r w:rsidR="00724771" w:rsidRPr="00854AC6">
        <w:rPr>
          <w:rFonts w:ascii="Times New Roman" w:hAnsi="Times New Roman"/>
          <w:color w:val="000000" w:themeColor="text1"/>
          <w:sz w:val="24"/>
        </w:rPr>
        <w:t xml:space="preserve">                              </w:t>
      </w:r>
      <w:r w:rsidR="00BA212C" w:rsidRPr="00854AC6">
        <w:rPr>
          <w:rFonts w:ascii="Times New Roman" w:hAnsi="Times New Roman"/>
          <w:color w:val="000000" w:themeColor="text1"/>
          <w:sz w:val="24"/>
        </w:rPr>
        <w:t xml:space="preserve">w </w:t>
      </w:r>
      <w:r w:rsidR="006157CD" w:rsidRPr="00854AC6">
        <w:rPr>
          <w:rFonts w:ascii="Times New Roman" w:hAnsi="Times New Roman"/>
          <w:color w:val="000000" w:themeColor="text1"/>
          <w:sz w:val="24"/>
        </w:rPr>
        <w:t xml:space="preserve"> </w:t>
      </w:r>
      <w:r w:rsidR="00BA212C" w:rsidRPr="00854AC6">
        <w:rPr>
          <w:rFonts w:ascii="Times New Roman" w:hAnsi="Times New Roman"/>
          <w:color w:val="000000" w:themeColor="text1"/>
          <w:sz w:val="24"/>
        </w:rPr>
        <w:t>następujących formach:</w:t>
      </w:r>
    </w:p>
    <w:p w:rsidR="00BA212C" w:rsidRPr="006261C4" w:rsidRDefault="00BA212C" w:rsidP="00155C9D">
      <w:pPr>
        <w:pStyle w:val="Akapitzlist"/>
        <w:numPr>
          <w:ilvl w:val="0"/>
          <w:numId w:val="22"/>
        </w:numPr>
        <w:spacing w:line="240" w:lineRule="auto"/>
        <w:rPr>
          <w:rFonts w:ascii="Times New Roman" w:hAnsi="Times New Roman"/>
          <w:color w:val="000000" w:themeColor="text1"/>
          <w:sz w:val="24"/>
        </w:rPr>
      </w:pPr>
      <w:r w:rsidRPr="006261C4">
        <w:rPr>
          <w:rFonts w:ascii="Times New Roman" w:hAnsi="Times New Roman"/>
          <w:color w:val="000000" w:themeColor="text1"/>
          <w:sz w:val="24"/>
        </w:rPr>
        <w:t>pieniądzu;</w:t>
      </w:r>
    </w:p>
    <w:p w:rsidR="00BA212C" w:rsidRPr="006261C4" w:rsidRDefault="00BA212C" w:rsidP="00155C9D">
      <w:pPr>
        <w:pStyle w:val="Akapitzlist"/>
        <w:numPr>
          <w:ilvl w:val="0"/>
          <w:numId w:val="22"/>
        </w:numPr>
        <w:spacing w:line="240" w:lineRule="auto"/>
        <w:rPr>
          <w:rFonts w:ascii="Times New Roman" w:hAnsi="Times New Roman"/>
          <w:color w:val="000000" w:themeColor="text1"/>
          <w:sz w:val="24"/>
        </w:rPr>
      </w:pPr>
      <w:r w:rsidRPr="006261C4">
        <w:rPr>
          <w:rFonts w:ascii="Times New Roman" w:hAnsi="Times New Roman"/>
          <w:color w:val="000000" w:themeColor="text1"/>
          <w:sz w:val="24"/>
        </w:rPr>
        <w:t>gwarancjach bankowych;</w:t>
      </w:r>
    </w:p>
    <w:p w:rsidR="00BA212C" w:rsidRPr="006261C4" w:rsidRDefault="00BA212C" w:rsidP="00155C9D">
      <w:pPr>
        <w:pStyle w:val="Akapitzlist"/>
        <w:numPr>
          <w:ilvl w:val="0"/>
          <w:numId w:val="22"/>
        </w:numPr>
        <w:spacing w:line="240" w:lineRule="auto"/>
        <w:rPr>
          <w:rFonts w:ascii="Times New Roman" w:hAnsi="Times New Roman"/>
          <w:color w:val="000000" w:themeColor="text1"/>
          <w:sz w:val="24"/>
        </w:rPr>
      </w:pPr>
      <w:r w:rsidRPr="006261C4">
        <w:rPr>
          <w:rFonts w:ascii="Times New Roman" w:hAnsi="Times New Roman"/>
          <w:color w:val="000000" w:themeColor="text1"/>
          <w:sz w:val="24"/>
        </w:rPr>
        <w:t>gwarancjach ubezpieczeniowych;</w:t>
      </w:r>
    </w:p>
    <w:p w:rsidR="00D45AF2" w:rsidRPr="006261C4" w:rsidRDefault="00BA212C" w:rsidP="00155C9D">
      <w:pPr>
        <w:pStyle w:val="Akapitzlist"/>
        <w:numPr>
          <w:ilvl w:val="0"/>
          <w:numId w:val="22"/>
        </w:numPr>
        <w:spacing w:line="240" w:lineRule="auto"/>
        <w:rPr>
          <w:rFonts w:ascii="Times New Roman" w:hAnsi="Times New Roman"/>
          <w:color w:val="000000" w:themeColor="text1"/>
          <w:sz w:val="24"/>
        </w:rPr>
      </w:pPr>
      <w:r w:rsidRPr="006261C4">
        <w:rPr>
          <w:rFonts w:ascii="Times New Roman" w:hAnsi="Times New Roman"/>
          <w:color w:val="000000" w:themeColor="text1"/>
          <w:sz w:val="24"/>
        </w:rPr>
        <w:t xml:space="preserve">poręczeniach udzielanych przez podmioty, o których mowa w art. 6b ust. 5 pkt 2 ustawy z dnia 9 listopada 2000 r. o utworzeniu Polskiej Agencji </w:t>
      </w:r>
      <w:r w:rsidR="008B6FF6" w:rsidRPr="006261C4">
        <w:rPr>
          <w:rFonts w:ascii="Times New Roman" w:hAnsi="Times New Roman"/>
          <w:color w:val="000000" w:themeColor="text1"/>
          <w:sz w:val="24"/>
        </w:rPr>
        <w:t>Rozwoju Przedsiębiorczości (Dz. U</w:t>
      </w:r>
      <w:r w:rsidRPr="006261C4">
        <w:rPr>
          <w:rFonts w:ascii="Times New Roman" w:hAnsi="Times New Roman"/>
          <w:color w:val="000000" w:themeColor="text1"/>
          <w:sz w:val="24"/>
        </w:rPr>
        <w:t>.</w:t>
      </w:r>
      <w:r w:rsidR="008B6FF6" w:rsidRPr="006261C4">
        <w:rPr>
          <w:rFonts w:ascii="Times New Roman" w:hAnsi="Times New Roman"/>
          <w:color w:val="000000" w:themeColor="text1"/>
          <w:sz w:val="24"/>
        </w:rPr>
        <w:t xml:space="preserve"> z 2020 roku, poz. 299);</w:t>
      </w:r>
    </w:p>
    <w:p w:rsidR="009968D2" w:rsidRPr="006261C4" w:rsidRDefault="00E8774B" w:rsidP="00E52FE3">
      <w:pPr>
        <w:pStyle w:val="Akapitzlist"/>
        <w:numPr>
          <w:ilvl w:val="1"/>
          <w:numId w:val="42"/>
        </w:numPr>
        <w:spacing w:line="240" w:lineRule="auto"/>
        <w:ind w:left="709" w:hanging="567"/>
        <w:rPr>
          <w:rFonts w:ascii="Times New Roman" w:hAnsi="Times New Roman"/>
          <w:i/>
          <w:color w:val="000000" w:themeColor="text1"/>
          <w:sz w:val="24"/>
        </w:rPr>
      </w:pPr>
      <w:r w:rsidRPr="006261C4">
        <w:rPr>
          <w:rFonts w:ascii="Times New Roman" w:hAnsi="Times New Roman"/>
          <w:sz w:val="24"/>
        </w:rPr>
        <w:t xml:space="preserve">Wadium w formie pieniądza </w:t>
      </w:r>
      <w:r w:rsidR="009968D2" w:rsidRPr="006261C4">
        <w:rPr>
          <w:rFonts w:ascii="Times New Roman" w:hAnsi="Times New Roman"/>
          <w:sz w:val="24"/>
        </w:rPr>
        <w:t xml:space="preserve">należy wnieść przelewem na rachunek bankowy </w:t>
      </w:r>
      <w:r w:rsidR="00AC2F1B">
        <w:rPr>
          <w:rFonts w:ascii="Times New Roman" w:hAnsi="Times New Roman"/>
          <w:sz w:val="24"/>
        </w:rPr>
        <w:t xml:space="preserve">                               </w:t>
      </w:r>
      <w:r w:rsidR="009968D2" w:rsidRPr="006261C4">
        <w:rPr>
          <w:rFonts w:ascii="Times New Roman" w:hAnsi="Times New Roman"/>
          <w:sz w:val="24"/>
        </w:rPr>
        <w:t>Nr</w:t>
      </w:r>
      <w:r w:rsidR="00EA0573" w:rsidRPr="006261C4">
        <w:rPr>
          <w:rFonts w:ascii="Times New Roman" w:hAnsi="Times New Roman"/>
          <w:sz w:val="24"/>
        </w:rPr>
        <w:t xml:space="preserve"> </w:t>
      </w:r>
      <w:r w:rsidR="00AC2F1B" w:rsidRPr="00AC2F1B">
        <w:rPr>
          <w:rFonts w:ascii="Times New Roman" w:hAnsi="Times New Roman"/>
          <w:b/>
          <w:sz w:val="24"/>
        </w:rPr>
        <w:t xml:space="preserve">13 1130 1105 0005 2141 2520 0038 </w:t>
      </w:r>
      <w:r w:rsidR="00014C11" w:rsidRPr="006261C4">
        <w:rPr>
          <w:rFonts w:ascii="Times New Roman" w:hAnsi="Times New Roman"/>
          <w:sz w:val="24"/>
        </w:rPr>
        <w:t xml:space="preserve"> - </w:t>
      </w:r>
      <w:r w:rsidRPr="006261C4">
        <w:rPr>
          <w:rFonts w:ascii="Times New Roman" w:hAnsi="Times New Roman"/>
          <w:sz w:val="24"/>
        </w:rPr>
        <w:t xml:space="preserve">podając w tytule przelewu „Wadium w postępowaniu </w:t>
      </w:r>
      <w:r w:rsidR="00CF1FD1">
        <w:rPr>
          <w:rFonts w:ascii="Times New Roman" w:hAnsi="Times New Roman"/>
          <w:sz w:val="24"/>
        </w:rPr>
        <w:t>OI. …. 2021</w:t>
      </w:r>
      <w:r w:rsidRPr="006261C4">
        <w:rPr>
          <w:rFonts w:ascii="Times New Roman" w:hAnsi="Times New Roman"/>
          <w:sz w:val="24"/>
        </w:rPr>
        <w:t xml:space="preserve"> dla zadania: </w:t>
      </w:r>
      <w:r w:rsidR="009968D2" w:rsidRPr="006261C4">
        <w:rPr>
          <w:rFonts w:ascii="Times New Roman" w:hAnsi="Times New Roman"/>
          <w:sz w:val="24"/>
        </w:rPr>
        <w:t xml:space="preserve"> </w:t>
      </w:r>
      <w:r w:rsidR="00CF1FD1">
        <w:rPr>
          <w:rFonts w:ascii="Times New Roman" w:eastAsiaTheme="minorHAnsi" w:hAnsi="Times New Roman"/>
          <w:i/>
          <w:sz w:val="24"/>
        </w:rPr>
        <w:t>………………………………..</w:t>
      </w:r>
    </w:p>
    <w:p w:rsidR="00301F9C" w:rsidRPr="00707D7C" w:rsidRDefault="00BA212C" w:rsidP="000F5982">
      <w:pPr>
        <w:pStyle w:val="tytu"/>
        <w:rPr>
          <w:b w:val="0"/>
        </w:rPr>
      </w:pPr>
      <w:r w:rsidRPr="00707D7C">
        <w:rPr>
          <w:b w:val="0"/>
        </w:rPr>
        <w:t>Skuteczne wniesienie wadium w pieniądzu następuje z chwilą uznania środków pieniężnych na rachunku bankowym Za</w:t>
      </w:r>
      <w:r w:rsidR="009968D2" w:rsidRPr="00707D7C">
        <w:rPr>
          <w:b w:val="0"/>
        </w:rPr>
        <w:t xml:space="preserve">mawiającego, </w:t>
      </w:r>
      <w:r w:rsidRPr="00707D7C">
        <w:rPr>
          <w:b w:val="0"/>
        </w:rPr>
        <w:t>przed upływem terminu składania ofert (tj. przed upływem dnia i godziny wyznaczonej jako ostateczny termin składania ofert).</w:t>
      </w:r>
    </w:p>
    <w:p w:rsidR="00301F9C" w:rsidRPr="00707D7C" w:rsidRDefault="00301F9C" w:rsidP="000F5982">
      <w:pPr>
        <w:pStyle w:val="tytu"/>
        <w:rPr>
          <w:b w:val="0"/>
        </w:rPr>
      </w:pPr>
      <w:r w:rsidRPr="00707D7C">
        <w:rPr>
          <w:b w:val="0"/>
        </w:rPr>
        <w:t>Jeżeli wadium jest wnoszone w formie gwarancji lub poręczenia, o których mowa w art. 97 ust. 7 pkt. 2) -4) ustawy Pzp, wykonawca przekazuje zamawiającemu oryginał gwarancji lub poręczenia, w postaci elektronicznej.</w:t>
      </w:r>
    </w:p>
    <w:p w:rsidR="00301F9C" w:rsidRPr="00707D7C" w:rsidRDefault="00301F9C" w:rsidP="000F5982">
      <w:pPr>
        <w:pStyle w:val="tytu"/>
        <w:rPr>
          <w:b w:val="0"/>
        </w:rPr>
      </w:pPr>
      <w:r w:rsidRPr="00707D7C">
        <w:rPr>
          <w:b w:val="0"/>
        </w:rPr>
        <w:t>W przypadku wadium wniesionego w pieniądzu oraz z treści gwarancji i poręczeń, o których mowa w art. 97 ust. 7 pkt. 2) -4) ustawy Pzp, jeżeli wadium będzie wniesione w tych formach, musi wynikać, że wadium zabezpiecza ofertę wykonawcy złożoną w niniejszym postępowani</w:t>
      </w:r>
      <w:r w:rsidR="002B4A00" w:rsidRPr="00707D7C">
        <w:rPr>
          <w:b w:val="0"/>
        </w:rPr>
        <w:t>u</w:t>
      </w:r>
      <w:r w:rsidR="00BE3594" w:rsidRPr="00707D7C">
        <w:rPr>
          <w:b w:val="0"/>
        </w:rPr>
        <w:t>.</w:t>
      </w:r>
      <w:r w:rsidRPr="00707D7C">
        <w:rPr>
          <w:b w:val="0"/>
        </w:rPr>
        <w:t xml:space="preserve"> </w:t>
      </w:r>
    </w:p>
    <w:p w:rsidR="00BE3594" w:rsidRPr="00707D7C" w:rsidRDefault="00301F9C" w:rsidP="000F5982">
      <w:pPr>
        <w:pStyle w:val="tytu"/>
        <w:rPr>
          <w:b w:val="0"/>
        </w:rPr>
      </w:pPr>
      <w:r w:rsidRPr="00707D7C">
        <w:rPr>
          <w:b w:val="0"/>
        </w:rPr>
        <w:t>Za zgodą zamawiającego wykonawca może dokonać zmiany formy wadium na jedną lub kilka form, o których mowa w art. 97 ust. 7 pkt. 2) – 4) ustawy Pzp. Zmiana formy wadium musi być dokonana z zachowa</w:t>
      </w:r>
      <w:r w:rsidRPr="00707D7C">
        <w:rPr>
          <w:b w:val="0"/>
        </w:rPr>
        <w:softHyphen/>
        <w:t>niem ciągłości zabezpieczenia oferty kwotą wadium.</w:t>
      </w:r>
    </w:p>
    <w:p w:rsidR="00301F9C" w:rsidRPr="00707D7C" w:rsidRDefault="00301F9C" w:rsidP="000F5982">
      <w:pPr>
        <w:pStyle w:val="tytu"/>
        <w:rPr>
          <w:b w:val="0"/>
        </w:rPr>
      </w:pPr>
      <w:r w:rsidRPr="00707D7C">
        <w:rPr>
          <w:b w:val="0"/>
        </w:rPr>
        <w:lastRenderedPageBreak/>
        <w:t>Zgodnie z art. 96 ust. 6 Pzp zamawiający zatrzymuje wadium wraz z odsetkami, a w przypadku wadium wniesionego w formie gwarancji lub poręczenia, o których mowa w art. 97 ust. 7 pkt. 2) – 4) ustawy Pzp, występuje odpowiednio do gwaranta lub poręczyciela z żądaniem zapłaty wadium, jeżeli:</w:t>
      </w:r>
    </w:p>
    <w:p w:rsidR="00301F9C" w:rsidRPr="00707D7C" w:rsidRDefault="00301F9C" w:rsidP="000F5982">
      <w:pPr>
        <w:pStyle w:val="tytu"/>
        <w:numPr>
          <w:ilvl w:val="0"/>
          <w:numId w:val="23"/>
        </w:numPr>
        <w:rPr>
          <w:b w:val="0"/>
        </w:rPr>
      </w:pPr>
      <w:r w:rsidRPr="00707D7C">
        <w:rPr>
          <w:b w:val="0"/>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rsidR="00301F9C" w:rsidRPr="006261C4" w:rsidRDefault="00301F9C" w:rsidP="00155C9D">
      <w:pPr>
        <w:pStyle w:val="Akapitzlist"/>
        <w:numPr>
          <w:ilvl w:val="0"/>
          <w:numId w:val="23"/>
        </w:numPr>
        <w:spacing w:line="240" w:lineRule="auto"/>
        <w:rPr>
          <w:rFonts w:ascii="Times New Roman" w:hAnsi="Times New Roman"/>
          <w:sz w:val="24"/>
          <w:lang w:eastAsia="pl-PL"/>
        </w:rPr>
      </w:pPr>
      <w:r w:rsidRPr="006261C4">
        <w:rPr>
          <w:rFonts w:ascii="Times New Roman" w:hAnsi="Times New Roman"/>
          <w:sz w:val="24"/>
        </w:rPr>
        <w:t>Wykonawca, którego oferta została wybrana:</w:t>
      </w:r>
    </w:p>
    <w:p w:rsidR="00301F9C" w:rsidRPr="006261C4" w:rsidRDefault="00301F9C" w:rsidP="00155C9D">
      <w:pPr>
        <w:pStyle w:val="Akapitzlist"/>
        <w:numPr>
          <w:ilvl w:val="0"/>
          <w:numId w:val="24"/>
        </w:numPr>
        <w:spacing w:line="240" w:lineRule="auto"/>
        <w:rPr>
          <w:rFonts w:ascii="Times New Roman" w:hAnsi="Times New Roman"/>
          <w:sz w:val="24"/>
          <w:lang w:eastAsia="pl-PL"/>
        </w:rPr>
      </w:pPr>
      <w:r w:rsidRPr="006261C4">
        <w:rPr>
          <w:rFonts w:ascii="Times New Roman" w:hAnsi="Times New Roman"/>
          <w:sz w:val="24"/>
        </w:rPr>
        <w:t>odmówił podpisania umowy w sprawie zamówienia publicznego na warunkach określonych w ofercie,</w:t>
      </w:r>
    </w:p>
    <w:p w:rsidR="00301F9C" w:rsidRPr="006261C4" w:rsidRDefault="00301F9C" w:rsidP="00155C9D">
      <w:pPr>
        <w:pStyle w:val="Akapitzlist"/>
        <w:numPr>
          <w:ilvl w:val="0"/>
          <w:numId w:val="24"/>
        </w:numPr>
        <w:spacing w:line="240" w:lineRule="auto"/>
        <w:rPr>
          <w:rFonts w:ascii="Times New Roman" w:hAnsi="Times New Roman"/>
          <w:sz w:val="24"/>
          <w:lang w:eastAsia="pl-PL"/>
        </w:rPr>
      </w:pPr>
      <w:r w:rsidRPr="006261C4">
        <w:rPr>
          <w:rFonts w:ascii="Times New Roman" w:hAnsi="Times New Roman"/>
          <w:sz w:val="24"/>
        </w:rPr>
        <w:t>nie wniósł wymaganego zabezpieczenia należytego wykonania umowy;</w:t>
      </w:r>
    </w:p>
    <w:p w:rsidR="00301F9C" w:rsidRPr="006261C4" w:rsidRDefault="00301F9C" w:rsidP="00155C9D">
      <w:pPr>
        <w:pStyle w:val="Akapitzlist"/>
        <w:numPr>
          <w:ilvl w:val="0"/>
          <w:numId w:val="24"/>
        </w:numPr>
        <w:spacing w:line="240" w:lineRule="auto"/>
        <w:rPr>
          <w:rFonts w:ascii="Times New Roman" w:hAnsi="Times New Roman"/>
          <w:sz w:val="24"/>
          <w:lang w:eastAsia="pl-PL"/>
        </w:rPr>
      </w:pPr>
      <w:r w:rsidRPr="006261C4">
        <w:rPr>
          <w:rFonts w:ascii="Times New Roman" w:hAnsi="Times New Roman"/>
          <w:sz w:val="24"/>
        </w:rPr>
        <w:t>zawarcie umowy w sprawie zamówienia publicznego stało się niemożliwe z przyczyn leżących po stronie wykonawcy, którego oferta została wybrana.</w:t>
      </w:r>
    </w:p>
    <w:p w:rsidR="00301F9C" w:rsidRPr="006261C4" w:rsidRDefault="00301F9C" w:rsidP="00E52FE3">
      <w:pPr>
        <w:pStyle w:val="Akapitzlist"/>
        <w:numPr>
          <w:ilvl w:val="1"/>
          <w:numId w:val="42"/>
        </w:numPr>
        <w:spacing w:line="240" w:lineRule="auto"/>
        <w:rPr>
          <w:rFonts w:ascii="Times New Roman" w:hAnsi="Times New Roman"/>
          <w:sz w:val="24"/>
          <w:lang w:eastAsia="pl-PL"/>
        </w:rPr>
      </w:pPr>
      <w:r w:rsidRPr="006261C4">
        <w:rPr>
          <w:rFonts w:ascii="Times New Roman" w:hAnsi="Times New Roman"/>
          <w:sz w:val="24"/>
        </w:rPr>
        <w:t>Z treści gwarancji i poręczeń, o których mowa w art. 97 ust. 7 pkt. 2) – 4) ustawy Pzp musi wynikać bezwarunkowe, nieodwołalne i na pierwsze pisemne żądanie zamawiającego, zobowiązanie gwaranta lub poręczyciela do zapłaty na rzecz zamawiającego kwoty określonej w gwarancji lub poręczeniu, w okolicznościach, o których mowa w art. 98 ust. 6 Pzp.</w:t>
      </w:r>
    </w:p>
    <w:p w:rsidR="00BE3594" w:rsidRPr="006261C4" w:rsidRDefault="00301F9C" w:rsidP="00E52FE3">
      <w:pPr>
        <w:pStyle w:val="Akapitzlist"/>
        <w:numPr>
          <w:ilvl w:val="1"/>
          <w:numId w:val="42"/>
        </w:numPr>
        <w:spacing w:line="240" w:lineRule="auto"/>
        <w:rPr>
          <w:rFonts w:ascii="Times New Roman" w:hAnsi="Times New Roman"/>
          <w:sz w:val="24"/>
          <w:lang w:eastAsia="pl-PL"/>
        </w:rPr>
      </w:pPr>
      <w:r w:rsidRPr="006261C4">
        <w:rPr>
          <w:rFonts w:ascii="Times New Roman" w:hAnsi="Times New Roman"/>
          <w:sz w:val="24"/>
        </w:rPr>
        <w:t>Gwarancje i por</w:t>
      </w:r>
      <w:r w:rsidRPr="006261C4">
        <w:rPr>
          <w:rFonts w:ascii="Times New Roman" w:eastAsia="TimesNewRoman" w:hAnsi="Times New Roman"/>
          <w:sz w:val="24"/>
        </w:rPr>
        <w:t>ę</w:t>
      </w:r>
      <w:r w:rsidRPr="006261C4">
        <w:rPr>
          <w:rFonts w:ascii="Times New Roman" w:hAnsi="Times New Roman"/>
          <w:sz w:val="24"/>
        </w:rPr>
        <w:t>czenia, o których mowa w art. 97 ust. 7 pkt. 2) – 4) ustawy Pzp podlega</w:t>
      </w:r>
      <w:r w:rsidRPr="006261C4">
        <w:rPr>
          <w:rFonts w:ascii="Times New Roman" w:eastAsia="TimesNewRoman" w:hAnsi="Times New Roman"/>
          <w:sz w:val="24"/>
        </w:rPr>
        <w:t xml:space="preserve">ć </w:t>
      </w:r>
      <w:r w:rsidRPr="006261C4">
        <w:rPr>
          <w:rFonts w:ascii="Times New Roman" w:hAnsi="Times New Roman"/>
          <w:sz w:val="24"/>
        </w:rPr>
        <w:t>musz</w:t>
      </w:r>
      <w:r w:rsidRPr="006261C4">
        <w:rPr>
          <w:rFonts w:ascii="Times New Roman" w:eastAsia="TimesNewRoman" w:hAnsi="Times New Roman"/>
          <w:sz w:val="24"/>
        </w:rPr>
        <w:t xml:space="preserve">ą </w:t>
      </w:r>
      <w:r w:rsidRPr="006261C4">
        <w:rPr>
          <w:rFonts w:ascii="Times New Roman" w:hAnsi="Times New Roman"/>
          <w:sz w:val="24"/>
        </w:rPr>
        <w:t>prawu polskiemu. Wszystkie spory dotyczące gwarancji i poręczeń, o których mowa w art. 97 ust. 7 pkt 2-4 Pzp b</w:t>
      </w:r>
      <w:r w:rsidRPr="006261C4">
        <w:rPr>
          <w:rFonts w:ascii="Times New Roman" w:eastAsia="TimesNewRoman" w:hAnsi="Times New Roman"/>
          <w:sz w:val="24"/>
        </w:rPr>
        <w:t>ę</w:t>
      </w:r>
      <w:r w:rsidRPr="006261C4">
        <w:rPr>
          <w:rFonts w:ascii="Times New Roman" w:hAnsi="Times New Roman"/>
          <w:sz w:val="24"/>
        </w:rPr>
        <w:t>d</w:t>
      </w:r>
      <w:r w:rsidRPr="006261C4">
        <w:rPr>
          <w:rFonts w:ascii="Times New Roman" w:eastAsia="TimesNewRoman" w:hAnsi="Times New Roman"/>
          <w:sz w:val="24"/>
        </w:rPr>
        <w:t xml:space="preserve">ą </w:t>
      </w:r>
      <w:r w:rsidRPr="006261C4">
        <w:rPr>
          <w:rFonts w:ascii="Times New Roman" w:hAnsi="Times New Roman"/>
          <w:sz w:val="24"/>
        </w:rPr>
        <w:t>rozstrzygane zgodnie z prawem polskim przez sądy polskie. W przypadku, gdy wykonawca wnosi wadium w formie gwarancji lub poręczeń, o których mowa w art. 97 ust. 7 pkt. 2) – 4) ustawy Pzp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w:t>
      </w:r>
    </w:p>
    <w:p w:rsidR="00301F9C" w:rsidRPr="006261C4" w:rsidRDefault="00301F9C" w:rsidP="00E52FE3">
      <w:pPr>
        <w:pStyle w:val="Akapitzlist"/>
        <w:numPr>
          <w:ilvl w:val="1"/>
          <w:numId w:val="42"/>
        </w:numPr>
        <w:spacing w:line="240" w:lineRule="auto"/>
        <w:rPr>
          <w:rFonts w:ascii="Times New Roman" w:hAnsi="Times New Roman"/>
          <w:sz w:val="24"/>
          <w:lang w:eastAsia="pl-PL"/>
        </w:rPr>
      </w:pPr>
      <w:r w:rsidRPr="006261C4">
        <w:rPr>
          <w:rFonts w:ascii="Times New Roman" w:hAnsi="Times New Roman"/>
          <w:sz w:val="24"/>
        </w:rPr>
        <w:t xml:space="preserve"> W przypadku wniesienia wadium w pieniądzu wykonawca może wyrazić zgodę na zaliczenie kwoty wadium na poczet zabezpieczenia.</w:t>
      </w:r>
    </w:p>
    <w:p w:rsidR="00301F9C" w:rsidRPr="006261C4" w:rsidRDefault="00301F9C" w:rsidP="00E52FE3">
      <w:pPr>
        <w:pStyle w:val="Akapitzlist"/>
        <w:numPr>
          <w:ilvl w:val="1"/>
          <w:numId w:val="42"/>
        </w:numPr>
        <w:spacing w:line="240" w:lineRule="auto"/>
        <w:rPr>
          <w:rFonts w:ascii="Times New Roman" w:hAnsi="Times New Roman"/>
          <w:sz w:val="24"/>
          <w:lang w:eastAsia="pl-PL"/>
        </w:rPr>
      </w:pPr>
      <w:r w:rsidRPr="006261C4">
        <w:rPr>
          <w:rFonts w:ascii="Times New Roman" w:hAnsi="Times New Roman"/>
          <w:sz w:val="24"/>
        </w:rPr>
        <w:t>Na podstawie art. 450 ust. 4 ustawy Pzp w przypadku wniesienia wadium w pieniądzu wykonawca może wyrazić zgodę na zaliczenie kwoty wadium na poczet zabezpieczenia.</w:t>
      </w:r>
    </w:p>
    <w:p w:rsidR="00CF1FD1" w:rsidRPr="006261C4" w:rsidRDefault="00CF1FD1" w:rsidP="002B4A00">
      <w:pPr>
        <w:pStyle w:val="Akapitzlist"/>
        <w:ind w:left="1355"/>
        <w:rPr>
          <w:rFonts w:ascii="Times New Roman" w:hAnsi="Times New Roman"/>
          <w:sz w:val="24"/>
          <w:lang w:eastAsia="pl-PL"/>
        </w:rPr>
      </w:pPr>
    </w:p>
    <w:p w:rsidR="009968D2" w:rsidRPr="006261C4" w:rsidRDefault="002B4A00" w:rsidP="00E52FE3">
      <w:pPr>
        <w:pStyle w:val="tytu"/>
        <w:numPr>
          <w:ilvl w:val="0"/>
          <w:numId w:val="42"/>
        </w:numPr>
      </w:pPr>
      <w:r w:rsidRPr="006261C4">
        <w:t xml:space="preserve">TERMIN ZWIĄZANIA OFERTĄ </w:t>
      </w:r>
    </w:p>
    <w:p w:rsidR="002B4A00" w:rsidRPr="006261C4" w:rsidRDefault="002B4A00" w:rsidP="00E52FE3">
      <w:pPr>
        <w:pStyle w:val="Akapitzlist"/>
        <w:numPr>
          <w:ilvl w:val="1"/>
          <w:numId w:val="42"/>
        </w:numPr>
        <w:spacing w:line="240" w:lineRule="auto"/>
        <w:ind w:left="1321" w:hanging="482"/>
        <w:rPr>
          <w:rFonts w:ascii="Times New Roman" w:hAnsi="Times New Roman"/>
          <w:sz w:val="24"/>
        </w:rPr>
      </w:pPr>
      <w:r w:rsidRPr="006261C4">
        <w:rPr>
          <w:rFonts w:ascii="Times New Roman" w:hAnsi="Times New Roman"/>
          <w:sz w:val="24"/>
        </w:rPr>
        <w:t>Bieg terminu związania ofertą rozpoczyna się wraz z upływem terminu składania ofert.</w:t>
      </w:r>
    </w:p>
    <w:p w:rsidR="002B4A00" w:rsidRPr="006261C4" w:rsidRDefault="002B4A00" w:rsidP="00E52FE3">
      <w:pPr>
        <w:pStyle w:val="Akapitzlist"/>
        <w:numPr>
          <w:ilvl w:val="1"/>
          <w:numId w:val="42"/>
        </w:numPr>
        <w:spacing w:line="240" w:lineRule="auto"/>
        <w:ind w:left="1321" w:hanging="482"/>
        <w:rPr>
          <w:rFonts w:ascii="Times New Roman" w:hAnsi="Times New Roman"/>
          <w:sz w:val="24"/>
        </w:rPr>
      </w:pPr>
      <w:r w:rsidRPr="006261C4">
        <w:rPr>
          <w:rFonts w:ascii="Times New Roman" w:hAnsi="Times New Roman"/>
          <w:sz w:val="24"/>
        </w:rPr>
        <w:t>Wykonawca jest związany ofertą do dnia 24 marca 2021 roku, tj</w:t>
      </w:r>
      <w:r w:rsidRPr="006261C4">
        <w:rPr>
          <w:rFonts w:ascii="Times New Roman" w:hAnsi="Times New Roman"/>
          <w:b/>
          <w:sz w:val="24"/>
        </w:rPr>
        <w:t>. 30 dni</w:t>
      </w:r>
      <w:r w:rsidRPr="006261C4">
        <w:rPr>
          <w:rFonts w:ascii="Times New Roman" w:hAnsi="Times New Roman"/>
          <w:sz w:val="24"/>
        </w:rPr>
        <w:t xml:space="preserve"> od dnia upływu terminu składania ofert.</w:t>
      </w:r>
    </w:p>
    <w:p w:rsidR="002B4A00" w:rsidRPr="006261C4" w:rsidRDefault="002B4A00" w:rsidP="00E52FE3">
      <w:pPr>
        <w:pStyle w:val="Akapitzlist"/>
        <w:numPr>
          <w:ilvl w:val="1"/>
          <w:numId w:val="42"/>
        </w:numPr>
        <w:spacing w:line="240" w:lineRule="auto"/>
        <w:ind w:left="1321" w:hanging="482"/>
        <w:rPr>
          <w:rFonts w:ascii="Times New Roman" w:hAnsi="Times New Roman"/>
          <w:sz w:val="24"/>
        </w:rPr>
      </w:pPr>
      <w:r w:rsidRPr="006261C4">
        <w:rPr>
          <w:rFonts w:ascii="Times New Roman" w:eastAsiaTheme="minorHAnsi" w:hAnsi="Times New Roman"/>
          <w:sz w:val="24"/>
        </w:rPr>
        <w:t>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p>
    <w:p w:rsidR="002B4A00" w:rsidRPr="006261C4" w:rsidRDefault="002B4A00" w:rsidP="00E52FE3">
      <w:pPr>
        <w:pStyle w:val="Akapitzlist"/>
        <w:numPr>
          <w:ilvl w:val="1"/>
          <w:numId w:val="42"/>
        </w:numPr>
        <w:spacing w:line="240" w:lineRule="auto"/>
        <w:ind w:left="1321" w:hanging="482"/>
        <w:rPr>
          <w:rFonts w:ascii="Times New Roman" w:hAnsi="Times New Roman"/>
          <w:sz w:val="24"/>
        </w:rPr>
      </w:pPr>
      <w:r w:rsidRPr="006261C4">
        <w:rPr>
          <w:rFonts w:ascii="Times New Roman" w:eastAsiaTheme="minorHAnsi" w:hAnsi="Times New Roman"/>
          <w:sz w:val="24"/>
        </w:rPr>
        <w:lastRenderedPageBreak/>
        <w:t>Przedłużenie terminu związan</w:t>
      </w:r>
      <w:r w:rsidR="00E84B05" w:rsidRPr="006261C4">
        <w:rPr>
          <w:rFonts w:ascii="Times New Roman" w:eastAsiaTheme="minorHAnsi" w:hAnsi="Times New Roman"/>
          <w:sz w:val="24"/>
        </w:rPr>
        <w:t>i</w:t>
      </w:r>
      <w:r w:rsidR="006564DE" w:rsidRPr="006261C4">
        <w:rPr>
          <w:rFonts w:ascii="Times New Roman" w:eastAsiaTheme="minorHAnsi" w:hAnsi="Times New Roman"/>
          <w:sz w:val="24"/>
        </w:rPr>
        <w:t>a ofertą, o którym mowa w pkt 12</w:t>
      </w:r>
      <w:r w:rsidR="00E84B05" w:rsidRPr="006261C4">
        <w:rPr>
          <w:rFonts w:ascii="Times New Roman" w:eastAsiaTheme="minorHAnsi" w:hAnsi="Times New Roman"/>
          <w:sz w:val="24"/>
        </w:rPr>
        <w:t>.2.</w:t>
      </w:r>
      <w:r w:rsidRPr="006261C4">
        <w:rPr>
          <w:rFonts w:ascii="Times New Roman" w:eastAsiaTheme="minorHAnsi" w:hAnsi="Times New Roman"/>
          <w:sz w:val="24"/>
        </w:rPr>
        <w:t xml:space="preserve"> wymaga złożenia przez wykonawcę pisemnego oświadczenia o wyrażeniu zgody na przedłużenie terminu związania ofertą.</w:t>
      </w:r>
    </w:p>
    <w:p w:rsidR="002B4A00" w:rsidRPr="006261C4" w:rsidRDefault="002B4A00" w:rsidP="00E52FE3">
      <w:pPr>
        <w:pStyle w:val="Akapitzlist"/>
        <w:numPr>
          <w:ilvl w:val="1"/>
          <w:numId w:val="42"/>
        </w:numPr>
        <w:spacing w:line="240" w:lineRule="auto"/>
        <w:ind w:left="1321" w:hanging="482"/>
        <w:rPr>
          <w:rFonts w:ascii="Times New Roman" w:hAnsi="Times New Roman"/>
          <w:sz w:val="24"/>
        </w:rPr>
      </w:pPr>
      <w:r w:rsidRPr="006261C4">
        <w:rPr>
          <w:rFonts w:ascii="Times New Roman" w:eastAsiaTheme="minorHAnsi" w:hAnsi="Times New Roman"/>
          <w:sz w:val="24"/>
        </w:rPr>
        <w:t>Przedłużenie terminu związania oferta następuje wraz z  przedłużeniem okresu ważności wadium, a</w:t>
      </w:r>
      <w:r w:rsidR="00F865F7" w:rsidRPr="006261C4">
        <w:rPr>
          <w:rFonts w:ascii="Times New Roman" w:eastAsiaTheme="minorHAnsi" w:hAnsi="Times New Roman"/>
          <w:sz w:val="24"/>
        </w:rPr>
        <w:t>lbo, jeżeli nie jest to możliwe</w:t>
      </w:r>
      <w:r w:rsidRPr="006261C4">
        <w:rPr>
          <w:rFonts w:ascii="Times New Roman" w:eastAsiaTheme="minorHAnsi" w:hAnsi="Times New Roman"/>
          <w:sz w:val="24"/>
        </w:rPr>
        <w:t>, z wniesieniem nowego wadium na przedłużony okres  związania ofertą.</w:t>
      </w:r>
    </w:p>
    <w:p w:rsidR="00723B26" w:rsidRPr="006261C4" w:rsidRDefault="00723B26" w:rsidP="00CF1FD1">
      <w:pPr>
        <w:pStyle w:val="Tekstpodstawowy"/>
        <w:spacing w:line="240" w:lineRule="auto"/>
        <w:rPr>
          <w:rFonts w:ascii="Times New Roman" w:hAnsi="Times New Roman" w:cs="Times New Roman"/>
          <w:color w:val="000000" w:themeColor="text1"/>
          <w:spacing w:val="4"/>
          <w:sz w:val="24"/>
        </w:rPr>
      </w:pPr>
    </w:p>
    <w:p w:rsidR="00723B26" w:rsidRPr="006261C4" w:rsidRDefault="00723B26" w:rsidP="00E52FE3">
      <w:pPr>
        <w:pStyle w:val="tytu"/>
        <w:numPr>
          <w:ilvl w:val="0"/>
          <w:numId w:val="42"/>
        </w:numPr>
      </w:pPr>
      <w:r w:rsidRPr="006261C4">
        <w:t>OPIS SPOSOBU PRZYGOTOWANIA OFERTY</w:t>
      </w:r>
    </w:p>
    <w:p w:rsidR="00815EDF" w:rsidRPr="006261C4" w:rsidRDefault="00815EDF" w:rsidP="00E52FE3">
      <w:pPr>
        <w:pStyle w:val="Akapitzlist"/>
        <w:numPr>
          <w:ilvl w:val="1"/>
          <w:numId w:val="42"/>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Oferta mu być sporządzona w języku polskim, z zachowaniem postaci elektronicznej </w:t>
      </w:r>
      <w:r w:rsidR="00854AC6">
        <w:rPr>
          <w:rFonts w:ascii="Times New Roman" w:hAnsi="Times New Roman"/>
          <w:sz w:val="24"/>
        </w:rPr>
        <w:t xml:space="preserve">                    </w:t>
      </w:r>
      <w:r w:rsidRPr="006261C4">
        <w:rPr>
          <w:rFonts w:ascii="Times New Roman" w:hAnsi="Times New Roman"/>
          <w:sz w:val="24"/>
        </w:rPr>
        <w:t>w formacie danych: .pdf, .</w:t>
      </w:r>
      <w:proofErr w:type="spellStart"/>
      <w:r w:rsidRPr="006261C4">
        <w:rPr>
          <w:rFonts w:ascii="Times New Roman" w:hAnsi="Times New Roman"/>
          <w:sz w:val="24"/>
        </w:rPr>
        <w:t>doc</w:t>
      </w:r>
      <w:proofErr w:type="spellEnd"/>
      <w:r w:rsidRPr="006261C4">
        <w:rPr>
          <w:rFonts w:ascii="Times New Roman" w:hAnsi="Times New Roman"/>
          <w:sz w:val="24"/>
        </w:rPr>
        <w:t>, .</w:t>
      </w:r>
      <w:proofErr w:type="spellStart"/>
      <w:r w:rsidRPr="006261C4">
        <w:rPr>
          <w:rFonts w:ascii="Times New Roman" w:hAnsi="Times New Roman"/>
          <w:sz w:val="24"/>
        </w:rPr>
        <w:t>docx</w:t>
      </w:r>
      <w:proofErr w:type="spellEnd"/>
      <w:r w:rsidRPr="006261C4">
        <w:rPr>
          <w:rFonts w:ascii="Times New Roman" w:hAnsi="Times New Roman"/>
          <w:sz w:val="24"/>
        </w:rPr>
        <w:t>, .rtf,.</w:t>
      </w:r>
      <w:proofErr w:type="spellStart"/>
      <w:r w:rsidRPr="006261C4">
        <w:rPr>
          <w:rFonts w:ascii="Times New Roman" w:hAnsi="Times New Roman"/>
          <w:sz w:val="24"/>
        </w:rPr>
        <w:t>xps</w:t>
      </w:r>
      <w:proofErr w:type="spellEnd"/>
      <w:r w:rsidRPr="006261C4">
        <w:rPr>
          <w:rFonts w:ascii="Times New Roman" w:hAnsi="Times New Roman"/>
          <w:sz w:val="24"/>
        </w:rPr>
        <w:t>, .odt.1 w formie elektronicznej (tj. podpisanej kwalifikowanym podpisem elektronicznym) lub w postaci elektronicznej opatrzonej podpisem zaufanym lub podpisem osobistym. Sposób złożenia oferty/wniosku, w tym zaszyfrowania oferty opisany został w Regulaminie korzystania z</w:t>
      </w:r>
      <w:r w:rsidR="006564DE" w:rsidRPr="006261C4">
        <w:rPr>
          <w:rFonts w:ascii="Times New Roman" w:hAnsi="Times New Roman"/>
          <w:sz w:val="24"/>
        </w:rPr>
        <w:t xml:space="preserve"> platformy</w:t>
      </w:r>
      <w:r w:rsidRPr="006261C4">
        <w:rPr>
          <w:rFonts w:ascii="Times New Roman" w:hAnsi="Times New Roman"/>
          <w:sz w:val="24"/>
        </w:rPr>
        <w:t xml:space="preserve"> </w:t>
      </w:r>
      <w:proofErr w:type="spellStart"/>
      <w:r w:rsidRPr="006261C4">
        <w:rPr>
          <w:rFonts w:ascii="Times New Roman" w:hAnsi="Times New Roman"/>
          <w:sz w:val="24"/>
        </w:rPr>
        <w:t>miniPortal</w:t>
      </w:r>
      <w:proofErr w:type="spellEnd"/>
      <w:r w:rsidR="00854AC6">
        <w:rPr>
          <w:rFonts w:ascii="Times New Roman" w:hAnsi="Times New Roman"/>
          <w:sz w:val="24"/>
        </w:rPr>
        <w:t xml:space="preserve">                   </w:t>
      </w:r>
      <w:r w:rsidRPr="006261C4">
        <w:rPr>
          <w:rFonts w:ascii="Times New Roman" w:hAnsi="Times New Roman"/>
          <w:sz w:val="24"/>
        </w:rPr>
        <w:t xml:space="preserve"> i Instrukcji użytkownika. Ofertę należy złożyć w oryginale.</w:t>
      </w:r>
    </w:p>
    <w:p w:rsidR="00815EDF" w:rsidRPr="006261C4" w:rsidRDefault="00815EDF" w:rsidP="00E52FE3">
      <w:pPr>
        <w:pStyle w:val="Akapitzlist"/>
        <w:numPr>
          <w:ilvl w:val="1"/>
          <w:numId w:val="42"/>
        </w:numPr>
        <w:tabs>
          <w:tab w:val="left" w:pos="1276"/>
        </w:tabs>
        <w:spacing w:line="240" w:lineRule="auto"/>
        <w:rPr>
          <w:rFonts w:ascii="Times New Roman" w:hAnsi="Times New Roman"/>
          <w:color w:val="000000" w:themeColor="text1"/>
          <w:sz w:val="24"/>
        </w:rPr>
      </w:pPr>
      <w:r w:rsidRPr="006261C4">
        <w:rPr>
          <w:rFonts w:ascii="Times New Roman" w:eastAsiaTheme="minorHAnsi" w:hAnsi="Times New Roman"/>
          <w:sz w:val="24"/>
        </w:rPr>
        <w:t>Zamawiający dopuszcza możliwość złożenia oferty w formie skanu dokumentu pierwotnie wytworzonego i wypełnionego w postaci papierowej, pod warunkiem opatrzenia powstałego w ten sposób dokumentu elektronicznego kwalifikowanym podpisem elektronicznym.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kwalifikowanym podpisem elektronicznym.</w:t>
      </w:r>
    </w:p>
    <w:p w:rsidR="00815EDF" w:rsidRPr="006261C4" w:rsidRDefault="00815EDF" w:rsidP="00E52FE3">
      <w:pPr>
        <w:pStyle w:val="Akapitzlist"/>
        <w:numPr>
          <w:ilvl w:val="1"/>
          <w:numId w:val="42"/>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Wykonawca po przesłaniu oferty za pomocą Formularza do złożenia, zmiany, wycofania oferty lub wniosku na </w:t>
      </w:r>
      <w:r w:rsidRPr="006261C4">
        <w:rPr>
          <w:rFonts w:ascii="Times New Roman" w:hAnsi="Times New Roman"/>
          <w:i/>
          <w:sz w:val="24"/>
        </w:rPr>
        <w:t>„ekranie sukcesu”</w:t>
      </w:r>
      <w:r w:rsidRPr="006261C4">
        <w:rPr>
          <w:rFonts w:ascii="Times New Roman" w:hAnsi="Times New Roman"/>
          <w:sz w:val="24"/>
        </w:rPr>
        <w:t xml:space="preserve"> otrzyma numer oferty generowany przez </w:t>
      </w:r>
      <w:proofErr w:type="spellStart"/>
      <w:r w:rsidRPr="006261C4">
        <w:rPr>
          <w:rFonts w:ascii="Times New Roman" w:hAnsi="Times New Roman"/>
          <w:sz w:val="24"/>
        </w:rPr>
        <w:t>ePUAP</w:t>
      </w:r>
      <w:proofErr w:type="spellEnd"/>
      <w:r w:rsidRPr="006261C4">
        <w:rPr>
          <w:rFonts w:ascii="Times New Roman" w:hAnsi="Times New Roman"/>
          <w:sz w:val="24"/>
        </w:rPr>
        <w:t>. Ten numer należy zapisać i zachować. Będzie on potrzebny w razie ewentualnej zmiany lub wycofania oferty.</w:t>
      </w:r>
    </w:p>
    <w:p w:rsidR="00815EDF" w:rsidRPr="006261C4" w:rsidRDefault="00815EDF" w:rsidP="00E52FE3">
      <w:pPr>
        <w:pStyle w:val="Akapitzlist"/>
        <w:numPr>
          <w:ilvl w:val="1"/>
          <w:numId w:val="42"/>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Wykonawca składa ofertę za pośrednictwem Formularza do złożenia, zmiany, wycofania oferty lub wniosku dostępnego na </w:t>
      </w:r>
      <w:proofErr w:type="spellStart"/>
      <w:r w:rsidRPr="006261C4">
        <w:rPr>
          <w:rFonts w:ascii="Times New Roman" w:hAnsi="Times New Roman"/>
          <w:sz w:val="24"/>
        </w:rPr>
        <w:t>ePUAP</w:t>
      </w:r>
      <w:proofErr w:type="spellEnd"/>
      <w:r w:rsidRPr="006261C4">
        <w:rPr>
          <w:rFonts w:ascii="Times New Roman" w:hAnsi="Times New Roman"/>
          <w:sz w:val="24"/>
        </w:rPr>
        <w:t xml:space="preserve"> i udostępnionego również na </w:t>
      </w:r>
      <w:proofErr w:type="spellStart"/>
      <w:r w:rsidRPr="006261C4">
        <w:rPr>
          <w:rFonts w:ascii="Times New Roman" w:hAnsi="Times New Roman"/>
          <w:sz w:val="24"/>
        </w:rPr>
        <w:t>miniPortalu</w:t>
      </w:r>
      <w:proofErr w:type="spellEnd"/>
      <w:r w:rsidRPr="006261C4">
        <w:rPr>
          <w:rFonts w:ascii="Times New Roman" w:hAnsi="Times New Roman"/>
          <w:sz w:val="24"/>
        </w:rPr>
        <w:t>.</w:t>
      </w:r>
    </w:p>
    <w:p w:rsidR="00815EDF" w:rsidRPr="006261C4" w:rsidRDefault="00815EDF" w:rsidP="00E52FE3">
      <w:pPr>
        <w:pStyle w:val="Akapitzlist"/>
        <w:numPr>
          <w:ilvl w:val="1"/>
          <w:numId w:val="42"/>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Jeżeli na ofertę składa się kilka dokumentów Wykonawca powinien stworzyć folder, do którego przeniesie wszystkie dokumenty oferty, podpisane kwalifikowanym podpisem elektronicznym lub w postaci elektronicznej opatrzonej podpisem zaufanym lub podpisem osobistym dokumenty dotyczące postępowania o udzielenie zamówienia publicznego. Następnie z tego folderu Wykonawca zrobi folder .zip (bez nadawania mu haseł i bez szyfrowani</w:t>
      </w:r>
      <w:r w:rsidR="00847202" w:rsidRPr="006261C4">
        <w:rPr>
          <w:rFonts w:ascii="Times New Roman" w:hAnsi="Times New Roman"/>
          <w:sz w:val="24"/>
        </w:rPr>
        <w:t xml:space="preserve">a </w:t>
      </w:r>
      <w:proofErr w:type="spellStart"/>
      <w:r w:rsidR="00847202" w:rsidRPr="006261C4">
        <w:rPr>
          <w:rFonts w:ascii="Times New Roman" w:hAnsi="Times New Roman"/>
          <w:sz w:val="24"/>
        </w:rPr>
        <w:t>zipem</w:t>
      </w:r>
      <w:proofErr w:type="spellEnd"/>
      <w:r w:rsidR="00847202" w:rsidRPr="006261C4">
        <w:rPr>
          <w:rFonts w:ascii="Times New Roman" w:hAnsi="Times New Roman"/>
          <w:sz w:val="24"/>
        </w:rPr>
        <w:t xml:space="preserve">). W kolejnym kroku </w:t>
      </w:r>
      <w:r w:rsidRPr="006261C4">
        <w:rPr>
          <w:rFonts w:ascii="Times New Roman" w:hAnsi="Times New Roman"/>
          <w:sz w:val="24"/>
        </w:rPr>
        <w:t>Wykonawca zaszyfruje folder zawierający dokumenty składające się na ofertę.</w:t>
      </w:r>
    </w:p>
    <w:p w:rsidR="00815EDF" w:rsidRPr="006261C4" w:rsidRDefault="00815EDF" w:rsidP="00E52FE3">
      <w:pPr>
        <w:pStyle w:val="Akapitzlist"/>
        <w:numPr>
          <w:ilvl w:val="1"/>
          <w:numId w:val="42"/>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Zaleca się, aby podczas szyfrowania plik został opatrzony nazwą: Oferta_[numer referencyjny postępowania]_[4 literowy ciąg dowolnych znaków].</w:t>
      </w:r>
    </w:p>
    <w:p w:rsidR="00815EDF" w:rsidRPr="006261C4" w:rsidRDefault="00815EDF" w:rsidP="00E52FE3">
      <w:pPr>
        <w:pStyle w:val="Akapitzlist"/>
        <w:numPr>
          <w:ilvl w:val="1"/>
          <w:numId w:val="42"/>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Maksymalny rozmiar zaszyfrowanego pliku przesyłanego za pośrednictwem </w:t>
      </w:r>
      <w:proofErr w:type="spellStart"/>
      <w:r w:rsidRPr="006261C4">
        <w:rPr>
          <w:rFonts w:ascii="Times New Roman" w:hAnsi="Times New Roman"/>
          <w:sz w:val="24"/>
        </w:rPr>
        <w:t>ePuap</w:t>
      </w:r>
      <w:proofErr w:type="spellEnd"/>
      <w:r w:rsidRPr="006261C4">
        <w:rPr>
          <w:rFonts w:ascii="Times New Roman" w:hAnsi="Times New Roman"/>
          <w:sz w:val="24"/>
        </w:rPr>
        <w:t xml:space="preserve"> wynosi 150 MB. UWAGA: W trakcie szyfrowania plik może zwiększyć swój rozmiar.</w:t>
      </w:r>
    </w:p>
    <w:p w:rsidR="00815EDF" w:rsidRPr="006261C4" w:rsidRDefault="00815EDF" w:rsidP="00E52FE3">
      <w:pPr>
        <w:pStyle w:val="Akapitzlist"/>
        <w:numPr>
          <w:ilvl w:val="1"/>
          <w:numId w:val="42"/>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w:t>
      </w:r>
      <w:r w:rsidRPr="006261C4">
        <w:rPr>
          <w:rFonts w:ascii="Times New Roman" w:hAnsi="Times New Roman"/>
          <w:b/>
          <w:sz w:val="24"/>
        </w:rPr>
        <w:t>„Załącznik stanowiący tajemnicę przedsiębiorstwa”</w:t>
      </w:r>
      <w:r w:rsidRPr="006261C4">
        <w:rPr>
          <w:rFonts w:ascii="Times New Roman" w:hAnsi="Times New Roman"/>
          <w:sz w:val="24"/>
        </w:rPr>
        <w:t xml:space="preserve"> a następnie wraz z plikami stanowiącymi jawną część skompresowane do jednego pliku archiwum (ZIP). Wykonawca zobowiązany jest wykazać spełnienie przesłanek określonych w art. 11 ust. 2 ustawy z dnia 16 kwietnia 1993 r. </w:t>
      </w:r>
      <w:r w:rsidR="00707D7C">
        <w:rPr>
          <w:rFonts w:ascii="Times New Roman" w:hAnsi="Times New Roman"/>
          <w:sz w:val="24"/>
        </w:rPr>
        <w:t xml:space="preserve">                        </w:t>
      </w:r>
      <w:r w:rsidRPr="006261C4">
        <w:rPr>
          <w:rFonts w:ascii="Times New Roman" w:hAnsi="Times New Roman"/>
          <w:sz w:val="24"/>
        </w:rPr>
        <w:t xml:space="preserve">o zwalczaniu nieuczciwej konkurencji. Zaleca się, aby uzasadnienie zastrzeżenia informacji jako tajemnica przedsiębiorstwa było sformułowane w sposób umożliwiający jego udostępnienie. Zastrzeżenie przez Wykonawcę tajemnicy </w:t>
      </w:r>
      <w:r w:rsidRPr="006261C4">
        <w:rPr>
          <w:rFonts w:ascii="Times New Roman" w:hAnsi="Times New Roman"/>
          <w:sz w:val="24"/>
        </w:rPr>
        <w:lastRenderedPageBreak/>
        <w:t>przedsiębiorstwa bez uzasadnienia, będzie traktowane przez Zamawiającego jako bezskuteczne ze względu na zaniechanie przez Wykonawcę podjęcia niezbędnych działań w celu zachowania poufności objętych klauzulą informacji zgodnie z postanowieniami art. 8 ust. 3 ustawy Pzp.</w:t>
      </w:r>
    </w:p>
    <w:p w:rsidR="00815EDF" w:rsidRPr="006261C4" w:rsidRDefault="00815EDF" w:rsidP="00E52FE3">
      <w:pPr>
        <w:pStyle w:val="Akapitzlist"/>
        <w:numPr>
          <w:ilvl w:val="1"/>
          <w:numId w:val="42"/>
        </w:numPr>
        <w:tabs>
          <w:tab w:val="left" w:pos="1276"/>
        </w:tabs>
        <w:spacing w:line="240" w:lineRule="auto"/>
        <w:rPr>
          <w:rFonts w:ascii="Times New Roman" w:hAnsi="Times New Roman"/>
          <w:color w:val="000000" w:themeColor="text1"/>
          <w:sz w:val="24"/>
        </w:rPr>
      </w:pPr>
      <w:r w:rsidRPr="006261C4">
        <w:rPr>
          <w:rFonts w:ascii="Times New Roman" w:hAnsi="Times New Roman"/>
          <w:sz w:val="24"/>
        </w:rPr>
        <w:t xml:space="preserve">Wykonawca przed upływem terminu do składania ofert może zmienić lub wycofać ofertę za pośrednictwem Formularza do złożenia, zmiany, wycofania oferty lub wniosku dostępnego na </w:t>
      </w:r>
      <w:proofErr w:type="spellStart"/>
      <w:r w:rsidRPr="006261C4">
        <w:rPr>
          <w:rFonts w:ascii="Times New Roman" w:hAnsi="Times New Roman"/>
          <w:sz w:val="24"/>
        </w:rPr>
        <w:t>ePUAP</w:t>
      </w:r>
      <w:proofErr w:type="spellEnd"/>
      <w:r w:rsidRPr="006261C4">
        <w:rPr>
          <w:rFonts w:ascii="Times New Roman" w:hAnsi="Times New Roman"/>
          <w:sz w:val="24"/>
        </w:rPr>
        <w:t xml:space="preserve"> i udostępnionego również na </w:t>
      </w:r>
      <w:proofErr w:type="spellStart"/>
      <w:r w:rsidRPr="006261C4">
        <w:rPr>
          <w:rFonts w:ascii="Times New Roman" w:hAnsi="Times New Roman"/>
          <w:sz w:val="24"/>
        </w:rPr>
        <w:t>miniPortalu</w:t>
      </w:r>
      <w:proofErr w:type="spellEnd"/>
      <w:r w:rsidRPr="006261C4">
        <w:rPr>
          <w:rFonts w:ascii="Times New Roman" w:hAnsi="Times New Roman"/>
          <w:sz w:val="24"/>
        </w:rPr>
        <w:t xml:space="preserve">. Sposób zmiany </w:t>
      </w:r>
      <w:r w:rsidR="00707D7C">
        <w:rPr>
          <w:rFonts w:ascii="Times New Roman" w:hAnsi="Times New Roman"/>
          <w:sz w:val="24"/>
        </w:rPr>
        <w:t xml:space="preserve">                                   </w:t>
      </w:r>
      <w:r w:rsidRPr="006261C4">
        <w:rPr>
          <w:rFonts w:ascii="Times New Roman" w:hAnsi="Times New Roman"/>
          <w:sz w:val="24"/>
        </w:rPr>
        <w:t>i wycofania oferty został opisany w Instrukcji użytkownika dostępnej na</w:t>
      </w:r>
      <w:r w:rsidR="00F3519D" w:rsidRPr="006261C4">
        <w:rPr>
          <w:rFonts w:ascii="Times New Roman" w:hAnsi="Times New Roman"/>
          <w:sz w:val="24"/>
        </w:rPr>
        <w:t xml:space="preserve"> </w:t>
      </w:r>
      <w:proofErr w:type="spellStart"/>
      <w:r w:rsidR="00F3519D" w:rsidRPr="006261C4">
        <w:rPr>
          <w:rFonts w:ascii="Times New Roman" w:hAnsi="Times New Roman"/>
          <w:sz w:val="24"/>
        </w:rPr>
        <w:t>miniP</w:t>
      </w:r>
      <w:r w:rsidRPr="006261C4">
        <w:rPr>
          <w:rFonts w:ascii="Times New Roman" w:hAnsi="Times New Roman"/>
          <w:sz w:val="24"/>
        </w:rPr>
        <w:t>ortalu</w:t>
      </w:r>
      <w:proofErr w:type="spellEnd"/>
      <w:r w:rsidRPr="006261C4">
        <w:rPr>
          <w:rFonts w:ascii="Times New Roman" w:hAnsi="Times New Roman"/>
          <w:sz w:val="24"/>
        </w:rPr>
        <w:t>.</w:t>
      </w:r>
    </w:p>
    <w:p w:rsidR="00815EDF" w:rsidRPr="006261C4" w:rsidRDefault="00815EDF" w:rsidP="00E52FE3">
      <w:pPr>
        <w:pStyle w:val="Akapitzlist"/>
        <w:numPr>
          <w:ilvl w:val="1"/>
          <w:numId w:val="42"/>
        </w:numPr>
        <w:tabs>
          <w:tab w:val="left" w:pos="1276"/>
        </w:tabs>
        <w:spacing w:line="240" w:lineRule="auto"/>
        <w:rPr>
          <w:rFonts w:ascii="Times New Roman" w:hAnsi="Times New Roman"/>
          <w:color w:val="000000" w:themeColor="text1"/>
          <w:sz w:val="24"/>
        </w:rPr>
      </w:pPr>
      <w:r w:rsidRPr="006261C4">
        <w:rPr>
          <w:rFonts w:ascii="Times New Roman" w:hAnsi="Times New Roman"/>
          <w:b/>
          <w:sz w:val="24"/>
        </w:rPr>
        <w:t>Do oferty składanej w odpowiedzi na ogłoszenie o zamówieni</w:t>
      </w:r>
      <w:r w:rsidR="00816463" w:rsidRPr="006261C4">
        <w:rPr>
          <w:rFonts w:ascii="Times New Roman" w:hAnsi="Times New Roman"/>
          <w:b/>
          <w:sz w:val="24"/>
        </w:rPr>
        <w:t>u wykonawca dołącza oświadczeni</w:t>
      </w:r>
      <w:r w:rsidR="00764CF8" w:rsidRPr="006261C4">
        <w:rPr>
          <w:rFonts w:ascii="Times New Roman" w:hAnsi="Times New Roman"/>
          <w:b/>
          <w:sz w:val="24"/>
        </w:rPr>
        <w:t>e/a</w:t>
      </w:r>
      <w:r w:rsidRPr="006261C4">
        <w:rPr>
          <w:rFonts w:ascii="Times New Roman" w:hAnsi="Times New Roman"/>
          <w:b/>
          <w:sz w:val="24"/>
        </w:rPr>
        <w:t>, o którym mowa w art. 125 ust. 1 Pzp</w:t>
      </w:r>
      <w:r w:rsidRPr="006261C4">
        <w:rPr>
          <w:rFonts w:ascii="Times New Roman" w:hAnsi="Times New Roman"/>
          <w:sz w:val="24"/>
        </w:rPr>
        <w:t>.</w:t>
      </w:r>
    </w:p>
    <w:p w:rsidR="00815EDF" w:rsidRPr="006261C4" w:rsidRDefault="00815EDF" w:rsidP="00E52FE3">
      <w:pPr>
        <w:pStyle w:val="Akapitzlist"/>
        <w:numPr>
          <w:ilvl w:val="1"/>
          <w:numId w:val="42"/>
        </w:numPr>
        <w:tabs>
          <w:tab w:val="left" w:pos="1276"/>
        </w:tabs>
        <w:spacing w:line="240" w:lineRule="auto"/>
        <w:rPr>
          <w:rFonts w:ascii="Times New Roman" w:hAnsi="Times New Roman"/>
          <w:b/>
          <w:color w:val="000000" w:themeColor="text1"/>
          <w:sz w:val="24"/>
        </w:rPr>
      </w:pPr>
      <w:r w:rsidRPr="006261C4">
        <w:rPr>
          <w:rFonts w:ascii="Times New Roman" w:hAnsi="Times New Roman"/>
          <w:sz w:val="24"/>
        </w:rPr>
        <w:t>Oświadczeni</w:t>
      </w:r>
      <w:r w:rsidR="00764CF8" w:rsidRPr="006261C4">
        <w:rPr>
          <w:rFonts w:ascii="Times New Roman" w:hAnsi="Times New Roman"/>
          <w:sz w:val="24"/>
        </w:rPr>
        <w:t>e/a</w:t>
      </w:r>
      <w:r w:rsidRPr="006261C4">
        <w:rPr>
          <w:rFonts w:ascii="Times New Roman" w:hAnsi="Times New Roman"/>
          <w:sz w:val="24"/>
        </w:rPr>
        <w:t xml:space="preserve">, o którym mowa w art. 125 ust. 1 Pzp, stanowi dowód potwierdzający brak podstaw wykluczenia i spełnianie warunków udziału </w:t>
      </w:r>
      <w:r w:rsidR="00F72A4F">
        <w:rPr>
          <w:rFonts w:ascii="Times New Roman" w:hAnsi="Times New Roman"/>
          <w:sz w:val="24"/>
        </w:rPr>
        <w:t xml:space="preserve">  </w:t>
      </w:r>
      <w:r w:rsidR="00AE2AB9">
        <w:rPr>
          <w:rFonts w:ascii="Times New Roman" w:hAnsi="Times New Roman"/>
          <w:sz w:val="24"/>
        </w:rPr>
        <w:t xml:space="preserve">                     </w:t>
      </w:r>
      <w:r w:rsidR="00F72A4F">
        <w:rPr>
          <w:rFonts w:ascii="Times New Roman" w:hAnsi="Times New Roman"/>
          <w:sz w:val="24"/>
        </w:rPr>
        <w:t xml:space="preserve">                     </w:t>
      </w:r>
      <w:r w:rsidRPr="006261C4">
        <w:rPr>
          <w:rFonts w:ascii="Times New Roman" w:hAnsi="Times New Roman"/>
          <w:sz w:val="24"/>
        </w:rPr>
        <w:t>w postępowaniu, na dzień składania ofert, tymczasowo zastępujący wymagane przez zamawiającego podmiotowe środki dowodowe. Wzó</w:t>
      </w:r>
      <w:r w:rsidR="00816463" w:rsidRPr="006261C4">
        <w:rPr>
          <w:rFonts w:ascii="Times New Roman" w:hAnsi="Times New Roman"/>
          <w:sz w:val="24"/>
        </w:rPr>
        <w:t>r oświadczeń</w:t>
      </w:r>
      <w:r w:rsidRPr="006261C4">
        <w:rPr>
          <w:rFonts w:ascii="Times New Roman" w:hAnsi="Times New Roman"/>
          <w:sz w:val="24"/>
        </w:rPr>
        <w:t xml:space="preserve"> stanowi odpowiedni</w:t>
      </w:r>
      <w:r w:rsidR="00816463" w:rsidRPr="006261C4">
        <w:rPr>
          <w:rFonts w:ascii="Times New Roman" w:hAnsi="Times New Roman"/>
          <w:sz w:val="24"/>
        </w:rPr>
        <w:t xml:space="preserve">o - </w:t>
      </w:r>
      <w:r w:rsidRPr="006261C4">
        <w:rPr>
          <w:rFonts w:ascii="Times New Roman" w:hAnsi="Times New Roman"/>
          <w:sz w:val="24"/>
        </w:rPr>
        <w:t xml:space="preserve"> </w:t>
      </w:r>
      <w:r w:rsidR="004073D5" w:rsidRPr="006261C4">
        <w:rPr>
          <w:rFonts w:ascii="Times New Roman" w:hAnsi="Times New Roman"/>
          <w:b/>
          <w:sz w:val="24"/>
        </w:rPr>
        <w:t>Z</w:t>
      </w:r>
      <w:r w:rsidR="00F3519D" w:rsidRPr="006261C4">
        <w:rPr>
          <w:rFonts w:ascii="Times New Roman" w:hAnsi="Times New Roman"/>
          <w:b/>
          <w:sz w:val="24"/>
        </w:rPr>
        <w:t xml:space="preserve">ałącznik Nr </w:t>
      </w:r>
      <w:r w:rsidRPr="006261C4">
        <w:rPr>
          <w:rFonts w:ascii="Times New Roman" w:hAnsi="Times New Roman"/>
          <w:b/>
          <w:sz w:val="24"/>
        </w:rPr>
        <w:t>3</w:t>
      </w:r>
      <w:r w:rsidR="00F3519D" w:rsidRPr="006261C4">
        <w:rPr>
          <w:rFonts w:ascii="Times New Roman" w:hAnsi="Times New Roman"/>
          <w:b/>
          <w:sz w:val="24"/>
        </w:rPr>
        <w:t xml:space="preserve"> oraz </w:t>
      </w:r>
      <w:r w:rsidR="00F72A4F">
        <w:rPr>
          <w:rFonts w:ascii="Times New Roman" w:hAnsi="Times New Roman"/>
          <w:b/>
          <w:sz w:val="24"/>
        </w:rPr>
        <w:t>4</w:t>
      </w:r>
      <w:r w:rsidRPr="006261C4">
        <w:rPr>
          <w:rFonts w:ascii="Times New Roman" w:hAnsi="Times New Roman"/>
          <w:b/>
          <w:sz w:val="24"/>
        </w:rPr>
        <w:t xml:space="preserve"> do SWZ.</w:t>
      </w:r>
    </w:p>
    <w:p w:rsidR="00815EDF" w:rsidRPr="006261C4" w:rsidRDefault="00815EDF" w:rsidP="00E52FE3">
      <w:pPr>
        <w:pStyle w:val="Akapitzlist"/>
        <w:numPr>
          <w:ilvl w:val="1"/>
          <w:numId w:val="42"/>
        </w:numPr>
        <w:tabs>
          <w:tab w:val="left" w:pos="1276"/>
        </w:tabs>
        <w:spacing w:line="240" w:lineRule="auto"/>
        <w:rPr>
          <w:rFonts w:ascii="Times New Roman" w:hAnsi="Times New Roman"/>
          <w:b/>
          <w:color w:val="000000" w:themeColor="text1"/>
          <w:sz w:val="24"/>
        </w:rPr>
      </w:pPr>
      <w:r w:rsidRPr="006261C4">
        <w:rPr>
          <w:rFonts w:ascii="Times New Roman" w:hAnsi="Times New Roman"/>
          <w:b/>
          <w:sz w:val="24"/>
        </w:rPr>
        <w:t xml:space="preserve">W przypadku wspólnego ubiegania się o zamówienie przez wykonawców, oświadczenie, o którym mowa w art. 125 ust. 1 Pzp, składa każdy </w:t>
      </w:r>
      <w:r w:rsidR="00F72A4F">
        <w:rPr>
          <w:rFonts w:ascii="Times New Roman" w:hAnsi="Times New Roman"/>
          <w:b/>
          <w:sz w:val="24"/>
        </w:rPr>
        <w:t xml:space="preserve"> </w:t>
      </w:r>
      <w:r w:rsidR="00AE2AB9">
        <w:rPr>
          <w:rFonts w:ascii="Times New Roman" w:hAnsi="Times New Roman"/>
          <w:b/>
          <w:sz w:val="24"/>
        </w:rPr>
        <w:t xml:space="preserve">                          </w:t>
      </w:r>
      <w:r w:rsidR="00F72A4F">
        <w:rPr>
          <w:rFonts w:ascii="Times New Roman" w:hAnsi="Times New Roman"/>
          <w:b/>
          <w:sz w:val="24"/>
        </w:rPr>
        <w:t xml:space="preserve">                              </w:t>
      </w:r>
      <w:r w:rsidRPr="006261C4">
        <w:rPr>
          <w:rFonts w:ascii="Times New Roman" w:hAnsi="Times New Roman"/>
          <w:b/>
          <w:sz w:val="24"/>
        </w:rPr>
        <w:t>z wykonawców. Oświadczenia te potwierdzają brak podstaw wykluczenia oraz spełnianie warunków udziału w postępowaniu lub kryteriów selekcji w zakresie, w jakim każdy z wykonawców wykazuje spełnianie warunków udziału w postę</w:t>
      </w:r>
      <w:r w:rsidR="004073D5" w:rsidRPr="006261C4">
        <w:rPr>
          <w:rFonts w:ascii="Times New Roman" w:hAnsi="Times New Roman"/>
          <w:b/>
          <w:sz w:val="24"/>
        </w:rPr>
        <w:t>powaniu lub kryteriów selekcji.</w:t>
      </w:r>
    </w:p>
    <w:p w:rsidR="00815EDF" w:rsidRPr="006261C4" w:rsidRDefault="00815EDF" w:rsidP="00E52FE3">
      <w:pPr>
        <w:pStyle w:val="Akapitzlist"/>
        <w:numPr>
          <w:ilvl w:val="1"/>
          <w:numId w:val="42"/>
        </w:numPr>
        <w:tabs>
          <w:tab w:val="left" w:pos="1276"/>
        </w:tabs>
        <w:spacing w:line="240" w:lineRule="auto"/>
        <w:rPr>
          <w:rFonts w:ascii="Times New Roman" w:hAnsi="Times New Roman"/>
          <w:b/>
          <w:color w:val="000000" w:themeColor="text1"/>
          <w:sz w:val="24"/>
        </w:rPr>
      </w:pPr>
      <w:r w:rsidRPr="006261C4">
        <w:rPr>
          <w:rFonts w:ascii="Times New Roman" w:hAnsi="Times New Roman"/>
          <w:b/>
          <w:sz w:val="24"/>
        </w:rPr>
        <w:t xml:space="preserve">Wykonawca, w przypadku polegania na zdolnościach lub sytuacji podmiotów udostępniających zasoby, przedstawia, wraz z oświadczeniem, </w:t>
      </w:r>
      <w:r w:rsidR="00F72A4F">
        <w:rPr>
          <w:rFonts w:ascii="Times New Roman" w:hAnsi="Times New Roman"/>
          <w:b/>
          <w:sz w:val="24"/>
        </w:rPr>
        <w:t xml:space="preserve">   </w:t>
      </w:r>
      <w:r w:rsidR="00AE2AB9">
        <w:rPr>
          <w:rFonts w:ascii="Times New Roman" w:hAnsi="Times New Roman"/>
          <w:b/>
          <w:sz w:val="24"/>
        </w:rPr>
        <w:t xml:space="preserve">             </w:t>
      </w:r>
      <w:r w:rsidR="00F72A4F">
        <w:rPr>
          <w:rFonts w:ascii="Times New Roman" w:hAnsi="Times New Roman"/>
          <w:b/>
          <w:sz w:val="24"/>
        </w:rPr>
        <w:t xml:space="preserve">                </w:t>
      </w:r>
      <w:r w:rsidRPr="006261C4">
        <w:rPr>
          <w:rFonts w:ascii="Times New Roman" w:hAnsi="Times New Roman"/>
          <w:b/>
          <w:sz w:val="24"/>
        </w:rPr>
        <w:t xml:space="preserve">o którym mowa w art. 125 ust. 1 ustawy Pzp, także oświadczenie podmiotu udostępniającego zasoby, potwierdzające brak podstaw wykluczenia tego podmiotu oraz spełnianie warunków udziału w postępowaniu, w zakresie, </w:t>
      </w:r>
      <w:r w:rsidR="00F72A4F">
        <w:rPr>
          <w:rFonts w:ascii="Times New Roman" w:hAnsi="Times New Roman"/>
          <w:b/>
          <w:sz w:val="24"/>
        </w:rPr>
        <w:t xml:space="preserve"> </w:t>
      </w:r>
      <w:r w:rsidRPr="006261C4">
        <w:rPr>
          <w:rFonts w:ascii="Times New Roman" w:hAnsi="Times New Roman"/>
          <w:b/>
          <w:sz w:val="24"/>
        </w:rPr>
        <w:t>w jakim wykonawca powołuje się na jego zasoby.</w:t>
      </w:r>
    </w:p>
    <w:p w:rsidR="00815EDF" w:rsidRPr="006261C4" w:rsidRDefault="00764CF8" w:rsidP="00E52FE3">
      <w:pPr>
        <w:pStyle w:val="Akapitzlist"/>
        <w:numPr>
          <w:ilvl w:val="1"/>
          <w:numId w:val="42"/>
        </w:numPr>
        <w:tabs>
          <w:tab w:val="left" w:pos="1276"/>
        </w:tabs>
        <w:spacing w:line="240" w:lineRule="auto"/>
        <w:rPr>
          <w:rFonts w:ascii="Times New Roman" w:hAnsi="Times New Roman"/>
          <w:b/>
          <w:color w:val="000000" w:themeColor="text1"/>
          <w:sz w:val="24"/>
        </w:rPr>
      </w:pPr>
      <w:r w:rsidRPr="006261C4">
        <w:rPr>
          <w:rFonts w:ascii="Times New Roman" w:hAnsi="Times New Roman"/>
          <w:sz w:val="24"/>
        </w:rPr>
        <w:t>Ofertę oraz oświadczenie</w:t>
      </w:r>
      <w:r w:rsidR="00815EDF" w:rsidRPr="006261C4">
        <w:rPr>
          <w:rFonts w:ascii="Times New Roman" w:hAnsi="Times New Roman"/>
          <w:sz w:val="24"/>
        </w:rPr>
        <w:t>, o którym mowa w art. 125 ust. 1 ustawy Pzp, składa się, pod rygorem nieważności, w formie elektronicznej lub w postaci elektronicznej opatrzonej podpisem zaufanym lub podpisem osobistym.</w:t>
      </w:r>
    </w:p>
    <w:p w:rsidR="00815EDF" w:rsidRPr="006261C4" w:rsidRDefault="00815EDF" w:rsidP="00E52FE3">
      <w:pPr>
        <w:pStyle w:val="Akapitzlist"/>
        <w:numPr>
          <w:ilvl w:val="1"/>
          <w:numId w:val="42"/>
        </w:numPr>
        <w:tabs>
          <w:tab w:val="left" w:pos="1276"/>
        </w:tabs>
        <w:spacing w:line="240" w:lineRule="auto"/>
        <w:rPr>
          <w:rFonts w:ascii="Times New Roman" w:hAnsi="Times New Roman"/>
          <w:b/>
          <w:color w:val="000000" w:themeColor="text1"/>
          <w:sz w:val="24"/>
        </w:rPr>
      </w:pPr>
      <w:r w:rsidRPr="006261C4">
        <w:rPr>
          <w:rFonts w:ascii="Times New Roman" w:hAnsi="Times New Roman"/>
          <w:sz w:val="24"/>
        </w:rPr>
        <w:t>Oferty, oświadczenia, o których mowa w art. 125 ust. 1 ustawy Pzp, oświadczenie, o którym mowa w art. 117 ust. 4 ustawy Pzp, zobowiązanie podmiotu udostępniającego zasoby, o którym mowa w art. 118 ust. 3 ustawy Pzp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w:t>
      </w:r>
      <w:r w:rsidR="00854AC6">
        <w:rPr>
          <w:rFonts w:ascii="Times New Roman" w:hAnsi="Times New Roman"/>
          <w:sz w:val="24"/>
        </w:rPr>
        <w:t xml:space="preserve">                     </w:t>
      </w:r>
      <w:r w:rsidRPr="006261C4">
        <w:rPr>
          <w:rFonts w:ascii="Times New Roman" w:hAnsi="Times New Roman"/>
          <w:sz w:val="24"/>
        </w:rPr>
        <w:t xml:space="preserve"> z zastrzeżeniem formatów, </w:t>
      </w:r>
      <w:r w:rsidR="00854AC6">
        <w:rPr>
          <w:rFonts w:ascii="Times New Roman" w:hAnsi="Times New Roman"/>
          <w:sz w:val="24"/>
        </w:rPr>
        <w:t>o</w:t>
      </w:r>
      <w:r w:rsidRPr="006261C4">
        <w:rPr>
          <w:rFonts w:ascii="Times New Roman" w:hAnsi="Times New Roman"/>
          <w:sz w:val="24"/>
        </w:rPr>
        <w:t xml:space="preserve"> których mowa w art. 66 ust. 1 ustawy Pzp, z uwzględnieniem rodzaju przekazywanych danych.</w:t>
      </w:r>
    </w:p>
    <w:p w:rsidR="00815EDF" w:rsidRPr="006261C4" w:rsidRDefault="00815EDF" w:rsidP="00E52FE3">
      <w:pPr>
        <w:pStyle w:val="Akapitzlist"/>
        <w:numPr>
          <w:ilvl w:val="1"/>
          <w:numId w:val="42"/>
        </w:numPr>
        <w:tabs>
          <w:tab w:val="left" w:pos="1276"/>
        </w:tabs>
        <w:spacing w:line="240" w:lineRule="auto"/>
        <w:rPr>
          <w:rFonts w:ascii="Times New Roman" w:hAnsi="Times New Roman"/>
          <w:b/>
          <w:color w:val="000000" w:themeColor="text1"/>
          <w:sz w:val="24"/>
        </w:rPr>
      </w:pPr>
      <w:r w:rsidRPr="006261C4">
        <w:rPr>
          <w:rFonts w:ascii="Times New Roman" w:eastAsiaTheme="minorHAnsi" w:hAnsi="Times New Roman"/>
          <w:b/>
          <w:sz w:val="24"/>
        </w:rPr>
        <w:t>Postanowienia dotyczące wnoszenia oferty wspólnej przez dwa lub więcej podmioty gospodarcze (konsorcja/ spółki cywilne):</w:t>
      </w:r>
    </w:p>
    <w:p w:rsidR="00815EDF" w:rsidRPr="006261C4" w:rsidRDefault="00815EDF" w:rsidP="00155C9D">
      <w:pPr>
        <w:pStyle w:val="Akapitzlist"/>
        <w:numPr>
          <w:ilvl w:val="0"/>
          <w:numId w:val="31"/>
        </w:numPr>
        <w:tabs>
          <w:tab w:val="left" w:pos="1276"/>
        </w:tabs>
        <w:spacing w:line="240" w:lineRule="auto"/>
        <w:ind w:left="1712" w:hanging="357"/>
        <w:rPr>
          <w:rFonts w:ascii="Times New Roman" w:hAnsi="Times New Roman"/>
          <w:b/>
          <w:color w:val="000000" w:themeColor="text1"/>
          <w:sz w:val="24"/>
        </w:rPr>
      </w:pPr>
      <w:r w:rsidRPr="006261C4">
        <w:rPr>
          <w:rFonts w:ascii="Times New Roman" w:eastAsiaTheme="minorHAnsi" w:hAnsi="Times New Roman"/>
          <w:sz w:val="24"/>
        </w:rPr>
        <w:t>Wykonawcy mogą wspólnie ubiegać się o udzielenie zamówienia.</w:t>
      </w:r>
    </w:p>
    <w:p w:rsidR="00815EDF" w:rsidRPr="006261C4" w:rsidRDefault="00815EDF" w:rsidP="00155C9D">
      <w:pPr>
        <w:pStyle w:val="Akapitzlist"/>
        <w:numPr>
          <w:ilvl w:val="0"/>
          <w:numId w:val="31"/>
        </w:numPr>
        <w:tabs>
          <w:tab w:val="left" w:pos="1276"/>
        </w:tabs>
        <w:spacing w:line="240" w:lineRule="auto"/>
        <w:ind w:left="1712" w:hanging="357"/>
        <w:rPr>
          <w:rFonts w:ascii="Times New Roman" w:hAnsi="Times New Roman"/>
          <w:b/>
          <w:color w:val="000000" w:themeColor="text1"/>
          <w:sz w:val="24"/>
        </w:rPr>
      </w:pPr>
      <w:r w:rsidRPr="006261C4">
        <w:rPr>
          <w:rFonts w:ascii="Times New Roman" w:eastAsiaTheme="minorHAnsi" w:hAnsi="Times New Roman"/>
          <w:sz w:val="24"/>
        </w:rPr>
        <w:t xml:space="preserve">Wykonawcy ustanawiają pełnomocnika do reprezentowania ich </w:t>
      </w:r>
      <w:r w:rsidR="009F5266">
        <w:rPr>
          <w:rFonts w:ascii="Times New Roman" w:eastAsiaTheme="minorHAnsi" w:hAnsi="Times New Roman"/>
          <w:sz w:val="24"/>
        </w:rPr>
        <w:t xml:space="preserve">                            </w:t>
      </w:r>
      <w:r w:rsidRPr="006261C4">
        <w:rPr>
          <w:rFonts w:ascii="Times New Roman" w:eastAsiaTheme="minorHAnsi" w:hAnsi="Times New Roman"/>
          <w:sz w:val="24"/>
        </w:rPr>
        <w:t xml:space="preserve">w postępowaniu o udzielenie zamówienia albo do reprezentowania </w:t>
      </w:r>
      <w:r w:rsidR="009F5266">
        <w:rPr>
          <w:rFonts w:ascii="Times New Roman" w:eastAsiaTheme="minorHAnsi" w:hAnsi="Times New Roman"/>
          <w:sz w:val="24"/>
        </w:rPr>
        <w:t xml:space="preserve">                          </w:t>
      </w:r>
      <w:r w:rsidRPr="006261C4">
        <w:rPr>
          <w:rFonts w:ascii="Times New Roman" w:eastAsiaTheme="minorHAnsi" w:hAnsi="Times New Roman"/>
          <w:sz w:val="24"/>
        </w:rPr>
        <w:t>w postępowaniu i zawarcia umowy, a pełnomocnictwo / upoważnienie do pełnienia takiej funkcji wystawione zgodnie z wymogami ustawowymi, podpisane (kwalifikowanym podpisem elektronicznym) przez prawnie upoważnionych przedstawicieli każdego z wykonawców występujących wspólnie należy załączyć do oferty.</w:t>
      </w:r>
    </w:p>
    <w:p w:rsidR="00815EDF" w:rsidRPr="006261C4" w:rsidRDefault="00815EDF" w:rsidP="00155C9D">
      <w:pPr>
        <w:pStyle w:val="Akapitzlist"/>
        <w:numPr>
          <w:ilvl w:val="0"/>
          <w:numId w:val="31"/>
        </w:numPr>
        <w:tabs>
          <w:tab w:val="left" w:pos="1276"/>
        </w:tabs>
        <w:spacing w:line="240" w:lineRule="auto"/>
        <w:ind w:left="1712" w:hanging="357"/>
        <w:rPr>
          <w:rFonts w:ascii="Times New Roman" w:hAnsi="Times New Roman"/>
          <w:b/>
          <w:color w:val="000000" w:themeColor="text1"/>
          <w:sz w:val="24"/>
        </w:rPr>
      </w:pPr>
      <w:r w:rsidRPr="006261C4">
        <w:rPr>
          <w:rFonts w:ascii="Times New Roman" w:eastAsiaTheme="minorHAnsi" w:hAnsi="Times New Roman"/>
          <w:sz w:val="24"/>
        </w:rPr>
        <w:t>Wykonawcy wspólnie ubiegający się o udzielenie zamówienia ponoszą solidarną odpowiedzialność za wykonanie umowy.</w:t>
      </w:r>
    </w:p>
    <w:p w:rsidR="00815EDF" w:rsidRPr="006261C4" w:rsidRDefault="00815EDF" w:rsidP="00155C9D">
      <w:pPr>
        <w:pStyle w:val="Akapitzlist"/>
        <w:numPr>
          <w:ilvl w:val="0"/>
          <w:numId w:val="31"/>
        </w:numPr>
        <w:tabs>
          <w:tab w:val="left" w:pos="1276"/>
        </w:tabs>
        <w:spacing w:line="240" w:lineRule="auto"/>
        <w:ind w:left="1712" w:hanging="357"/>
        <w:rPr>
          <w:rFonts w:ascii="Times New Roman" w:hAnsi="Times New Roman"/>
          <w:b/>
          <w:color w:val="000000" w:themeColor="text1"/>
          <w:sz w:val="24"/>
        </w:rPr>
      </w:pPr>
      <w:r w:rsidRPr="006261C4">
        <w:rPr>
          <w:rFonts w:ascii="Times New Roman" w:eastAsiaTheme="minorHAnsi" w:hAnsi="Times New Roman"/>
          <w:sz w:val="24"/>
        </w:rPr>
        <w:lastRenderedPageBreak/>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006E7970" w:rsidRPr="006261C4">
        <w:rPr>
          <w:rFonts w:ascii="Times New Roman" w:eastAsiaTheme="minorHAnsi" w:hAnsi="Times New Roman"/>
          <w:sz w:val="24"/>
        </w:rPr>
        <w:t>.</w:t>
      </w:r>
    </w:p>
    <w:p w:rsidR="00815EDF" w:rsidRPr="006261C4" w:rsidRDefault="00815EDF" w:rsidP="00155C9D">
      <w:pPr>
        <w:pStyle w:val="Akapitzlist"/>
        <w:numPr>
          <w:ilvl w:val="0"/>
          <w:numId w:val="31"/>
        </w:numPr>
        <w:tabs>
          <w:tab w:val="left" w:pos="1276"/>
        </w:tabs>
        <w:spacing w:line="240" w:lineRule="auto"/>
        <w:ind w:left="1712" w:hanging="357"/>
        <w:rPr>
          <w:rFonts w:ascii="Times New Roman" w:hAnsi="Times New Roman"/>
          <w:b/>
          <w:color w:val="000000" w:themeColor="text1"/>
          <w:sz w:val="24"/>
        </w:rPr>
      </w:pPr>
      <w:r w:rsidRPr="006261C4">
        <w:rPr>
          <w:rFonts w:ascii="Times New Roman" w:eastAsiaTheme="minorHAnsi" w:hAnsi="Times New Roman"/>
          <w:sz w:val="24"/>
        </w:rPr>
        <w:t xml:space="preserve">Wykonawców obowiązują postanowienia pkt. </w:t>
      </w:r>
      <w:r w:rsidR="00986D27" w:rsidRPr="006261C4">
        <w:rPr>
          <w:rFonts w:ascii="Times New Roman" w:eastAsiaTheme="minorHAnsi" w:hAnsi="Times New Roman"/>
          <w:sz w:val="24"/>
        </w:rPr>
        <w:t xml:space="preserve">8 </w:t>
      </w:r>
      <w:r w:rsidR="00730C1C" w:rsidRPr="006261C4">
        <w:rPr>
          <w:rFonts w:ascii="Times New Roman" w:eastAsiaTheme="minorHAnsi" w:hAnsi="Times New Roman"/>
          <w:sz w:val="24"/>
        </w:rPr>
        <w:t xml:space="preserve">„Informacja </w:t>
      </w:r>
      <w:r w:rsidR="009F5266">
        <w:rPr>
          <w:rFonts w:ascii="Times New Roman" w:eastAsiaTheme="minorHAnsi" w:hAnsi="Times New Roman"/>
          <w:sz w:val="24"/>
        </w:rPr>
        <w:t xml:space="preserve">                                      </w:t>
      </w:r>
      <w:r w:rsidR="00730C1C" w:rsidRPr="006261C4">
        <w:rPr>
          <w:rFonts w:ascii="Times New Roman" w:eastAsiaTheme="minorHAnsi" w:hAnsi="Times New Roman"/>
          <w:sz w:val="24"/>
        </w:rPr>
        <w:t>o podmiotowych środkach dowodowych (w</w:t>
      </w:r>
      <w:r w:rsidRPr="006261C4">
        <w:rPr>
          <w:rFonts w:ascii="Times New Roman" w:eastAsiaTheme="minorHAnsi" w:hAnsi="Times New Roman"/>
          <w:sz w:val="24"/>
        </w:rPr>
        <w:t xml:space="preserve">ykaz oświadczeń lub dokumentów, potwierdzających spełnianie warunków udziału </w:t>
      </w:r>
      <w:r w:rsidR="00F72A4F">
        <w:rPr>
          <w:rFonts w:ascii="Times New Roman" w:eastAsiaTheme="minorHAnsi" w:hAnsi="Times New Roman"/>
          <w:sz w:val="24"/>
        </w:rPr>
        <w:t xml:space="preserve">                                 </w:t>
      </w:r>
      <w:r w:rsidRPr="006261C4">
        <w:rPr>
          <w:rFonts w:ascii="Times New Roman" w:eastAsiaTheme="minorHAnsi" w:hAnsi="Times New Roman"/>
          <w:sz w:val="24"/>
        </w:rPr>
        <w:t>w postępowaniu</w:t>
      </w:r>
      <w:r w:rsidR="00730C1C" w:rsidRPr="006261C4">
        <w:rPr>
          <w:rFonts w:ascii="Times New Roman" w:eastAsiaTheme="minorHAnsi" w:hAnsi="Times New Roman"/>
          <w:sz w:val="24"/>
        </w:rPr>
        <w:t xml:space="preserve"> oraz brak podstaw wykluczenia)</w:t>
      </w:r>
      <w:r w:rsidRPr="006261C4">
        <w:rPr>
          <w:rFonts w:ascii="Times New Roman" w:eastAsiaTheme="minorHAnsi" w:hAnsi="Times New Roman"/>
          <w:sz w:val="24"/>
        </w:rPr>
        <w:t xml:space="preserve"> w  sprawie dokumentów wymaganych w przypadku składania oferty wspólnej.</w:t>
      </w:r>
    </w:p>
    <w:p w:rsidR="00B7239D" w:rsidRPr="006261C4" w:rsidRDefault="00B7239D" w:rsidP="00E52FE3">
      <w:pPr>
        <w:pStyle w:val="tytu"/>
        <w:numPr>
          <w:ilvl w:val="0"/>
          <w:numId w:val="42"/>
        </w:numPr>
      </w:pPr>
      <w:r w:rsidRPr="006261C4">
        <w:t>MIEJSCE I TERMIN SKŁADANIA I OTWARCIA OFERT</w:t>
      </w:r>
    </w:p>
    <w:p w:rsidR="00AE3E48" w:rsidRPr="006261C4" w:rsidRDefault="00AE3E48" w:rsidP="00E52FE3">
      <w:pPr>
        <w:pStyle w:val="Akapitzlist"/>
        <w:numPr>
          <w:ilvl w:val="1"/>
          <w:numId w:val="42"/>
        </w:numPr>
        <w:spacing w:line="240" w:lineRule="auto"/>
        <w:rPr>
          <w:rFonts w:ascii="Times New Roman" w:hAnsi="Times New Roman"/>
          <w:b/>
          <w:sz w:val="24"/>
          <w:lang w:eastAsia="pl-PL"/>
        </w:rPr>
      </w:pPr>
      <w:r w:rsidRPr="006261C4">
        <w:rPr>
          <w:rFonts w:ascii="Times New Roman" w:hAnsi="Times New Roman"/>
          <w:sz w:val="24"/>
        </w:rPr>
        <w:t xml:space="preserve">Ofertę należy przesłać na </w:t>
      </w:r>
      <w:r w:rsidR="000E306A" w:rsidRPr="006261C4">
        <w:rPr>
          <w:rFonts w:ascii="Times New Roman" w:hAnsi="Times New Roman"/>
          <w:sz w:val="24"/>
        </w:rPr>
        <w:t>Elektroniczną S</w:t>
      </w:r>
      <w:r w:rsidRPr="006261C4">
        <w:rPr>
          <w:rFonts w:ascii="Times New Roman" w:hAnsi="Times New Roman"/>
          <w:sz w:val="24"/>
        </w:rPr>
        <w:t>k</w:t>
      </w:r>
      <w:r w:rsidR="000E306A" w:rsidRPr="006261C4">
        <w:rPr>
          <w:rFonts w:ascii="Times New Roman" w:hAnsi="Times New Roman"/>
          <w:sz w:val="24"/>
        </w:rPr>
        <w:t>rzynkę P</w:t>
      </w:r>
      <w:r w:rsidRPr="006261C4">
        <w:rPr>
          <w:rFonts w:ascii="Times New Roman" w:hAnsi="Times New Roman"/>
          <w:sz w:val="24"/>
        </w:rPr>
        <w:t xml:space="preserve">odawczą </w:t>
      </w:r>
      <w:r w:rsidR="00CF1FD1">
        <w:rPr>
          <w:rFonts w:ascii="Times New Roman" w:hAnsi="Times New Roman"/>
          <w:sz w:val="24"/>
        </w:rPr>
        <w:t>Urzędu Miejskiego                        w Dukli</w:t>
      </w:r>
      <w:r w:rsidRPr="006261C4">
        <w:rPr>
          <w:rFonts w:ascii="Times New Roman" w:hAnsi="Times New Roman"/>
          <w:sz w:val="24"/>
        </w:rPr>
        <w:t xml:space="preserve"> </w:t>
      </w:r>
      <w:r w:rsidR="000E306A" w:rsidRPr="006261C4">
        <w:rPr>
          <w:rFonts w:ascii="Times New Roman" w:hAnsi="Times New Roman"/>
          <w:sz w:val="24"/>
        </w:rPr>
        <w:t xml:space="preserve"> - adres skrzynki (ESP) na </w:t>
      </w:r>
      <w:proofErr w:type="spellStart"/>
      <w:r w:rsidR="000E306A" w:rsidRPr="006261C4">
        <w:rPr>
          <w:rFonts w:ascii="Times New Roman" w:hAnsi="Times New Roman"/>
          <w:sz w:val="24"/>
        </w:rPr>
        <w:t>ePUAP</w:t>
      </w:r>
      <w:proofErr w:type="spellEnd"/>
      <w:r w:rsidR="000E306A" w:rsidRPr="006261C4">
        <w:rPr>
          <w:rFonts w:ascii="Times New Roman" w:hAnsi="Times New Roman"/>
          <w:sz w:val="24"/>
        </w:rPr>
        <w:t xml:space="preserve">:  </w:t>
      </w:r>
      <w:r w:rsidR="000E306A" w:rsidRPr="006261C4">
        <w:rPr>
          <w:rFonts w:ascii="Times New Roman" w:hAnsi="Times New Roman"/>
          <w:b/>
          <w:sz w:val="24"/>
        </w:rPr>
        <w:t>/</w:t>
      </w:r>
      <w:r w:rsidR="00E24A29">
        <w:rPr>
          <w:rFonts w:ascii="Times New Roman" w:hAnsi="Times New Roman"/>
          <w:b/>
          <w:sz w:val="24"/>
        </w:rPr>
        <w:t>dukla/skrytka</w:t>
      </w:r>
      <w:r w:rsidR="000E306A" w:rsidRPr="006261C4">
        <w:rPr>
          <w:rFonts w:ascii="Times New Roman" w:hAnsi="Times New Roman"/>
          <w:b/>
          <w:sz w:val="24"/>
        </w:rPr>
        <w:t xml:space="preserve"> </w:t>
      </w:r>
      <w:r w:rsidR="000E306A" w:rsidRPr="006261C4">
        <w:rPr>
          <w:rFonts w:ascii="Times New Roman" w:hAnsi="Times New Roman"/>
          <w:sz w:val="24"/>
        </w:rPr>
        <w:t xml:space="preserve">- </w:t>
      </w:r>
      <w:r w:rsidRPr="006261C4">
        <w:rPr>
          <w:rFonts w:ascii="Times New Roman" w:hAnsi="Times New Roman"/>
          <w:sz w:val="24"/>
        </w:rPr>
        <w:t xml:space="preserve">w terminie </w:t>
      </w:r>
      <w:r w:rsidRPr="006261C4">
        <w:rPr>
          <w:rFonts w:ascii="Times New Roman" w:hAnsi="Times New Roman"/>
          <w:b/>
          <w:sz w:val="24"/>
        </w:rPr>
        <w:t xml:space="preserve">do dnia </w:t>
      </w:r>
      <w:r w:rsidR="00E24A29">
        <w:rPr>
          <w:rFonts w:ascii="Times New Roman" w:hAnsi="Times New Roman"/>
          <w:b/>
          <w:sz w:val="24"/>
        </w:rPr>
        <w:t xml:space="preserve">                             27 kwietnia</w:t>
      </w:r>
      <w:r w:rsidRPr="006261C4">
        <w:rPr>
          <w:rFonts w:ascii="Times New Roman" w:hAnsi="Times New Roman"/>
          <w:b/>
          <w:sz w:val="24"/>
        </w:rPr>
        <w:t xml:space="preserve"> 2021 roku -  godz. </w:t>
      </w:r>
      <w:r w:rsidR="004825ED">
        <w:rPr>
          <w:rFonts w:ascii="Times New Roman" w:hAnsi="Times New Roman"/>
          <w:b/>
          <w:sz w:val="24"/>
        </w:rPr>
        <w:t>8</w:t>
      </w:r>
      <w:r w:rsidRPr="006261C4">
        <w:rPr>
          <w:rFonts w:ascii="Times New Roman" w:hAnsi="Times New Roman"/>
          <w:b/>
          <w:sz w:val="24"/>
        </w:rPr>
        <w:t>:00.</w:t>
      </w:r>
    </w:p>
    <w:p w:rsidR="00AE3E48" w:rsidRPr="006261C4" w:rsidRDefault="00AE3E48" w:rsidP="00E52FE3">
      <w:pPr>
        <w:pStyle w:val="Akapitzlist"/>
        <w:numPr>
          <w:ilvl w:val="1"/>
          <w:numId w:val="42"/>
        </w:numPr>
        <w:spacing w:line="240" w:lineRule="auto"/>
        <w:rPr>
          <w:rFonts w:ascii="Times New Roman" w:hAnsi="Times New Roman"/>
          <w:b/>
          <w:sz w:val="24"/>
          <w:lang w:eastAsia="pl-PL"/>
        </w:rPr>
      </w:pPr>
      <w:r w:rsidRPr="006261C4">
        <w:rPr>
          <w:rFonts w:ascii="Times New Roman" w:hAnsi="Times New Roman"/>
          <w:sz w:val="24"/>
        </w:rPr>
        <w:t xml:space="preserve">Zamawiający zaleca, aby oferta została przez Wykonawcę przesłana za pośrednictwem </w:t>
      </w:r>
      <w:proofErr w:type="spellStart"/>
      <w:r w:rsidRPr="006261C4">
        <w:rPr>
          <w:rFonts w:ascii="Times New Roman" w:hAnsi="Times New Roman"/>
          <w:sz w:val="24"/>
        </w:rPr>
        <w:t>ePUAP</w:t>
      </w:r>
      <w:proofErr w:type="spellEnd"/>
      <w:r w:rsidRPr="006261C4">
        <w:rPr>
          <w:rFonts w:ascii="Times New Roman" w:hAnsi="Times New Roman"/>
          <w:sz w:val="24"/>
        </w:rPr>
        <w:t xml:space="preserve"> w terminie zapewniającym, że wszystkie pliki składające się na ofertę zostały skutecznie wprowadzone do </w:t>
      </w:r>
      <w:proofErr w:type="spellStart"/>
      <w:r w:rsidRPr="006261C4">
        <w:rPr>
          <w:rFonts w:ascii="Times New Roman" w:hAnsi="Times New Roman"/>
          <w:sz w:val="24"/>
        </w:rPr>
        <w:t>ePUAP</w:t>
      </w:r>
      <w:proofErr w:type="spellEnd"/>
      <w:r w:rsidRPr="006261C4">
        <w:rPr>
          <w:rFonts w:ascii="Times New Roman" w:hAnsi="Times New Roman"/>
          <w:sz w:val="24"/>
        </w:rPr>
        <w:t xml:space="preserve"> przed terminem, o którym mowa w punkcie poprzednim.</w:t>
      </w:r>
    </w:p>
    <w:p w:rsidR="00AE3E48" w:rsidRPr="006401C7" w:rsidRDefault="00AE3E48" w:rsidP="00E52FE3">
      <w:pPr>
        <w:pStyle w:val="Akapitzlist"/>
        <w:numPr>
          <w:ilvl w:val="1"/>
          <w:numId w:val="42"/>
        </w:numPr>
        <w:spacing w:line="240" w:lineRule="auto"/>
        <w:rPr>
          <w:rFonts w:ascii="Times New Roman" w:hAnsi="Times New Roman"/>
          <w:b/>
          <w:sz w:val="24"/>
          <w:lang w:eastAsia="pl-PL"/>
        </w:rPr>
      </w:pPr>
      <w:r w:rsidRPr="006261C4">
        <w:rPr>
          <w:rFonts w:ascii="Times New Roman" w:hAnsi="Times New Roman"/>
          <w:sz w:val="24"/>
        </w:rPr>
        <w:t xml:space="preserve">Otwarcie ofert nastąpi w dniu </w:t>
      </w:r>
      <w:r w:rsidR="00E24A29">
        <w:rPr>
          <w:rFonts w:ascii="Times New Roman" w:hAnsi="Times New Roman"/>
          <w:sz w:val="24"/>
        </w:rPr>
        <w:t>27 kwietnia</w:t>
      </w:r>
      <w:r w:rsidRPr="006261C4">
        <w:rPr>
          <w:rFonts w:ascii="Times New Roman" w:hAnsi="Times New Roman"/>
          <w:sz w:val="24"/>
        </w:rPr>
        <w:t xml:space="preserve"> 2021 roku, o godzinie </w:t>
      </w:r>
      <w:r w:rsidR="00854AC6" w:rsidRPr="00854AC6">
        <w:rPr>
          <w:rFonts w:ascii="Times New Roman" w:hAnsi="Times New Roman"/>
          <w:b/>
          <w:sz w:val="24"/>
        </w:rPr>
        <w:t>09:00</w:t>
      </w:r>
      <w:r w:rsidRPr="006261C4">
        <w:rPr>
          <w:rFonts w:ascii="Times New Roman" w:hAnsi="Times New Roman"/>
          <w:sz w:val="24"/>
        </w:rPr>
        <w:t>.</w:t>
      </w:r>
    </w:p>
    <w:p w:rsidR="006401C7" w:rsidRPr="006261C4" w:rsidRDefault="006401C7" w:rsidP="00E52FE3">
      <w:pPr>
        <w:pStyle w:val="Akapitzlist"/>
        <w:numPr>
          <w:ilvl w:val="1"/>
          <w:numId w:val="42"/>
        </w:numPr>
        <w:spacing w:line="240" w:lineRule="auto"/>
        <w:rPr>
          <w:rFonts w:ascii="Times New Roman" w:hAnsi="Times New Roman"/>
          <w:b/>
          <w:sz w:val="24"/>
          <w:lang w:eastAsia="pl-PL"/>
        </w:rPr>
      </w:pPr>
      <w:r>
        <w:rPr>
          <w:rFonts w:ascii="Times New Roman" w:hAnsi="Times New Roman"/>
          <w:sz w:val="24"/>
        </w:rPr>
        <w:t>Zamawiający nie przewiduje jawnego otwarcia ofert.</w:t>
      </w:r>
    </w:p>
    <w:p w:rsidR="00AE3E48" w:rsidRPr="006261C4" w:rsidRDefault="00AE3E48" w:rsidP="00E52FE3">
      <w:pPr>
        <w:pStyle w:val="Akapitzlist"/>
        <w:numPr>
          <w:ilvl w:val="1"/>
          <w:numId w:val="42"/>
        </w:numPr>
        <w:spacing w:line="240" w:lineRule="auto"/>
        <w:rPr>
          <w:rFonts w:ascii="Times New Roman" w:hAnsi="Times New Roman"/>
          <w:b/>
          <w:sz w:val="24"/>
          <w:lang w:eastAsia="pl-PL"/>
        </w:rPr>
      </w:pPr>
      <w:r w:rsidRPr="006261C4">
        <w:rPr>
          <w:rFonts w:ascii="Times New Roman" w:hAnsi="Times New Roman"/>
          <w:sz w:val="24"/>
        </w:rPr>
        <w:t>Otwarc</w:t>
      </w:r>
      <w:r w:rsidR="00DD650E" w:rsidRPr="006261C4">
        <w:rPr>
          <w:rFonts w:ascii="Times New Roman" w:hAnsi="Times New Roman"/>
          <w:sz w:val="24"/>
        </w:rPr>
        <w:t xml:space="preserve">ie ofert następuje poprzez odszyfrowanie ofert na platformie </w:t>
      </w:r>
      <w:proofErr w:type="spellStart"/>
      <w:r w:rsidR="00DD650E" w:rsidRPr="006261C4">
        <w:rPr>
          <w:rFonts w:ascii="Times New Roman" w:hAnsi="Times New Roman"/>
          <w:sz w:val="24"/>
        </w:rPr>
        <w:t>miniPortal</w:t>
      </w:r>
      <w:proofErr w:type="spellEnd"/>
      <w:r w:rsidR="00DD650E" w:rsidRPr="006261C4">
        <w:rPr>
          <w:rFonts w:ascii="Times New Roman" w:hAnsi="Times New Roman"/>
          <w:sz w:val="24"/>
        </w:rPr>
        <w:t>.</w:t>
      </w:r>
    </w:p>
    <w:p w:rsidR="00AE3E48" w:rsidRPr="006261C4" w:rsidRDefault="00AE3E48" w:rsidP="00E52FE3">
      <w:pPr>
        <w:pStyle w:val="Akapitzlist"/>
        <w:numPr>
          <w:ilvl w:val="1"/>
          <w:numId w:val="42"/>
        </w:numPr>
        <w:spacing w:line="240" w:lineRule="auto"/>
        <w:rPr>
          <w:rFonts w:ascii="Times New Roman" w:hAnsi="Times New Roman"/>
          <w:b/>
          <w:sz w:val="24"/>
          <w:lang w:eastAsia="pl-PL"/>
        </w:rPr>
      </w:pPr>
      <w:r w:rsidRPr="006261C4">
        <w:rPr>
          <w:rFonts w:ascii="Times New Roman" w:hAnsi="Times New Roman"/>
          <w:sz w:val="24"/>
        </w:rPr>
        <w:t>W przypadku awarii systemu teleinformatycznego, która powoduje brak możliwości otwarcia ofert w terminie określonym przez zamawiającego, otwarcie ofert nastąpi niezwłocznie po usunięciu awarii.</w:t>
      </w:r>
      <w:bookmarkStart w:id="8" w:name="mip51081239"/>
      <w:bookmarkEnd w:id="8"/>
    </w:p>
    <w:p w:rsidR="00AE3E48" w:rsidRPr="006261C4" w:rsidRDefault="00AE3E48" w:rsidP="00E52FE3">
      <w:pPr>
        <w:pStyle w:val="Akapitzlist"/>
        <w:numPr>
          <w:ilvl w:val="1"/>
          <w:numId w:val="42"/>
        </w:numPr>
        <w:spacing w:line="240" w:lineRule="auto"/>
        <w:rPr>
          <w:rFonts w:ascii="Times New Roman" w:hAnsi="Times New Roman"/>
          <w:b/>
          <w:sz w:val="24"/>
          <w:lang w:eastAsia="pl-PL"/>
        </w:rPr>
      </w:pPr>
      <w:r w:rsidRPr="006261C4">
        <w:rPr>
          <w:rFonts w:ascii="Times New Roman" w:hAnsi="Times New Roman"/>
          <w:sz w:val="24"/>
        </w:rPr>
        <w:t>Zamawiający poinformuje o zmianie terminu otwarcia ofert na stronie internetowej prowadzonego postępowania.</w:t>
      </w:r>
      <w:bookmarkStart w:id="9" w:name="mip51081240"/>
      <w:bookmarkEnd w:id="9"/>
    </w:p>
    <w:p w:rsidR="00AE3E48" w:rsidRPr="006261C4" w:rsidRDefault="00AE3E48" w:rsidP="00E52FE3">
      <w:pPr>
        <w:pStyle w:val="Akapitzlist"/>
        <w:numPr>
          <w:ilvl w:val="1"/>
          <w:numId w:val="42"/>
        </w:numPr>
        <w:spacing w:line="240" w:lineRule="auto"/>
        <w:rPr>
          <w:rFonts w:ascii="Times New Roman" w:hAnsi="Times New Roman"/>
          <w:b/>
          <w:sz w:val="24"/>
          <w:lang w:eastAsia="pl-PL"/>
        </w:rPr>
      </w:pPr>
      <w:r w:rsidRPr="006261C4">
        <w:rPr>
          <w:rFonts w:ascii="Times New Roman" w:hAnsi="Times New Roman"/>
          <w:sz w:val="24"/>
        </w:rPr>
        <w:t>Zamawiający, najpóźniej przed otwarciem ofert, udostępnia na stronie internetowej prowadzonego postępowania informację o kwocie, jaką zamierza przeznaczyć na sfinansowanie zamówienia.</w:t>
      </w:r>
      <w:bookmarkStart w:id="10" w:name="mip51081241"/>
      <w:bookmarkEnd w:id="10"/>
    </w:p>
    <w:p w:rsidR="003444B4" w:rsidRPr="006261C4" w:rsidRDefault="00AE3E48" w:rsidP="00E52FE3">
      <w:pPr>
        <w:pStyle w:val="Akapitzlist"/>
        <w:numPr>
          <w:ilvl w:val="1"/>
          <w:numId w:val="42"/>
        </w:numPr>
        <w:spacing w:line="240" w:lineRule="auto"/>
        <w:rPr>
          <w:rFonts w:ascii="Times New Roman" w:hAnsi="Times New Roman"/>
          <w:b/>
          <w:sz w:val="24"/>
          <w:lang w:eastAsia="pl-PL"/>
        </w:rPr>
      </w:pPr>
      <w:r w:rsidRPr="006261C4">
        <w:rPr>
          <w:rFonts w:ascii="Times New Roman" w:hAnsi="Times New Roman"/>
          <w:sz w:val="24"/>
        </w:rPr>
        <w:t>Zamawiający, niezwłocznie po otwarciu ofert, udostępni na stronie internetowej prowadzonego postępowania informacje o:</w:t>
      </w:r>
      <w:bookmarkStart w:id="11" w:name="mip51081243"/>
      <w:bookmarkEnd w:id="11"/>
    </w:p>
    <w:p w:rsidR="00AE3E48" w:rsidRPr="006261C4" w:rsidRDefault="00AE3E48" w:rsidP="00155C9D">
      <w:pPr>
        <w:pStyle w:val="Akapitzlist"/>
        <w:numPr>
          <w:ilvl w:val="0"/>
          <w:numId w:val="32"/>
        </w:numPr>
        <w:spacing w:line="240" w:lineRule="auto"/>
        <w:rPr>
          <w:rFonts w:ascii="Times New Roman" w:hAnsi="Times New Roman"/>
          <w:b/>
          <w:sz w:val="24"/>
          <w:lang w:eastAsia="pl-PL"/>
        </w:rPr>
      </w:pPr>
      <w:r w:rsidRPr="006261C4">
        <w:rPr>
          <w:rFonts w:ascii="Times New Roman" w:hAnsi="Times New Roman"/>
          <w:sz w:val="24"/>
        </w:rPr>
        <w:t>nazwach albo imionach i nazwiskach oraz siedzibach lub miejscach prowadzonej działalności gospodarczej albo miejscach zamieszkania wykonawców, których oferty zostały otwarte;</w:t>
      </w:r>
      <w:bookmarkStart w:id="12" w:name="mip51081244"/>
      <w:bookmarkEnd w:id="12"/>
    </w:p>
    <w:p w:rsidR="00AE3E48" w:rsidRPr="006261C4" w:rsidRDefault="00AE3E48" w:rsidP="00155C9D">
      <w:pPr>
        <w:pStyle w:val="Akapitzlist"/>
        <w:numPr>
          <w:ilvl w:val="0"/>
          <w:numId w:val="32"/>
        </w:numPr>
        <w:spacing w:line="240" w:lineRule="auto"/>
        <w:rPr>
          <w:rFonts w:ascii="Times New Roman" w:hAnsi="Times New Roman"/>
          <w:b/>
          <w:sz w:val="24"/>
          <w:lang w:eastAsia="pl-PL"/>
        </w:rPr>
      </w:pPr>
      <w:r w:rsidRPr="006261C4">
        <w:rPr>
          <w:rFonts w:ascii="Times New Roman" w:hAnsi="Times New Roman"/>
          <w:sz w:val="24"/>
        </w:rPr>
        <w:t>cenach lub kosztach zawartych w ofertach.</w:t>
      </w:r>
    </w:p>
    <w:p w:rsidR="00AE3E48" w:rsidRPr="006261C4" w:rsidRDefault="00AE3E48" w:rsidP="00AE3E48">
      <w:pPr>
        <w:pStyle w:val="Akapitzlist"/>
        <w:ind w:left="1355"/>
        <w:rPr>
          <w:rFonts w:ascii="Times New Roman" w:hAnsi="Times New Roman"/>
          <w:sz w:val="24"/>
        </w:rPr>
      </w:pPr>
    </w:p>
    <w:p w:rsidR="00C714DC" w:rsidRPr="006261C4" w:rsidRDefault="00C714DC" w:rsidP="00707D7C">
      <w:pPr>
        <w:pStyle w:val="tytu"/>
        <w:numPr>
          <w:ilvl w:val="0"/>
          <w:numId w:val="58"/>
        </w:numPr>
      </w:pPr>
      <w:r w:rsidRPr="006261C4">
        <w:t>OPIS SPOSOBU OBLICZENIA CENY</w:t>
      </w:r>
    </w:p>
    <w:p w:rsidR="00184E5D" w:rsidRPr="00707D7C" w:rsidRDefault="00184E5D" w:rsidP="00707D7C">
      <w:pPr>
        <w:pStyle w:val="Akapitzlist"/>
        <w:numPr>
          <w:ilvl w:val="1"/>
          <w:numId w:val="58"/>
        </w:numPr>
        <w:suppressAutoHyphens/>
        <w:spacing w:line="240" w:lineRule="auto"/>
        <w:rPr>
          <w:rFonts w:ascii="Times New Roman" w:eastAsia="MS Mincho" w:hAnsi="Times New Roman"/>
          <w:color w:val="000000" w:themeColor="text1"/>
          <w:sz w:val="24"/>
        </w:rPr>
      </w:pPr>
      <w:r w:rsidRPr="00707D7C">
        <w:rPr>
          <w:rFonts w:ascii="Times New Roman" w:hAnsi="Times New Roman"/>
          <w:sz w:val="24"/>
        </w:rPr>
        <w:t xml:space="preserve">Wykonawca w ofercie określa </w:t>
      </w:r>
      <w:r w:rsidRPr="00707D7C">
        <w:rPr>
          <w:rFonts w:ascii="Times New Roman" w:hAnsi="Times New Roman"/>
          <w:b/>
          <w:sz w:val="24"/>
        </w:rPr>
        <w:t>cenę oferty brutto</w:t>
      </w:r>
      <w:r w:rsidRPr="00707D7C">
        <w:rPr>
          <w:rFonts w:ascii="Times New Roman" w:hAnsi="Times New Roman"/>
          <w:sz w:val="24"/>
        </w:rPr>
        <w:t xml:space="preserve"> w zł (PLN),</w:t>
      </w:r>
      <w:r w:rsidR="00654498" w:rsidRPr="00707D7C">
        <w:rPr>
          <w:rFonts w:ascii="Times New Roman" w:hAnsi="Times New Roman"/>
          <w:sz w:val="24"/>
        </w:rPr>
        <w:t xml:space="preserve"> </w:t>
      </w:r>
      <w:r w:rsidRPr="00707D7C">
        <w:rPr>
          <w:rFonts w:ascii="Times New Roman" w:hAnsi="Times New Roman"/>
          <w:sz w:val="24"/>
        </w:rPr>
        <w:t xml:space="preserve">która stanowić będzie </w:t>
      </w:r>
      <w:r w:rsidRPr="00707D7C">
        <w:rPr>
          <w:rFonts w:ascii="Times New Roman" w:hAnsi="Times New Roman"/>
          <w:b/>
          <w:sz w:val="24"/>
        </w:rPr>
        <w:t xml:space="preserve">wynagrodzenie </w:t>
      </w:r>
      <w:r w:rsidR="00AE2AB9" w:rsidRPr="00707D7C">
        <w:rPr>
          <w:rFonts w:ascii="Times New Roman" w:hAnsi="Times New Roman"/>
          <w:b/>
          <w:sz w:val="24"/>
        </w:rPr>
        <w:t>kosztorysowe</w:t>
      </w:r>
      <w:r w:rsidRPr="00707D7C">
        <w:rPr>
          <w:rFonts w:ascii="Times New Roman" w:hAnsi="Times New Roman"/>
          <w:sz w:val="24"/>
        </w:rPr>
        <w:t xml:space="preserve"> za </w:t>
      </w:r>
      <w:r w:rsidRPr="00707D7C">
        <w:rPr>
          <w:rFonts w:ascii="Times New Roman" w:hAnsi="Times New Roman"/>
          <w:b/>
          <w:sz w:val="24"/>
        </w:rPr>
        <w:t>realizację</w:t>
      </w:r>
      <w:r w:rsidR="00654498" w:rsidRPr="00707D7C">
        <w:rPr>
          <w:rFonts w:ascii="Times New Roman" w:hAnsi="Times New Roman"/>
          <w:b/>
          <w:sz w:val="24"/>
        </w:rPr>
        <w:t xml:space="preserve"> całości </w:t>
      </w:r>
      <w:r w:rsidRPr="00707D7C">
        <w:rPr>
          <w:rFonts w:ascii="Times New Roman" w:hAnsi="Times New Roman"/>
          <w:b/>
          <w:sz w:val="24"/>
        </w:rPr>
        <w:t xml:space="preserve"> przedmiotu zamówienia</w:t>
      </w:r>
      <w:r w:rsidR="00654498" w:rsidRPr="00707D7C">
        <w:rPr>
          <w:rFonts w:ascii="Times New Roman" w:hAnsi="Times New Roman"/>
          <w:sz w:val="24"/>
        </w:rPr>
        <w:t xml:space="preserve">. </w:t>
      </w:r>
      <w:r w:rsidRPr="00707D7C">
        <w:rPr>
          <w:rFonts w:ascii="Times New Roman" w:hAnsi="Times New Roman"/>
          <w:sz w:val="24"/>
        </w:rPr>
        <w:t>Wykonawca podaje cenę brutto wykonania przedmiotu zamówienia</w:t>
      </w:r>
      <w:r w:rsidR="00EE7F75" w:rsidRPr="00707D7C">
        <w:rPr>
          <w:rFonts w:ascii="Times New Roman" w:hAnsi="Times New Roman"/>
          <w:sz w:val="24"/>
        </w:rPr>
        <w:t xml:space="preserve">, zgodnie z </w:t>
      </w:r>
      <w:r w:rsidRPr="00707D7C">
        <w:rPr>
          <w:rFonts w:ascii="Times New Roman" w:eastAsia="MS Mincho" w:hAnsi="Times New Roman"/>
          <w:color w:val="000000" w:themeColor="text1"/>
          <w:sz w:val="24"/>
        </w:rPr>
        <w:t xml:space="preserve"> </w:t>
      </w:r>
      <w:r w:rsidR="00EE7F75" w:rsidRPr="00707D7C">
        <w:rPr>
          <w:rFonts w:ascii="Times New Roman" w:eastAsia="MS Mincho" w:hAnsi="Times New Roman"/>
          <w:color w:val="000000" w:themeColor="text1"/>
          <w:sz w:val="24"/>
        </w:rPr>
        <w:t>f</w:t>
      </w:r>
      <w:r w:rsidRPr="00707D7C">
        <w:rPr>
          <w:rFonts w:ascii="Times New Roman" w:eastAsia="MS Mincho" w:hAnsi="Times New Roman"/>
          <w:color w:val="000000" w:themeColor="text1"/>
          <w:sz w:val="24"/>
        </w:rPr>
        <w:t>ormularz</w:t>
      </w:r>
      <w:r w:rsidR="00EE7F75" w:rsidRPr="00707D7C">
        <w:rPr>
          <w:rFonts w:ascii="Times New Roman" w:eastAsia="MS Mincho" w:hAnsi="Times New Roman"/>
          <w:color w:val="000000" w:themeColor="text1"/>
          <w:sz w:val="24"/>
        </w:rPr>
        <w:t>em</w:t>
      </w:r>
      <w:r w:rsidRPr="00707D7C">
        <w:rPr>
          <w:rFonts w:ascii="Times New Roman" w:eastAsia="MS Mincho" w:hAnsi="Times New Roman"/>
          <w:color w:val="000000" w:themeColor="text1"/>
          <w:sz w:val="24"/>
        </w:rPr>
        <w:t xml:space="preserve"> </w:t>
      </w:r>
      <w:r w:rsidR="00EE7F75" w:rsidRPr="00707D7C">
        <w:rPr>
          <w:rFonts w:ascii="Times New Roman" w:eastAsia="MS Mincho" w:hAnsi="Times New Roman"/>
          <w:color w:val="000000" w:themeColor="text1"/>
          <w:sz w:val="24"/>
        </w:rPr>
        <w:t>ofertowym stanowiącym</w:t>
      </w:r>
      <w:r w:rsidR="00B844C7" w:rsidRPr="00707D7C">
        <w:rPr>
          <w:rFonts w:ascii="Times New Roman" w:eastAsia="MS Mincho" w:hAnsi="Times New Roman"/>
          <w:color w:val="000000" w:themeColor="text1"/>
          <w:sz w:val="24"/>
        </w:rPr>
        <w:t xml:space="preserve"> -</w:t>
      </w:r>
      <w:r w:rsidR="00EE7F75" w:rsidRPr="00707D7C">
        <w:rPr>
          <w:rFonts w:ascii="Times New Roman" w:eastAsia="MS Mincho" w:hAnsi="Times New Roman"/>
          <w:b/>
          <w:color w:val="000000" w:themeColor="text1"/>
          <w:sz w:val="24"/>
        </w:rPr>
        <w:t xml:space="preserve"> </w:t>
      </w:r>
      <w:r w:rsidR="00796EFF" w:rsidRPr="00707D7C">
        <w:rPr>
          <w:rFonts w:ascii="Times New Roman" w:eastAsia="MS Mincho" w:hAnsi="Times New Roman"/>
          <w:b/>
          <w:color w:val="000000" w:themeColor="text1"/>
          <w:sz w:val="24"/>
        </w:rPr>
        <w:t xml:space="preserve"> Załącznik N</w:t>
      </w:r>
      <w:r w:rsidR="00F44040" w:rsidRPr="00707D7C">
        <w:rPr>
          <w:rFonts w:ascii="Times New Roman" w:eastAsia="MS Mincho" w:hAnsi="Times New Roman"/>
          <w:b/>
          <w:color w:val="000000" w:themeColor="text1"/>
          <w:sz w:val="24"/>
        </w:rPr>
        <w:t>r 2 do S</w:t>
      </w:r>
      <w:r w:rsidRPr="00707D7C">
        <w:rPr>
          <w:rFonts w:ascii="Times New Roman" w:eastAsia="MS Mincho" w:hAnsi="Times New Roman"/>
          <w:b/>
          <w:color w:val="000000" w:themeColor="text1"/>
          <w:sz w:val="24"/>
        </w:rPr>
        <w:t>WZ</w:t>
      </w:r>
      <w:r w:rsidR="00EE7F75" w:rsidRPr="00707D7C">
        <w:rPr>
          <w:rFonts w:ascii="Times New Roman" w:eastAsia="MS Mincho" w:hAnsi="Times New Roman"/>
          <w:color w:val="000000" w:themeColor="text1"/>
          <w:sz w:val="24"/>
        </w:rPr>
        <w:t>.</w:t>
      </w:r>
    </w:p>
    <w:p w:rsidR="00184E5D" w:rsidRPr="006261C4" w:rsidRDefault="00184E5D" w:rsidP="00707D7C">
      <w:pPr>
        <w:pStyle w:val="tytu"/>
        <w:numPr>
          <w:ilvl w:val="1"/>
          <w:numId w:val="58"/>
        </w:numPr>
      </w:pPr>
      <w:r w:rsidRPr="006261C4">
        <w:t xml:space="preserve">Wynagrodzenia </w:t>
      </w:r>
      <w:r w:rsidR="00AE2AB9">
        <w:t>kosztorysowe</w:t>
      </w:r>
      <w:r w:rsidRPr="006261C4">
        <w:t>, Cena brutto oferty określone w Formularzu Ofertowym, muszą być wyrażone liczbowo i podana z dokładnością do dwóch miejsc po przecinku oraz w przypadku Ceny brutto oferty dodatkowo słownie, w PLN. Przyjmuje się matematyczną zasadę zaokrąglania trzeciej liczby po przecinku, tj.:</w:t>
      </w:r>
      <w:r w:rsidR="00702646" w:rsidRPr="006261C4">
        <w:t xml:space="preserve"> </w:t>
      </w:r>
      <w:r w:rsidRPr="006261C4">
        <w:t>w sytuacji, kiedy na trzecim miejscu po przecinku jest cyfra „5” lub wyższa, wówczas  wartość ulega zaokrągleniu „w górę” (to  znaczy, że: np. wartość 0,155 musi zostać zaokrąglona do 0,16);</w:t>
      </w:r>
      <w:r w:rsidR="00702646" w:rsidRPr="006261C4">
        <w:t xml:space="preserve">  </w:t>
      </w:r>
      <w:r w:rsidRPr="006261C4">
        <w:t xml:space="preserve">w sytuacji, kiedy na trzecim miejscu po przecinku jest cyfra „4” lub niższa, wówczas  wartość ulega  </w:t>
      </w:r>
      <w:r w:rsidRPr="006261C4">
        <w:lastRenderedPageBreak/>
        <w:t>zaokrągleniu „w dół”. (to znaczy, że: np. wartość 0,154 musi zostać zaokrąglona do 0,15);</w:t>
      </w:r>
    </w:p>
    <w:p w:rsidR="00184E5D" w:rsidRPr="006261C4" w:rsidRDefault="00184E5D" w:rsidP="00707D7C">
      <w:pPr>
        <w:pStyle w:val="tytu"/>
        <w:numPr>
          <w:ilvl w:val="1"/>
          <w:numId w:val="58"/>
        </w:numPr>
      </w:pPr>
      <w:r w:rsidRPr="006261C4">
        <w:t>Podana przez Wykonawcę w Formularzu ofertowym (</w:t>
      </w:r>
      <w:r w:rsidR="00F44040" w:rsidRPr="006261C4">
        <w:t>załącznik nr 2 do S</w:t>
      </w:r>
      <w:r w:rsidRPr="006261C4">
        <w:t>WZ) Cena brutto oferty brana będzie pod uwagę przez komisję przetargową w trakcie oceny ofert i wyboru najkorzystniejszej oferty.</w:t>
      </w:r>
    </w:p>
    <w:p w:rsidR="00184E5D" w:rsidRPr="006261C4" w:rsidRDefault="00184E5D" w:rsidP="00707D7C">
      <w:pPr>
        <w:pStyle w:val="tytu"/>
        <w:numPr>
          <w:ilvl w:val="1"/>
          <w:numId w:val="58"/>
        </w:numPr>
      </w:pPr>
      <w:r w:rsidRPr="006261C4">
        <w:t>W podany</w:t>
      </w:r>
      <w:r w:rsidR="0093441E">
        <w:t>m</w:t>
      </w:r>
      <w:r w:rsidRPr="006261C4">
        <w:t xml:space="preserve"> wynagrodzeni</w:t>
      </w:r>
      <w:r w:rsidR="0093441E">
        <w:t>u</w:t>
      </w:r>
      <w:r w:rsidRPr="006261C4">
        <w:t xml:space="preserve"> </w:t>
      </w:r>
      <w:r w:rsidR="0093441E">
        <w:t>kosztorysowym,</w:t>
      </w:r>
      <w:r w:rsidRPr="006261C4">
        <w:t xml:space="preserve"> Cenie brutto oferty Wykonawca musi uwzględnić wszystkie koszty bezpośrednie i pośrednie, jakie uważa za niezbędne do poniesienia dla terminowego i prawidłowego wykonania przedmiotu zamówienia, zysk oraz wszystkie wymagane przepisami podatki i opłaty, a w szczególności podatek VAT zgodnie z obowiązującymi przepisami. </w:t>
      </w:r>
    </w:p>
    <w:p w:rsidR="00F44040" w:rsidRDefault="00F44040" w:rsidP="00707D7C">
      <w:pPr>
        <w:pStyle w:val="tytu"/>
        <w:numPr>
          <w:ilvl w:val="1"/>
          <w:numId w:val="58"/>
        </w:numPr>
      </w:pPr>
      <w:r w:rsidRPr="006261C4">
        <w:t xml:space="preserve">Zgodnie z art. 91 ust. 3a ustawy Pzp jeżeli złożono ofertę, której wybór prowadziłby do powstania u Zamawiającego obowiązku podatkowego zgodnie </w:t>
      </w:r>
      <w:r w:rsidR="0093441E">
        <w:t xml:space="preserve">                 </w:t>
      </w:r>
      <w:r w:rsidRPr="006261C4">
        <w:t>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p>
    <w:p w:rsidR="0093441E" w:rsidRDefault="00065DB8" w:rsidP="002F1C65">
      <w:pPr>
        <w:spacing w:line="240" w:lineRule="auto"/>
        <w:rPr>
          <w:rFonts w:ascii="Times New Roman" w:hAnsi="Times New Roman"/>
          <w:sz w:val="24"/>
          <w:lang w:eastAsia="pl-PL"/>
        </w:rPr>
      </w:pPr>
      <w:r>
        <w:rPr>
          <w:rFonts w:ascii="Times New Roman" w:hAnsi="Times New Roman"/>
          <w:sz w:val="24"/>
          <w:lang w:eastAsia="pl-PL"/>
        </w:rPr>
        <w:t xml:space="preserve"> </w:t>
      </w:r>
      <w:r w:rsidR="002F1C65">
        <w:rPr>
          <w:rFonts w:ascii="Times New Roman" w:hAnsi="Times New Roman"/>
          <w:sz w:val="24"/>
          <w:lang w:eastAsia="pl-PL"/>
        </w:rPr>
        <w:t xml:space="preserve">     1</w:t>
      </w:r>
      <w:r w:rsidR="00707D7C">
        <w:rPr>
          <w:rFonts w:ascii="Times New Roman" w:hAnsi="Times New Roman"/>
          <w:sz w:val="24"/>
          <w:lang w:eastAsia="pl-PL"/>
        </w:rPr>
        <w:t>5.</w:t>
      </w:r>
      <w:r w:rsidR="0093441E">
        <w:rPr>
          <w:rFonts w:ascii="Times New Roman" w:hAnsi="Times New Roman"/>
          <w:sz w:val="24"/>
          <w:lang w:eastAsia="pl-PL"/>
        </w:rPr>
        <w:t xml:space="preserve">6 Do oferty należy dołączyć kosztorys ofertowy szczegółowy. </w:t>
      </w:r>
    </w:p>
    <w:p w:rsidR="00065DB8" w:rsidRPr="00065DB8" w:rsidRDefault="0093441E" w:rsidP="002F1C65">
      <w:pPr>
        <w:spacing w:line="240" w:lineRule="auto"/>
        <w:rPr>
          <w:rFonts w:ascii="Times New Roman" w:hAnsi="Times New Roman"/>
          <w:sz w:val="24"/>
          <w:lang w:eastAsia="pl-PL"/>
        </w:rPr>
      </w:pPr>
      <w:r>
        <w:rPr>
          <w:rFonts w:ascii="Times New Roman" w:hAnsi="Times New Roman"/>
          <w:sz w:val="24"/>
          <w:lang w:eastAsia="pl-PL"/>
        </w:rPr>
        <w:t xml:space="preserve">      15.7 </w:t>
      </w:r>
      <w:r w:rsidR="00065DB8" w:rsidRPr="00065DB8">
        <w:rPr>
          <w:rFonts w:ascii="Times New Roman" w:hAnsi="Times New Roman"/>
          <w:sz w:val="24"/>
          <w:lang w:eastAsia="pl-PL"/>
        </w:rPr>
        <w:t>Zgodnie z wytycznymi kosztorysowania  w skład ceny robocizny wchodzą następujące składniki kosztów pracy robotników zatrudnionych bezpośrednio przy wykonywaniu robót budowlanych:</w:t>
      </w:r>
    </w:p>
    <w:p w:rsidR="00065DB8" w:rsidRPr="00065DB8" w:rsidRDefault="00065DB8" w:rsidP="002F1C65">
      <w:pPr>
        <w:spacing w:line="240" w:lineRule="auto"/>
        <w:rPr>
          <w:rFonts w:ascii="Times New Roman" w:hAnsi="Times New Roman"/>
          <w:sz w:val="24"/>
          <w:lang w:eastAsia="pl-PL"/>
        </w:rPr>
      </w:pPr>
      <w:r w:rsidRPr="00065DB8">
        <w:rPr>
          <w:rFonts w:ascii="Times New Roman" w:hAnsi="Times New Roman"/>
          <w:sz w:val="24"/>
          <w:lang w:eastAsia="pl-PL"/>
        </w:rPr>
        <w:t>1)</w:t>
      </w:r>
      <w:r w:rsidRPr="00065DB8">
        <w:rPr>
          <w:rFonts w:ascii="Times New Roman" w:hAnsi="Times New Roman"/>
          <w:sz w:val="24"/>
          <w:lang w:eastAsia="pl-PL"/>
        </w:rPr>
        <w:tab/>
        <w:t>płace zasadnicze według osobistego zaszeregowania, przyjmowane jako średnie ważone,</w:t>
      </w:r>
    </w:p>
    <w:p w:rsidR="00065DB8" w:rsidRPr="00065DB8" w:rsidRDefault="00065DB8" w:rsidP="002F1C65">
      <w:pPr>
        <w:spacing w:line="240" w:lineRule="auto"/>
        <w:rPr>
          <w:rFonts w:ascii="Times New Roman" w:hAnsi="Times New Roman"/>
          <w:sz w:val="24"/>
          <w:lang w:eastAsia="pl-PL"/>
        </w:rPr>
      </w:pPr>
      <w:r w:rsidRPr="00065DB8">
        <w:rPr>
          <w:rFonts w:ascii="Times New Roman" w:hAnsi="Times New Roman"/>
          <w:sz w:val="24"/>
          <w:lang w:eastAsia="pl-PL"/>
        </w:rPr>
        <w:t>2)</w:t>
      </w:r>
      <w:r w:rsidRPr="00065DB8">
        <w:rPr>
          <w:rFonts w:ascii="Times New Roman" w:hAnsi="Times New Roman"/>
          <w:sz w:val="24"/>
          <w:lang w:eastAsia="pl-PL"/>
        </w:rPr>
        <w:tab/>
        <w:t xml:space="preserve">premie regulaminowe,  </w:t>
      </w:r>
    </w:p>
    <w:p w:rsidR="00065DB8" w:rsidRPr="00065DB8" w:rsidRDefault="00065DB8" w:rsidP="002F1C65">
      <w:pPr>
        <w:spacing w:line="240" w:lineRule="auto"/>
        <w:rPr>
          <w:rFonts w:ascii="Times New Roman" w:hAnsi="Times New Roman"/>
          <w:sz w:val="24"/>
          <w:lang w:eastAsia="pl-PL"/>
        </w:rPr>
      </w:pPr>
      <w:r w:rsidRPr="00065DB8">
        <w:rPr>
          <w:rFonts w:ascii="Times New Roman" w:hAnsi="Times New Roman"/>
          <w:sz w:val="24"/>
          <w:lang w:eastAsia="pl-PL"/>
        </w:rPr>
        <w:t>3)</w:t>
      </w:r>
      <w:r w:rsidRPr="00065DB8">
        <w:rPr>
          <w:rFonts w:ascii="Times New Roman" w:hAnsi="Times New Roman"/>
          <w:sz w:val="24"/>
          <w:lang w:eastAsia="pl-PL"/>
        </w:rPr>
        <w:tab/>
        <w:t xml:space="preserve">płace dodatkowe (np. za kierowanie brygadą, dodatki funkcyjne, stażowe itp.), </w:t>
      </w:r>
    </w:p>
    <w:p w:rsidR="00065DB8" w:rsidRPr="00065DB8" w:rsidRDefault="00065DB8" w:rsidP="002F1C65">
      <w:pPr>
        <w:spacing w:line="240" w:lineRule="auto"/>
        <w:rPr>
          <w:rFonts w:ascii="Times New Roman" w:hAnsi="Times New Roman"/>
          <w:sz w:val="24"/>
          <w:lang w:eastAsia="pl-PL"/>
        </w:rPr>
      </w:pPr>
      <w:r w:rsidRPr="00065DB8">
        <w:rPr>
          <w:rFonts w:ascii="Times New Roman" w:hAnsi="Times New Roman"/>
          <w:sz w:val="24"/>
          <w:lang w:eastAsia="pl-PL"/>
        </w:rPr>
        <w:t>4)</w:t>
      </w:r>
      <w:r w:rsidRPr="00065DB8">
        <w:rPr>
          <w:rFonts w:ascii="Times New Roman" w:hAnsi="Times New Roman"/>
          <w:sz w:val="24"/>
          <w:lang w:eastAsia="pl-PL"/>
        </w:rPr>
        <w:tab/>
        <w:t xml:space="preserve">płace uzupełniające (np. wynagrodzenia za okres urlopu i inne płatne nie obecności                                 w pracy, zasiłki chorobowe nierefundowane przez ZUS, odprawy emerytalne, nagrody jubileuszowe), </w:t>
      </w:r>
    </w:p>
    <w:p w:rsidR="00065DB8" w:rsidRPr="00065DB8" w:rsidRDefault="00065DB8" w:rsidP="002F1C65">
      <w:pPr>
        <w:spacing w:line="240" w:lineRule="auto"/>
        <w:rPr>
          <w:rFonts w:ascii="Times New Roman" w:hAnsi="Times New Roman"/>
          <w:sz w:val="24"/>
          <w:lang w:eastAsia="pl-PL"/>
        </w:rPr>
      </w:pPr>
      <w:r w:rsidRPr="00065DB8">
        <w:rPr>
          <w:rFonts w:ascii="Times New Roman" w:hAnsi="Times New Roman"/>
          <w:sz w:val="24"/>
          <w:lang w:eastAsia="pl-PL"/>
        </w:rPr>
        <w:t>5)</w:t>
      </w:r>
      <w:r w:rsidRPr="00065DB8">
        <w:rPr>
          <w:rFonts w:ascii="Times New Roman" w:hAnsi="Times New Roman"/>
          <w:sz w:val="24"/>
          <w:lang w:eastAsia="pl-PL"/>
        </w:rPr>
        <w:tab/>
        <w:t xml:space="preserve">obligatoryjne obciążenia płac, np. z tytułu składek na rzecz ZUS, Fundusz Pracy, Fundusz Gwarantowanych Świadczeń Pracowniczych </w:t>
      </w:r>
    </w:p>
    <w:p w:rsidR="00065DB8" w:rsidRPr="00065DB8" w:rsidRDefault="00065DB8" w:rsidP="002F1C65">
      <w:pPr>
        <w:spacing w:line="240" w:lineRule="auto"/>
        <w:rPr>
          <w:rFonts w:ascii="Times New Roman" w:hAnsi="Times New Roman"/>
          <w:sz w:val="24"/>
          <w:lang w:eastAsia="pl-PL"/>
        </w:rPr>
      </w:pPr>
      <w:r w:rsidRPr="00065DB8">
        <w:rPr>
          <w:rFonts w:ascii="Times New Roman" w:hAnsi="Times New Roman"/>
          <w:sz w:val="24"/>
          <w:lang w:eastAsia="pl-PL"/>
        </w:rPr>
        <w:t>6)</w:t>
      </w:r>
      <w:r w:rsidRPr="00065DB8">
        <w:rPr>
          <w:rFonts w:ascii="Times New Roman" w:hAnsi="Times New Roman"/>
          <w:sz w:val="24"/>
          <w:lang w:eastAsia="pl-PL"/>
        </w:rPr>
        <w:tab/>
        <w:t>odpisy na zakładowy fundusz świadczeń socjalnych, mieszkaniowy itp.</w:t>
      </w:r>
    </w:p>
    <w:p w:rsidR="00AE2AB9" w:rsidRPr="00AE2AB9" w:rsidRDefault="00AE2AB9" w:rsidP="00AE2AB9">
      <w:pPr>
        <w:keepNext/>
        <w:spacing w:before="120" w:line="240" w:lineRule="auto"/>
        <w:outlineLvl w:val="1"/>
        <w:rPr>
          <w:rFonts w:ascii="Times New Roman" w:hAnsi="Times New Roman"/>
          <w:b/>
          <w:color w:val="000000"/>
          <w:sz w:val="24"/>
          <w:lang w:eastAsia="pl-PL"/>
        </w:rPr>
      </w:pPr>
      <w:r>
        <w:rPr>
          <w:rFonts w:ascii="Times New Roman" w:hAnsi="Times New Roman"/>
          <w:b/>
          <w:color w:val="000000"/>
          <w:sz w:val="24"/>
          <w:lang w:eastAsia="pl-PL"/>
        </w:rPr>
        <w:t>K</w:t>
      </w:r>
      <w:r w:rsidRPr="00AE2AB9">
        <w:rPr>
          <w:rFonts w:ascii="Times New Roman" w:hAnsi="Times New Roman"/>
          <w:b/>
          <w:color w:val="000000"/>
          <w:sz w:val="24"/>
          <w:lang w:eastAsia="pl-PL"/>
        </w:rPr>
        <w:t xml:space="preserve">osztorys </w:t>
      </w:r>
      <w:r w:rsidRPr="00707D7C">
        <w:rPr>
          <w:rFonts w:ascii="Times New Roman" w:hAnsi="Times New Roman"/>
          <w:b/>
          <w:color w:val="000000"/>
          <w:sz w:val="24"/>
          <w:u w:val="single"/>
          <w:lang w:eastAsia="pl-PL"/>
        </w:rPr>
        <w:t>ofertowy</w:t>
      </w:r>
      <w:r w:rsidR="00707D7C" w:rsidRPr="00707D7C">
        <w:rPr>
          <w:rFonts w:ascii="Times New Roman" w:hAnsi="Times New Roman"/>
          <w:b/>
          <w:color w:val="000000"/>
          <w:sz w:val="24"/>
          <w:u w:val="single"/>
          <w:lang w:eastAsia="pl-PL"/>
        </w:rPr>
        <w:t xml:space="preserve"> szczegółowy</w:t>
      </w:r>
      <w:r w:rsidR="00707D7C">
        <w:rPr>
          <w:rFonts w:ascii="Times New Roman" w:hAnsi="Times New Roman"/>
          <w:b/>
          <w:color w:val="000000"/>
          <w:sz w:val="24"/>
          <w:lang w:eastAsia="pl-PL"/>
        </w:rPr>
        <w:t xml:space="preserve"> </w:t>
      </w:r>
      <w:r w:rsidRPr="00AE2AB9">
        <w:rPr>
          <w:rFonts w:ascii="Times New Roman" w:hAnsi="Times New Roman"/>
          <w:b/>
          <w:color w:val="000000"/>
          <w:sz w:val="24"/>
          <w:lang w:eastAsia="pl-PL"/>
        </w:rPr>
        <w:t xml:space="preserve"> </w:t>
      </w:r>
      <w:r>
        <w:rPr>
          <w:rFonts w:ascii="Times New Roman" w:hAnsi="Times New Roman"/>
          <w:b/>
          <w:color w:val="000000"/>
          <w:sz w:val="24"/>
          <w:lang w:eastAsia="pl-PL"/>
        </w:rPr>
        <w:t xml:space="preserve">należy </w:t>
      </w:r>
      <w:r w:rsidRPr="00AE2AB9">
        <w:rPr>
          <w:rFonts w:ascii="Times New Roman" w:hAnsi="Times New Roman"/>
          <w:b/>
          <w:color w:val="000000"/>
          <w:sz w:val="24"/>
          <w:lang w:eastAsia="pl-PL"/>
        </w:rPr>
        <w:t>sporządz</w:t>
      </w:r>
      <w:r>
        <w:rPr>
          <w:rFonts w:ascii="Times New Roman" w:hAnsi="Times New Roman"/>
          <w:b/>
          <w:color w:val="000000"/>
          <w:sz w:val="24"/>
          <w:lang w:eastAsia="pl-PL"/>
        </w:rPr>
        <w:t xml:space="preserve">ić </w:t>
      </w:r>
      <w:r w:rsidRPr="00AE2AB9">
        <w:rPr>
          <w:rFonts w:ascii="Times New Roman" w:hAnsi="Times New Roman"/>
          <w:b/>
          <w:color w:val="000000"/>
          <w:sz w:val="24"/>
          <w:lang w:eastAsia="pl-PL"/>
        </w:rPr>
        <w:t xml:space="preserve"> na podstawie przedmiaru robót zgodnie z </w:t>
      </w:r>
      <w:r w:rsidRPr="00AE2AB9">
        <w:rPr>
          <w:rFonts w:ascii="Times New Roman" w:hAnsi="Times New Roman"/>
          <w:b/>
          <w:bCs/>
          <w:sz w:val="24"/>
          <w:lang w:eastAsia="pl-PL"/>
        </w:rPr>
        <w:t xml:space="preserve">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t>
      </w:r>
      <w:r w:rsidRPr="00AE2AB9">
        <w:rPr>
          <w:rFonts w:ascii="Times New Roman" w:hAnsi="Times New Roman"/>
          <w:b/>
          <w:bCs/>
          <w:sz w:val="24"/>
          <w:u w:val="single"/>
          <w:lang w:eastAsia="pl-PL"/>
        </w:rPr>
        <w:t xml:space="preserve">wszelkie ingerencje w pozycje katalogowe norm kosztorysowych  będą skutkować odrzuceniem oferty jako niezgodną </w:t>
      </w:r>
      <w:r w:rsidR="00935FD2">
        <w:rPr>
          <w:rFonts w:ascii="Times New Roman" w:hAnsi="Times New Roman"/>
          <w:b/>
          <w:bCs/>
          <w:sz w:val="24"/>
          <w:u w:val="single"/>
          <w:lang w:eastAsia="pl-PL"/>
        </w:rPr>
        <w:t xml:space="preserve">             </w:t>
      </w:r>
      <w:r w:rsidRPr="00AE2AB9">
        <w:rPr>
          <w:rFonts w:ascii="Times New Roman" w:hAnsi="Times New Roman"/>
          <w:b/>
          <w:bCs/>
          <w:sz w:val="24"/>
          <w:u w:val="single"/>
          <w:lang w:eastAsia="pl-PL"/>
        </w:rPr>
        <w:t>z SWZ</w:t>
      </w:r>
      <w:r w:rsidRPr="00AE2AB9">
        <w:rPr>
          <w:rFonts w:ascii="Times New Roman" w:hAnsi="Times New Roman"/>
          <w:b/>
          <w:color w:val="000000"/>
          <w:sz w:val="24"/>
          <w:lang w:eastAsia="pl-PL"/>
        </w:rPr>
        <w:t xml:space="preserve"> na podstawie art. </w:t>
      </w:r>
      <w:r w:rsidR="003503F4">
        <w:rPr>
          <w:rFonts w:ascii="Times New Roman" w:hAnsi="Times New Roman"/>
          <w:b/>
          <w:color w:val="000000"/>
          <w:sz w:val="24"/>
          <w:lang w:eastAsia="pl-PL"/>
        </w:rPr>
        <w:t>226</w:t>
      </w:r>
      <w:r w:rsidRPr="00AE2AB9">
        <w:rPr>
          <w:rFonts w:ascii="Times New Roman" w:hAnsi="Times New Roman"/>
          <w:b/>
          <w:color w:val="000000"/>
          <w:sz w:val="24"/>
          <w:lang w:eastAsia="pl-PL"/>
        </w:rPr>
        <w:t xml:space="preserve"> ust.1pkt. </w:t>
      </w:r>
      <w:r w:rsidR="003503F4">
        <w:rPr>
          <w:rFonts w:ascii="Times New Roman" w:hAnsi="Times New Roman"/>
          <w:b/>
          <w:color w:val="000000"/>
          <w:sz w:val="24"/>
          <w:lang w:eastAsia="pl-PL"/>
        </w:rPr>
        <w:t>5</w:t>
      </w:r>
      <w:r w:rsidRPr="00AE2AB9">
        <w:rPr>
          <w:rFonts w:ascii="Times New Roman" w:hAnsi="Times New Roman"/>
          <w:b/>
          <w:color w:val="000000"/>
          <w:sz w:val="24"/>
          <w:lang w:eastAsia="pl-PL"/>
        </w:rPr>
        <w:t xml:space="preserve"> ustawy Prawo zamówień publicznych</w:t>
      </w:r>
      <w:r w:rsidRPr="00AE2AB9">
        <w:rPr>
          <w:rFonts w:ascii="Times New Roman" w:hAnsi="Times New Roman"/>
          <w:b/>
          <w:bCs/>
          <w:sz w:val="24"/>
          <w:lang w:eastAsia="pl-PL"/>
        </w:rPr>
        <w:t>.</w:t>
      </w:r>
    </w:p>
    <w:p w:rsidR="00F44040" w:rsidRDefault="00F44040" w:rsidP="00F44040">
      <w:pPr>
        <w:suppressAutoHyphens/>
        <w:ind w:left="1276"/>
        <w:rPr>
          <w:rFonts w:ascii="Times New Roman" w:hAnsi="Times New Roman"/>
          <w:color w:val="000000" w:themeColor="text1"/>
          <w:sz w:val="24"/>
        </w:rPr>
      </w:pPr>
    </w:p>
    <w:p w:rsidR="00EA6510" w:rsidRDefault="00EA6510" w:rsidP="00F44040">
      <w:pPr>
        <w:suppressAutoHyphens/>
        <w:ind w:left="1276"/>
        <w:rPr>
          <w:rFonts w:ascii="Times New Roman" w:hAnsi="Times New Roman"/>
          <w:color w:val="000000" w:themeColor="text1"/>
          <w:sz w:val="24"/>
        </w:rPr>
      </w:pPr>
    </w:p>
    <w:p w:rsidR="0093441E" w:rsidRDefault="0093441E" w:rsidP="00F44040">
      <w:pPr>
        <w:suppressAutoHyphens/>
        <w:ind w:left="1276"/>
        <w:rPr>
          <w:rFonts w:ascii="Times New Roman" w:hAnsi="Times New Roman"/>
          <w:color w:val="000000" w:themeColor="text1"/>
          <w:sz w:val="24"/>
        </w:rPr>
      </w:pPr>
    </w:p>
    <w:p w:rsidR="0093441E" w:rsidRDefault="0093441E" w:rsidP="00F44040">
      <w:pPr>
        <w:suppressAutoHyphens/>
        <w:ind w:left="1276"/>
        <w:rPr>
          <w:rFonts w:ascii="Times New Roman" w:hAnsi="Times New Roman"/>
          <w:color w:val="000000" w:themeColor="text1"/>
          <w:sz w:val="24"/>
        </w:rPr>
      </w:pPr>
    </w:p>
    <w:p w:rsidR="0093441E" w:rsidRDefault="0093441E" w:rsidP="00F44040">
      <w:pPr>
        <w:suppressAutoHyphens/>
        <w:ind w:left="1276"/>
        <w:rPr>
          <w:rFonts w:ascii="Times New Roman" w:hAnsi="Times New Roman"/>
          <w:color w:val="000000" w:themeColor="text1"/>
          <w:sz w:val="24"/>
        </w:rPr>
      </w:pPr>
    </w:p>
    <w:p w:rsidR="0093441E" w:rsidRPr="006261C4" w:rsidRDefault="0093441E" w:rsidP="00F44040">
      <w:pPr>
        <w:suppressAutoHyphens/>
        <w:ind w:left="1276"/>
        <w:rPr>
          <w:rFonts w:ascii="Times New Roman" w:hAnsi="Times New Roman"/>
          <w:color w:val="000000" w:themeColor="text1"/>
          <w:sz w:val="24"/>
        </w:rPr>
      </w:pPr>
    </w:p>
    <w:p w:rsidR="00C714DC" w:rsidRPr="006261C4" w:rsidRDefault="00C714DC" w:rsidP="00707D7C">
      <w:pPr>
        <w:pStyle w:val="tytu"/>
        <w:numPr>
          <w:ilvl w:val="0"/>
          <w:numId w:val="58"/>
        </w:numPr>
      </w:pPr>
      <w:r w:rsidRPr="006261C4">
        <w:lastRenderedPageBreak/>
        <w:t xml:space="preserve">OPIS KRYTERIÓW, KTÓRYMI ZAMAWIAJĄCY BĘDZIE KIEROWAŁ SIĘ PRZY WYBORZE OFERTY WRAZ Z PODANIEM </w:t>
      </w:r>
      <w:r w:rsidR="00A5351A" w:rsidRPr="006261C4">
        <w:t>WAG</w:t>
      </w:r>
      <w:r w:rsidRPr="006261C4">
        <w:t xml:space="preserve"> TYCH KRYTERIÓW I</w:t>
      </w:r>
      <w:r w:rsidR="00EA61B6" w:rsidRPr="006261C4">
        <w:t> </w:t>
      </w:r>
      <w:r w:rsidRPr="006261C4">
        <w:t>SPOSOBU OCENY OFERT</w:t>
      </w:r>
    </w:p>
    <w:p w:rsidR="00841CCD" w:rsidRPr="006261C4" w:rsidRDefault="002F1C65" w:rsidP="00AC7085">
      <w:pPr>
        <w:tabs>
          <w:tab w:val="left" w:pos="1276"/>
        </w:tabs>
        <w:suppressAutoHyphens/>
        <w:ind w:left="993"/>
        <w:rPr>
          <w:rFonts w:ascii="Times New Roman" w:hAnsi="Times New Roman"/>
          <w:color w:val="000000" w:themeColor="text1"/>
          <w:sz w:val="24"/>
        </w:rPr>
      </w:pPr>
      <w:r>
        <w:rPr>
          <w:rFonts w:ascii="Times New Roman" w:eastAsia="MS Mincho" w:hAnsi="Times New Roman"/>
          <w:color w:val="000000" w:themeColor="text1"/>
          <w:sz w:val="24"/>
        </w:rPr>
        <w:t>1</w:t>
      </w:r>
      <w:r w:rsidR="00EA6510">
        <w:rPr>
          <w:rFonts w:ascii="Times New Roman" w:eastAsia="MS Mincho" w:hAnsi="Times New Roman"/>
          <w:color w:val="000000" w:themeColor="text1"/>
          <w:sz w:val="24"/>
        </w:rPr>
        <w:t>6</w:t>
      </w:r>
      <w:r w:rsidR="00AC7085" w:rsidRPr="006261C4">
        <w:rPr>
          <w:rFonts w:ascii="Times New Roman" w:eastAsia="MS Mincho" w:hAnsi="Times New Roman"/>
          <w:color w:val="000000" w:themeColor="text1"/>
          <w:sz w:val="24"/>
        </w:rPr>
        <w:t xml:space="preserve">.1. </w:t>
      </w:r>
      <w:r w:rsidR="00841CCD" w:rsidRPr="006261C4">
        <w:rPr>
          <w:rFonts w:ascii="Times New Roman" w:eastAsia="MS Mincho" w:hAnsi="Times New Roman"/>
          <w:color w:val="000000" w:themeColor="text1"/>
          <w:sz w:val="24"/>
        </w:rPr>
        <w:t>Zamawiający wyznaczył następujące kryteria oceny ofert:</w:t>
      </w:r>
    </w:p>
    <w:tbl>
      <w:tblPr>
        <w:tblW w:w="7409" w:type="dxa"/>
        <w:tblInd w:w="1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6"/>
        <w:gridCol w:w="4844"/>
        <w:gridCol w:w="2009"/>
      </w:tblGrid>
      <w:tr w:rsidR="0014344E" w:rsidRPr="006261C4" w:rsidTr="006A69AC">
        <w:trPr>
          <w:trHeight w:val="390"/>
          <w:tblHeader/>
        </w:trPr>
        <w:tc>
          <w:tcPr>
            <w:tcW w:w="556" w:type="dxa"/>
            <w:tcBorders>
              <w:top w:val="single" w:sz="4" w:space="0" w:color="auto"/>
              <w:left w:val="single" w:sz="4" w:space="0" w:color="auto"/>
              <w:bottom w:val="single" w:sz="4" w:space="0" w:color="auto"/>
              <w:right w:val="single" w:sz="4" w:space="0" w:color="auto"/>
            </w:tcBorders>
            <w:shd w:val="pct12" w:color="auto" w:fill="FFFFFF"/>
            <w:vAlign w:val="center"/>
          </w:tcPr>
          <w:p w:rsidR="0014344E" w:rsidRPr="006261C4" w:rsidRDefault="0014344E" w:rsidP="006A69AC">
            <w:pPr>
              <w:suppressAutoHyphens/>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Lp.</w:t>
            </w:r>
          </w:p>
        </w:tc>
        <w:tc>
          <w:tcPr>
            <w:tcW w:w="4844" w:type="dxa"/>
            <w:tcBorders>
              <w:top w:val="single" w:sz="4" w:space="0" w:color="auto"/>
              <w:left w:val="single" w:sz="4" w:space="0" w:color="auto"/>
              <w:bottom w:val="single" w:sz="4" w:space="0" w:color="auto"/>
              <w:right w:val="single" w:sz="4" w:space="0" w:color="auto"/>
            </w:tcBorders>
            <w:shd w:val="pct12" w:color="auto" w:fill="FFFFFF"/>
            <w:vAlign w:val="center"/>
          </w:tcPr>
          <w:p w:rsidR="0014344E" w:rsidRPr="006261C4" w:rsidRDefault="0014344E" w:rsidP="006A69AC">
            <w:pPr>
              <w:suppressAutoHyphens/>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Kryterium</w:t>
            </w:r>
          </w:p>
        </w:tc>
        <w:tc>
          <w:tcPr>
            <w:tcW w:w="2009" w:type="dxa"/>
            <w:tcBorders>
              <w:top w:val="single" w:sz="4" w:space="0" w:color="auto"/>
              <w:left w:val="single" w:sz="4" w:space="0" w:color="auto"/>
              <w:bottom w:val="single" w:sz="4" w:space="0" w:color="auto"/>
              <w:right w:val="single" w:sz="4" w:space="0" w:color="auto"/>
            </w:tcBorders>
            <w:shd w:val="pct12" w:color="auto" w:fill="FFFFFF"/>
            <w:vAlign w:val="center"/>
          </w:tcPr>
          <w:p w:rsidR="0014344E" w:rsidRPr="006261C4" w:rsidRDefault="0014344E" w:rsidP="007952D1">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 xml:space="preserve">Waga w </w:t>
            </w:r>
            <w:r w:rsidR="007952D1">
              <w:rPr>
                <w:rFonts w:ascii="Times New Roman" w:eastAsia="MS Mincho" w:hAnsi="Times New Roman"/>
                <w:color w:val="000000" w:themeColor="text1"/>
                <w:sz w:val="24"/>
              </w:rPr>
              <w:t>pkt</w:t>
            </w:r>
          </w:p>
        </w:tc>
      </w:tr>
      <w:tr w:rsidR="0014344E" w:rsidRPr="006261C4" w:rsidTr="006A69AC">
        <w:trPr>
          <w:trHeight w:val="510"/>
        </w:trPr>
        <w:tc>
          <w:tcPr>
            <w:tcW w:w="556"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6A69AC">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1</w:t>
            </w:r>
          </w:p>
        </w:tc>
        <w:tc>
          <w:tcPr>
            <w:tcW w:w="4844"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6A69AC">
            <w:pPr>
              <w:suppressAutoHyphens/>
              <w:rPr>
                <w:rFonts w:ascii="Times New Roman" w:eastAsia="MS Mincho" w:hAnsi="Times New Roman"/>
                <w:b/>
                <w:color w:val="000000" w:themeColor="text1"/>
                <w:sz w:val="24"/>
              </w:rPr>
            </w:pPr>
            <w:r w:rsidRPr="006261C4">
              <w:rPr>
                <w:rFonts w:ascii="Times New Roman" w:eastAsia="MS Mincho" w:hAnsi="Times New Roman"/>
                <w:b/>
                <w:color w:val="000000" w:themeColor="text1"/>
                <w:sz w:val="24"/>
              </w:rPr>
              <w:t>Cena</w:t>
            </w:r>
          </w:p>
        </w:tc>
        <w:tc>
          <w:tcPr>
            <w:tcW w:w="2009"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7952D1">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60 </w:t>
            </w:r>
            <w:r w:rsidR="007952D1">
              <w:rPr>
                <w:rFonts w:ascii="Times New Roman" w:eastAsia="MS Mincho" w:hAnsi="Times New Roman"/>
                <w:color w:val="000000" w:themeColor="text1"/>
                <w:sz w:val="24"/>
              </w:rPr>
              <w:t>pkt</w:t>
            </w:r>
          </w:p>
        </w:tc>
      </w:tr>
      <w:tr w:rsidR="009048BB" w:rsidRPr="006261C4" w:rsidTr="006A69AC">
        <w:trPr>
          <w:trHeight w:val="510"/>
        </w:trPr>
        <w:tc>
          <w:tcPr>
            <w:tcW w:w="556" w:type="dxa"/>
            <w:tcBorders>
              <w:top w:val="single" w:sz="4" w:space="0" w:color="auto"/>
              <w:left w:val="single" w:sz="4" w:space="0" w:color="auto"/>
              <w:bottom w:val="single" w:sz="4" w:space="0" w:color="auto"/>
              <w:right w:val="single" w:sz="4" w:space="0" w:color="auto"/>
            </w:tcBorders>
            <w:vAlign w:val="center"/>
          </w:tcPr>
          <w:p w:rsidR="009048BB" w:rsidRPr="006261C4" w:rsidRDefault="00C5189E" w:rsidP="006A69AC">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2</w:t>
            </w:r>
          </w:p>
        </w:tc>
        <w:tc>
          <w:tcPr>
            <w:tcW w:w="4844" w:type="dxa"/>
            <w:tcBorders>
              <w:top w:val="single" w:sz="4" w:space="0" w:color="auto"/>
              <w:left w:val="single" w:sz="4" w:space="0" w:color="auto"/>
              <w:bottom w:val="single" w:sz="4" w:space="0" w:color="auto"/>
              <w:right w:val="single" w:sz="4" w:space="0" w:color="auto"/>
            </w:tcBorders>
            <w:vAlign w:val="center"/>
          </w:tcPr>
          <w:p w:rsidR="009048BB" w:rsidRPr="006261C4" w:rsidRDefault="00C5189E" w:rsidP="00C5189E">
            <w:pPr>
              <w:rPr>
                <w:rFonts w:ascii="Times New Roman" w:hAnsi="Times New Roman"/>
                <w:sz w:val="24"/>
              </w:rPr>
            </w:pPr>
            <w:r w:rsidRPr="006261C4">
              <w:rPr>
                <w:rFonts w:ascii="Times New Roman" w:hAnsi="Times New Roman"/>
                <w:b/>
                <w:sz w:val="24"/>
              </w:rPr>
              <w:t>Okres gwarancji i rękojmi za wady</w:t>
            </w:r>
            <w:r w:rsidRPr="006261C4">
              <w:rPr>
                <w:rFonts w:ascii="Times New Roman" w:hAnsi="Times New Roman"/>
                <w:sz w:val="24"/>
              </w:rPr>
              <w:t xml:space="preserve"> -  </w:t>
            </w:r>
            <w:r w:rsidR="00FE3441" w:rsidRPr="006261C4">
              <w:rPr>
                <w:rFonts w:ascii="Times New Roman" w:hAnsi="Times New Roman"/>
                <w:sz w:val="24"/>
              </w:rPr>
              <w:t>w miesiącach</w:t>
            </w:r>
            <w:r w:rsidRPr="006261C4">
              <w:rPr>
                <w:rFonts w:ascii="Times New Roman" w:hAnsi="Times New Roman"/>
                <w:sz w:val="24"/>
              </w:rPr>
              <w:t xml:space="preserve">,  liczone od dnia podpisania przez Zamawiającego protokołu odbioru końcowego </w:t>
            </w:r>
            <w:r w:rsidR="00D31EC9" w:rsidRPr="006261C4">
              <w:rPr>
                <w:rFonts w:ascii="Times New Roman" w:hAnsi="Times New Roman"/>
                <w:b/>
                <w:sz w:val="24"/>
              </w:rPr>
              <w:t xml:space="preserve"> robót budowlanych</w:t>
            </w:r>
            <w:r w:rsidR="001D5765" w:rsidRPr="006261C4">
              <w:rPr>
                <w:rFonts w:ascii="Times New Roman" w:hAnsi="Times New Roman"/>
                <w:sz w:val="24"/>
              </w:rPr>
              <w:t>.</w:t>
            </w:r>
          </w:p>
        </w:tc>
        <w:tc>
          <w:tcPr>
            <w:tcW w:w="2009" w:type="dxa"/>
            <w:tcBorders>
              <w:top w:val="single" w:sz="4" w:space="0" w:color="auto"/>
              <w:left w:val="single" w:sz="4" w:space="0" w:color="auto"/>
              <w:bottom w:val="single" w:sz="4" w:space="0" w:color="auto"/>
              <w:right w:val="single" w:sz="4" w:space="0" w:color="auto"/>
            </w:tcBorders>
            <w:vAlign w:val="center"/>
          </w:tcPr>
          <w:p w:rsidR="009048BB" w:rsidRPr="006261C4" w:rsidRDefault="00C5189E" w:rsidP="007952D1">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4</w:t>
            </w:r>
            <w:r w:rsidR="00D31EC9" w:rsidRPr="006261C4">
              <w:rPr>
                <w:rFonts w:ascii="Times New Roman" w:eastAsia="MS Mincho" w:hAnsi="Times New Roman"/>
                <w:color w:val="000000" w:themeColor="text1"/>
                <w:sz w:val="24"/>
              </w:rPr>
              <w:t>0</w:t>
            </w:r>
            <w:r w:rsidR="007952D1">
              <w:rPr>
                <w:rFonts w:ascii="Times New Roman" w:eastAsia="MS Mincho" w:hAnsi="Times New Roman"/>
                <w:color w:val="000000" w:themeColor="text1"/>
                <w:sz w:val="24"/>
              </w:rPr>
              <w:t xml:space="preserve"> pkt</w:t>
            </w:r>
          </w:p>
        </w:tc>
      </w:tr>
      <w:tr w:rsidR="0014344E" w:rsidRPr="006261C4" w:rsidTr="006A69AC">
        <w:trPr>
          <w:trHeight w:val="510"/>
        </w:trPr>
        <w:tc>
          <w:tcPr>
            <w:tcW w:w="556"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6A69AC">
            <w:pPr>
              <w:suppressAutoHyphens/>
              <w:jc w:val="center"/>
              <w:rPr>
                <w:rFonts w:ascii="Times New Roman" w:eastAsia="MS Mincho" w:hAnsi="Times New Roman"/>
                <w:color w:val="000000" w:themeColor="text1"/>
                <w:sz w:val="24"/>
              </w:rPr>
            </w:pPr>
          </w:p>
        </w:tc>
        <w:tc>
          <w:tcPr>
            <w:tcW w:w="4844"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6A69AC">
            <w:pPr>
              <w:suppressAutoHyphens/>
              <w:rPr>
                <w:rFonts w:ascii="Times New Roman" w:hAnsi="Times New Roman"/>
                <w:color w:val="000000" w:themeColor="text1"/>
                <w:sz w:val="24"/>
              </w:rPr>
            </w:pPr>
            <w:r w:rsidRPr="006261C4">
              <w:rPr>
                <w:rFonts w:ascii="Times New Roman" w:hAnsi="Times New Roman"/>
                <w:color w:val="000000" w:themeColor="text1"/>
                <w:sz w:val="24"/>
              </w:rPr>
              <w:t>Razem</w:t>
            </w:r>
          </w:p>
        </w:tc>
        <w:tc>
          <w:tcPr>
            <w:tcW w:w="2009" w:type="dxa"/>
            <w:tcBorders>
              <w:top w:val="single" w:sz="4" w:space="0" w:color="auto"/>
              <w:left w:val="single" w:sz="4" w:space="0" w:color="auto"/>
              <w:bottom w:val="single" w:sz="4" w:space="0" w:color="auto"/>
              <w:right w:val="single" w:sz="4" w:space="0" w:color="auto"/>
            </w:tcBorders>
            <w:vAlign w:val="center"/>
          </w:tcPr>
          <w:p w:rsidR="0014344E" w:rsidRPr="006261C4" w:rsidRDefault="0014344E" w:rsidP="007952D1">
            <w:pPr>
              <w:suppressAutoHyphens/>
              <w:jc w:val="center"/>
              <w:rPr>
                <w:rFonts w:ascii="Times New Roman" w:eastAsia="MS Mincho" w:hAnsi="Times New Roman"/>
                <w:color w:val="000000" w:themeColor="text1"/>
                <w:sz w:val="24"/>
              </w:rPr>
            </w:pPr>
            <w:r w:rsidRPr="006261C4">
              <w:rPr>
                <w:rFonts w:ascii="Times New Roman" w:eastAsia="MS Mincho" w:hAnsi="Times New Roman"/>
                <w:color w:val="000000" w:themeColor="text1"/>
                <w:sz w:val="24"/>
              </w:rPr>
              <w:t>100 </w:t>
            </w:r>
            <w:r w:rsidR="007952D1">
              <w:rPr>
                <w:rFonts w:ascii="Times New Roman" w:eastAsia="MS Mincho" w:hAnsi="Times New Roman"/>
                <w:color w:val="000000" w:themeColor="text1"/>
                <w:sz w:val="24"/>
              </w:rPr>
              <w:t>pkt</w:t>
            </w:r>
          </w:p>
        </w:tc>
      </w:tr>
    </w:tbl>
    <w:p w:rsidR="0014344E" w:rsidRPr="006261C4" w:rsidRDefault="0014344E" w:rsidP="0014344E">
      <w:pPr>
        <w:suppressAutoHyphens/>
        <w:ind w:left="1276"/>
        <w:rPr>
          <w:rFonts w:ascii="Times New Roman" w:hAnsi="Times New Roman"/>
          <w:color w:val="000000" w:themeColor="text1"/>
          <w:sz w:val="24"/>
        </w:rPr>
      </w:pPr>
    </w:p>
    <w:p w:rsidR="0014344E" w:rsidRPr="006261C4" w:rsidRDefault="0014344E" w:rsidP="0014344E">
      <w:pPr>
        <w:pStyle w:val="Akapitzlist"/>
        <w:tabs>
          <w:tab w:val="left" w:pos="1276"/>
        </w:tabs>
        <w:suppressAutoHyphens/>
        <w:ind w:left="1276"/>
        <w:rPr>
          <w:rFonts w:ascii="Times New Roman" w:hAnsi="Times New Roman"/>
          <w:color w:val="000000" w:themeColor="text1"/>
          <w:sz w:val="24"/>
        </w:rPr>
      </w:pPr>
      <w:r w:rsidRPr="006261C4">
        <w:rPr>
          <w:rFonts w:ascii="Times New Roman" w:hAnsi="Times New Roman"/>
          <w:color w:val="000000" w:themeColor="text1"/>
          <w:sz w:val="24"/>
        </w:rPr>
        <w:t>Liczba punktów przyznanych każdej z ocenianych ofert</w:t>
      </w:r>
      <w:r w:rsidR="00E02BA9" w:rsidRPr="006261C4">
        <w:rPr>
          <w:rFonts w:ascii="Times New Roman" w:hAnsi="Times New Roman"/>
          <w:color w:val="000000" w:themeColor="text1"/>
          <w:sz w:val="24"/>
        </w:rPr>
        <w:t xml:space="preserve"> </w:t>
      </w:r>
      <w:r w:rsidRPr="006261C4">
        <w:rPr>
          <w:rFonts w:ascii="Times New Roman" w:hAnsi="Times New Roman"/>
          <w:color w:val="000000" w:themeColor="text1"/>
          <w:sz w:val="24"/>
        </w:rPr>
        <w:t>obliczona zostanie według poniższego wzoru:</w:t>
      </w:r>
    </w:p>
    <w:p w:rsidR="0014344E" w:rsidRPr="006261C4" w:rsidRDefault="0014344E" w:rsidP="0014344E">
      <w:pPr>
        <w:ind w:left="902"/>
        <w:jc w:val="center"/>
        <w:outlineLvl w:val="0"/>
        <w:rPr>
          <w:rFonts w:ascii="Times New Roman" w:hAnsi="Times New Roman"/>
          <w:color w:val="000000" w:themeColor="text1"/>
          <w:sz w:val="24"/>
        </w:rPr>
      </w:pPr>
      <w:r w:rsidRPr="006261C4">
        <w:rPr>
          <w:rFonts w:ascii="Times New Roman" w:hAnsi="Times New Roman"/>
          <w:b/>
          <w:color w:val="000000" w:themeColor="text1"/>
          <w:sz w:val="24"/>
        </w:rPr>
        <w:t>LP = LC + L</w:t>
      </w:r>
      <w:r w:rsidR="00E02BA9" w:rsidRPr="006261C4">
        <w:rPr>
          <w:rFonts w:ascii="Times New Roman" w:hAnsi="Times New Roman"/>
          <w:b/>
          <w:color w:val="000000" w:themeColor="text1"/>
          <w:sz w:val="24"/>
        </w:rPr>
        <w:t>G</w:t>
      </w:r>
    </w:p>
    <w:p w:rsidR="0014344E" w:rsidRPr="006261C4" w:rsidRDefault="0014344E" w:rsidP="0014344E">
      <w:pPr>
        <w:ind w:left="1276"/>
        <w:rPr>
          <w:rFonts w:ascii="Times New Roman" w:hAnsi="Times New Roman"/>
          <w:color w:val="000000" w:themeColor="text1"/>
          <w:sz w:val="24"/>
        </w:rPr>
      </w:pPr>
      <w:r w:rsidRPr="006261C4">
        <w:rPr>
          <w:rFonts w:ascii="Times New Roman" w:hAnsi="Times New Roman"/>
          <w:color w:val="000000" w:themeColor="text1"/>
          <w:sz w:val="24"/>
        </w:rPr>
        <w:t>gdzie:</w:t>
      </w:r>
    </w:p>
    <w:p w:rsidR="0014344E" w:rsidRPr="006261C4" w:rsidRDefault="0014344E" w:rsidP="0014344E">
      <w:pPr>
        <w:tabs>
          <w:tab w:val="left" w:pos="1985"/>
        </w:tabs>
        <w:suppressAutoHyphens/>
        <w:ind w:left="1985" w:hanging="709"/>
        <w:rPr>
          <w:rFonts w:ascii="Times New Roman" w:hAnsi="Times New Roman"/>
          <w:color w:val="000000" w:themeColor="text1"/>
          <w:sz w:val="24"/>
        </w:rPr>
      </w:pPr>
      <w:r w:rsidRPr="006261C4">
        <w:rPr>
          <w:rFonts w:ascii="Times New Roman" w:hAnsi="Times New Roman"/>
          <w:color w:val="000000" w:themeColor="text1"/>
          <w:sz w:val="24"/>
        </w:rPr>
        <w:t>LP</w:t>
      </w:r>
      <w:r w:rsidRPr="006261C4">
        <w:rPr>
          <w:rFonts w:ascii="Times New Roman" w:hAnsi="Times New Roman"/>
          <w:color w:val="000000" w:themeColor="text1"/>
          <w:sz w:val="24"/>
        </w:rPr>
        <w:tab/>
        <w:t>– łączna liczba punktów przyznanych ofercie</w:t>
      </w:r>
    </w:p>
    <w:p w:rsidR="0014344E" w:rsidRPr="006261C4" w:rsidRDefault="0014344E" w:rsidP="0014344E">
      <w:pPr>
        <w:tabs>
          <w:tab w:val="left" w:pos="1985"/>
        </w:tabs>
        <w:suppressAutoHyphens/>
        <w:ind w:left="1985" w:hanging="709"/>
        <w:rPr>
          <w:rFonts w:ascii="Times New Roman" w:hAnsi="Times New Roman"/>
          <w:color w:val="000000" w:themeColor="text1"/>
          <w:sz w:val="24"/>
        </w:rPr>
      </w:pPr>
      <w:r w:rsidRPr="006261C4">
        <w:rPr>
          <w:rFonts w:ascii="Times New Roman" w:hAnsi="Times New Roman"/>
          <w:color w:val="000000" w:themeColor="text1"/>
          <w:sz w:val="24"/>
        </w:rPr>
        <w:t>LC</w:t>
      </w:r>
      <w:r w:rsidRPr="006261C4">
        <w:rPr>
          <w:rFonts w:ascii="Times New Roman" w:hAnsi="Times New Roman"/>
          <w:color w:val="000000" w:themeColor="text1"/>
          <w:sz w:val="24"/>
        </w:rPr>
        <w:tab/>
        <w:t xml:space="preserve">– liczba punktów przyznanych ofercie w oparciu o kryterium </w:t>
      </w:r>
      <w:r w:rsidRPr="006261C4">
        <w:rPr>
          <w:rFonts w:ascii="Times New Roman" w:hAnsi="Times New Roman"/>
          <w:b/>
          <w:color w:val="000000" w:themeColor="text1"/>
          <w:sz w:val="24"/>
        </w:rPr>
        <w:t>Cena</w:t>
      </w:r>
    </w:p>
    <w:p w:rsidR="00056E3B" w:rsidRPr="006261C4" w:rsidRDefault="00E02BA9" w:rsidP="00E02BA9">
      <w:pPr>
        <w:tabs>
          <w:tab w:val="left" w:pos="1985"/>
        </w:tabs>
        <w:suppressAutoHyphens/>
        <w:ind w:left="1985" w:hanging="709"/>
        <w:rPr>
          <w:rFonts w:ascii="Times New Roman" w:hAnsi="Times New Roman"/>
          <w:color w:val="000000" w:themeColor="text1"/>
          <w:sz w:val="24"/>
        </w:rPr>
      </w:pPr>
      <w:r w:rsidRPr="006261C4">
        <w:rPr>
          <w:rFonts w:ascii="Times New Roman" w:hAnsi="Times New Roman"/>
          <w:color w:val="000000" w:themeColor="text1"/>
          <w:sz w:val="24"/>
        </w:rPr>
        <w:t>LG</w:t>
      </w:r>
      <w:r w:rsidR="0014344E" w:rsidRPr="006261C4">
        <w:rPr>
          <w:rFonts w:ascii="Times New Roman" w:hAnsi="Times New Roman"/>
          <w:color w:val="000000" w:themeColor="text1"/>
          <w:sz w:val="24"/>
        </w:rPr>
        <w:tab/>
        <w:t xml:space="preserve">– liczba punktów przyznanych ofercie w oparciu o kryterium </w:t>
      </w:r>
      <w:r w:rsidR="0014344E" w:rsidRPr="006261C4">
        <w:rPr>
          <w:rFonts w:ascii="Times New Roman" w:hAnsi="Times New Roman"/>
          <w:b/>
          <w:color w:val="000000" w:themeColor="text1"/>
          <w:sz w:val="24"/>
        </w:rPr>
        <w:t>okres gwarancji i rękojmi za wa</w:t>
      </w:r>
      <w:r w:rsidRPr="006261C4">
        <w:rPr>
          <w:rFonts w:ascii="Times New Roman" w:hAnsi="Times New Roman"/>
          <w:b/>
          <w:color w:val="000000" w:themeColor="text1"/>
          <w:sz w:val="24"/>
        </w:rPr>
        <w:t>dy</w:t>
      </w:r>
    </w:p>
    <w:p w:rsidR="0014344E" w:rsidRPr="006261C4" w:rsidRDefault="0014344E" w:rsidP="0014344E">
      <w:pPr>
        <w:pStyle w:val="Akapitzlist"/>
        <w:tabs>
          <w:tab w:val="left" w:pos="1276"/>
        </w:tabs>
        <w:suppressAutoHyphens/>
        <w:ind w:left="1276"/>
        <w:rPr>
          <w:rFonts w:ascii="Times New Roman" w:hAnsi="Times New Roman"/>
          <w:color w:val="000000" w:themeColor="text1"/>
          <w:sz w:val="24"/>
        </w:rPr>
      </w:pPr>
      <w:r w:rsidRPr="006261C4">
        <w:rPr>
          <w:rFonts w:ascii="Times New Roman" w:hAnsi="Times New Roman"/>
          <w:color w:val="000000" w:themeColor="text1"/>
          <w:sz w:val="24"/>
        </w:rPr>
        <w:t>Oferty podlegać będą ocenie w oparciu o niżej podane zasady przyznawania punktów. Oferta może uzyskać maksymalnie 100 pkt, z tym, że:</w:t>
      </w:r>
    </w:p>
    <w:p w:rsidR="0014344E" w:rsidRPr="006261C4" w:rsidRDefault="0014344E" w:rsidP="00155C9D">
      <w:pPr>
        <w:pStyle w:val="Tekstpodstawowywcity"/>
        <w:numPr>
          <w:ilvl w:val="0"/>
          <w:numId w:val="7"/>
        </w:numPr>
        <w:tabs>
          <w:tab w:val="left" w:pos="1701"/>
        </w:tabs>
        <w:spacing w:before="0"/>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rPr>
        <w:t xml:space="preserve">w kryterium </w:t>
      </w:r>
      <w:r w:rsidRPr="006261C4">
        <w:rPr>
          <w:rFonts w:ascii="Times New Roman" w:hAnsi="Times New Roman"/>
          <w:color w:val="000000" w:themeColor="text1"/>
          <w:sz w:val="24"/>
          <w:szCs w:val="24"/>
        </w:rPr>
        <w:t>Cena</w:t>
      </w:r>
      <w:r w:rsidRPr="006261C4">
        <w:rPr>
          <w:rFonts w:ascii="Times New Roman" w:hAnsi="Times New Roman"/>
          <w:b w:val="0"/>
          <w:color w:val="000000" w:themeColor="text1"/>
          <w:sz w:val="24"/>
          <w:szCs w:val="24"/>
        </w:rPr>
        <w:t xml:space="preserve"> – maksymalnie 60 pkt,</w:t>
      </w:r>
    </w:p>
    <w:p w:rsidR="00E312FC" w:rsidRPr="006261C4" w:rsidRDefault="0014344E" w:rsidP="00155C9D">
      <w:pPr>
        <w:pStyle w:val="Tekstpodstawowywcity"/>
        <w:numPr>
          <w:ilvl w:val="0"/>
          <w:numId w:val="7"/>
        </w:numPr>
        <w:tabs>
          <w:tab w:val="left" w:pos="1701"/>
        </w:tabs>
        <w:spacing w:before="0"/>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rPr>
        <w:t xml:space="preserve">w kryterium </w:t>
      </w:r>
      <w:r w:rsidRPr="006261C4">
        <w:rPr>
          <w:rFonts w:ascii="Times New Roman" w:hAnsi="Times New Roman"/>
          <w:color w:val="000000" w:themeColor="text1"/>
          <w:sz w:val="24"/>
          <w:szCs w:val="24"/>
        </w:rPr>
        <w:t xml:space="preserve">Okres gwarancji i rękojmi za wady </w:t>
      </w:r>
      <w:r w:rsidR="00E312FC" w:rsidRPr="006261C4">
        <w:rPr>
          <w:rFonts w:ascii="Times New Roman" w:hAnsi="Times New Roman"/>
          <w:b w:val="0"/>
          <w:color w:val="000000" w:themeColor="text1"/>
          <w:sz w:val="24"/>
          <w:szCs w:val="24"/>
        </w:rPr>
        <w:t xml:space="preserve">– maksymalnie </w:t>
      </w:r>
      <w:r w:rsidR="00E12D3F" w:rsidRPr="006261C4">
        <w:rPr>
          <w:rFonts w:ascii="Times New Roman" w:hAnsi="Times New Roman"/>
          <w:b w:val="0"/>
          <w:color w:val="000000" w:themeColor="text1"/>
          <w:sz w:val="24"/>
          <w:szCs w:val="24"/>
        </w:rPr>
        <w:t>4</w:t>
      </w:r>
      <w:r w:rsidRPr="006261C4">
        <w:rPr>
          <w:rFonts w:ascii="Times New Roman" w:hAnsi="Times New Roman"/>
          <w:b w:val="0"/>
          <w:color w:val="000000" w:themeColor="text1"/>
          <w:sz w:val="24"/>
          <w:szCs w:val="24"/>
        </w:rPr>
        <w:t>0</w:t>
      </w:r>
      <w:r w:rsidR="00E12D3F" w:rsidRPr="006261C4">
        <w:rPr>
          <w:rFonts w:ascii="Times New Roman" w:hAnsi="Times New Roman"/>
          <w:b w:val="0"/>
          <w:color w:val="000000" w:themeColor="text1"/>
          <w:sz w:val="24"/>
          <w:szCs w:val="24"/>
        </w:rPr>
        <w:t xml:space="preserve"> pkt</w:t>
      </w:r>
    </w:p>
    <w:p w:rsidR="0014344E" w:rsidRPr="006261C4" w:rsidRDefault="0014344E" w:rsidP="002872EE">
      <w:pPr>
        <w:tabs>
          <w:tab w:val="left" w:pos="1276"/>
        </w:tabs>
        <w:suppressAutoHyphens/>
        <w:ind w:left="993"/>
        <w:rPr>
          <w:rFonts w:ascii="Times New Roman" w:hAnsi="Times New Roman"/>
          <w:color w:val="000000" w:themeColor="text1"/>
          <w:sz w:val="24"/>
          <w:u w:val="single"/>
        </w:rPr>
      </w:pPr>
      <w:r w:rsidRPr="006261C4">
        <w:rPr>
          <w:rFonts w:ascii="Times New Roman" w:hAnsi="Times New Roman"/>
          <w:color w:val="000000" w:themeColor="text1"/>
          <w:sz w:val="24"/>
          <w:u w:val="single"/>
        </w:rPr>
        <w:t>Liczba punktów w każdym z kryteriów przyznana zostanie zgodnie z poniższymi zasadami:</w:t>
      </w:r>
    </w:p>
    <w:p w:rsidR="00DA58F5" w:rsidRPr="006261C4" w:rsidRDefault="0014344E" w:rsidP="00155C9D">
      <w:pPr>
        <w:pStyle w:val="Tekstpodstawowywcity"/>
        <w:numPr>
          <w:ilvl w:val="0"/>
          <w:numId w:val="9"/>
        </w:numPr>
        <w:tabs>
          <w:tab w:val="left" w:pos="1701"/>
        </w:tabs>
        <w:spacing w:before="0"/>
        <w:rPr>
          <w:rFonts w:ascii="Times New Roman" w:hAnsi="Times New Roman"/>
          <w:b w:val="0"/>
          <w:color w:val="000000" w:themeColor="text1"/>
          <w:sz w:val="24"/>
          <w:szCs w:val="24"/>
        </w:rPr>
      </w:pPr>
      <w:r w:rsidRPr="006261C4">
        <w:rPr>
          <w:rFonts w:ascii="Times New Roman" w:hAnsi="Times New Roman"/>
          <w:color w:val="000000" w:themeColor="text1"/>
          <w:sz w:val="24"/>
          <w:szCs w:val="24"/>
        </w:rPr>
        <w:t>Cena</w:t>
      </w:r>
    </w:p>
    <w:p w:rsidR="0014344E" w:rsidRPr="006261C4" w:rsidRDefault="0014344E" w:rsidP="00DA58F5">
      <w:pPr>
        <w:pStyle w:val="Tekstpodstawowywcity"/>
        <w:tabs>
          <w:tab w:val="left" w:pos="1701"/>
        </w:tabs>
        <w:spacing w:before="0"/>
        <w:ind w:left="2062"/>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u w:val="single"/>
        </w:rPr>
        <w:t xml:space="preserve">Punkty w kryterium </w:t>
      </w:r>
      <w:r w:rsidRPr="006261C4">
        <w:rPr>
          <w:rFonts w:ascii="Times New Roman" w:hAnsi="Times New Roman"/>
          <w:color w:val="000000" w:themeColor="text1"/>
          <w:sz w:val="24"/>
          <w:szCs w:val="24"/>
          <w:u w:val="single"/>
        </w:rPr>
        <w:t>Cena</w:t>
      </w:r>
      <w:r w:rsidRPr="006261C4">
        <w:rPr>
          <w:rFonts w:ascii="Times New Roman" w:hAnsi="Times New Roman"/>
          <w:b w:val="0"/>
          <w:color w:val="000000" w:themeColor="text1"/>
          <w:sz w:val="24"/>
          <w:szCs w:val="24"/>
          <w:u w:val="single"/>
        </w:rPr>
        <w:t xml:space="preserve"> zostaną obliczone wg. następującego wzoru</w:t>
      </w:r>
      <w:r w:rsidRPr="006261C4">
        <w:rPr>
          <w:rFonts w:ascii="Times New Roman" w:hAnsi="Times New Roman"/>
          <w:b w:val="0"/>
          <w:color w:val="000000" w:themeColor="text1"/>
          <w:sz w:val="24"/>
          <w:szCs w:val="24"/>
        </w:rPr>
        <w:t>:</w:t>
      </w:r>
    </w:p>
    <w:p w:rsidR="0014344E" w:rsidRPr="006261C4" w:rsidRDefault="0014344E" w:rsidP="0014344E">
      <w:pPr>
        <w:pStyle w:val="Tekstpodstawowywcity"/>
        <w:spacing w:before="0"/>
        <w:ind w:left="902"/>
        <w:jc w:val="center"/>
        <w:rPr>
          <w:rFonts w:ascii="Times New Roman" w:hAnsi="Times New Roman"/>
          <w:b w:val="0"/>
          <w:color w:val="000000" w:themeColor="text1"/>
          <w:sz w:val="24"/>
          <w:szCs w:val="24"/>
        </w:rPr>
      </w:pPr>
      <w:r w:rsidRPr="006261C4">
        <w:rPr>
          <w:rFonts w:ascii="Times New Roman" w:hAnsi="Times New Roman"/>
          <w:b w:val="0"/>
          <w:color w:val="000000" w:themeColor="text1"/>
          <w:position w:val="-24"/>
          <w:sz w:val="24"/>
          <w:szCs w:val="24"/>
        </w:rPr>
        <w:object w:dxaOrig="1900" w:dyaOrig="620" w14:anchorId="2AB190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27.45pt" o:ole="">
            <v:imagedata r:id="rId13" o:title=""/>
          </v:shape>
          <o:OLEObject Type="Embed" ProgID="Equation.3" ShapeID="_x0000_i1025" DrawAspect="Content" ObjectID="_1679891843" r:id="rId14"/>
        </w:object>
      </w:r>
    </w:p>
    <w:p w:rsidR="0014344E" w:rsidRPr="006261C4" w:rsidRDefault="0014344E" w:rsidP="0014344E">
      <w:pPr>
        <w:suppressAutoHyphens/>
        <w:ind w:left="1701" w:firstLine="426"/>
        <w:rPr>
          <w:rFonts w:ascii="Times New Roman" w:hAnsi="Times New Roman"/>
          <w:color w:val="000000" w:themeColor="text1"/>
          <w:sz w:val="24"/>
        </w:rPr>
      </w:pPr>
      <w:r w:rsidRPr="006261C4">
        <w:rPr>
          <w:rFonts w:ascii="Times New Roman" w:hAnsi="Times New Roman"/>
          <w:color w:val="000000" w:themeColor="text1"/>
          <w:sz w:val="24"/>
        </w:rPr>
        <w:t>gdzie:</w:t>
      </w:r>
    </w:p>
    <w:p w:rsidR="0014344E" w:rsidRPr="006261C4" w:rsidRDefault="0014344E" w:rsidP="0014344E">
      <w:pPr>
        <w:pStyle w:val="Tekstpodstawowywcity"/>
        <w:spacing w:before="0"/>
        <w:ind w:left="2268" w:hanging="141"/>
        <w:rPr>
          <w:rFonts w:ascii="Times New Roman" w:eastAsia="MS Mincho" w:hAnsi="Times New Roman"/>
          <w:b w:val="0"/>
          <w:color w:val="000000" w:themeColor="text1"/>
          <w:sz w:val="24"/>
          <w:szCs w:val="24"/>
        </w:rPr>
      </w:pPr>
      <w:r w:rsidRPr="006261C4">
        <w:rPr>
          <w:rFonts w:ascii="Times New Roman" w:eastAsia="MS Mincho" w:hAnsi="Times New Roman"/>
          <w:b w:val="0"/>
          <w:color w:val="000000" w:themeColor="text1"/>
          <w:sz w:val="24"/>
          <w:szCs w:val="24"/>
        </w:rPr>
        <w:t>LC</w:t>
      </w:r>
      <w:r w:rsidRPr="006261C4">
        <w:rPr>
          <w:rFonts w:ascii="Times New Roman" w:eastAsia="MS Mincho" w:hAnsi="Times New Roman"/>
          <w:b w:val="0"/>
          <w:color w:val="000000" w:themeColor="text1"/>
          <w:sz w:val="24"/>
          <w:szCs w:val="24"/>
        </w:rPr>
        <w:tab/>
        <w:t>- oznacza liczbę punktów przyznanych ofercie za kryterium Cena</w:t>
      </w:r>
    </w:p>
    <w:p w:rsidR="0014344E" w:rsidRPr="006261C4" w:rsidRDefault="0014344E" w:rsidP="0014344E">
      <w:pPr>
        <w:pStyle w:val="Tekstpodstawowywcity"/>
        <w:spacing w:before="0"/>
        <w:ind w:left="2836" w:hanging="708"/>
        <w:rPr>
          <w:rFonts w:ascii="Times New Roman" w:hAnsi="Times New Roman"/>
          <w:b w:val="0"/>
          <w:color w:val="000000" w:themeColor="text1"/>
          <w:sz w:val="24"/>
          <w:szCs w:val="24"/>
        </w:rPr>
      </w:pPr>
      <w:proofErr w:type="spellStart"/>
      <w:r w:rsidRPr="006261C4">
        <w:rPr>
          <w:rFonts w:ascii="Times New Roman" w:eastAsia="MS Mincho" w:hAnsi="Times New Roman"/>
          <w:b w:val="0"/>
          <w:color w:val="000000" w:themeColor="text1"/>
          <w:sz w:val="24"/>
          <w:szCs w:val="24"/>
        </w:rPr>
        <w:lastRenderedPageBreak/>
        <w:t>C</w:t>
      </w:r>
      <w:r w:rsidRPr="006261C4">
        <w:rPr>
          <w:rFonts w:ascii="Times New Roman" w:eastAsia="MS Mincho" w:hAnsi="Times New Roman"/>
          <w:b w:val="0"/>
          <w:color w:val="000000" w:themeColor="text1"/>
          <w:sz w:val="24"/>
          <w:szCs w:val="24"/>
          <w:vertAlign w:val="subscript"/>
        </w:rPr>
        <w:t>min</w:t>
      </w:r>
      <w:proofErr w:type="spellEnd"/>
      <w:r w:rsidRPr="006261C4">
        <w:rPr>
          <w:rFonts w:ascii="Times New Roman" w:eastAsia="MS Mincho" w:hAnsi="Times New Roman"/>
          <w:b w:val="0"/>
          <w:color w:val="000000" w:themeColor="text1"/>
          <w:sz w:val="24"/>
          <w:szCs w:val="24"/>
          <w:vertAlign w:val="subscript"/>
        </w:rPr>
        <w:tab/>
      </w:r>
      <w:r w:rsidRPr="006261C4">
        <w:rPr>
          <w:rFonts w:ascii="Times New Roman" w:eastAsia="MS Mincho" w:hAnsi="Times New Roman"/>
          <w:b w:val="0"/>
          <w:color w:val="000000" w:themeColor="text1"/>
          <w:sz w:val="24"/>
          <w:szCs w:val="24"/>
        </w:rPr>
        <w:t xml:space="preserve">- oznacza </w:t>
      </w:r>
      <w:r w:rsidRPr="006261C4">
        <w:rPr>
          <w:rFonts w:ascii="Times New Roman" w:hAnsi="Times New Roman"/>
          <w:b w:val="0"/>
          <w:color w:val="000000" w:themeColor="text1"/>
          <w:sz w:val="24"/>
          <w:szCs w:val="24"/>
        </w:rPr>
        <w:t>Cenę brutto oferty, z oferty z najniższą ceną spośród   ocenianych ofert</w:t>
      </w:r>
    </w:p>
    <w:p w:rsidR="0014344E" w:rsidRPr="006261C4" w:rsidRDefault="0014344E" w:rsidP="0014344E">
      <w:pPr>
        <w:pStyle w:val="Tekstpodstawowywcity"/>
        <w:spacing w:before="0"/>
        <w:ind w:left="1701" w:firstLine="426"/>
        <w:rPr>
          <w:rFonts w:ascii="Times New Roman" w:hAnsi="Times New Roman"/>
          <w:b w:val="0"/>
          <w:color w:val="000000" w:themeColor="text1"/>
          <w:sz w:val="24"/>
          <w:szCs w:val="24"/>
        </w:rPr>
      </w:pPr>
      <w:proofErr w:type="spellStart"/>
      <w:r w:rsidRPr="006261C4">
        <w:rPr>
          <w:rFonts w:ascii="Times New Roman" w:eastAsia="MS Mincho" w:hAnsi="Times New Roman"/>
          <w:b w:val="0"/>
          <w:color w:val="000000" w:themeColor="text1"/>
          <w:sz w:val="24"/>
          <w:szCs w:val="24"/>
        </w:rPr>
        <w:t>C</w:t>
      </w:r>
      <w:r w:rsidRPr="006261C4">
        <w:rPr>
          <w:rFonts w:ascii="Times New Roman" w:eastAsia="MS Mincho" w:hAnsi="Times New Roman"/>
          <w:b w:val="0"/>
          <w:color w:val="000000" w:themeColor="text1"/>
          <w:sz w:val="24"/>
          <w:szCs w:val="24"/>
          <w:vertAlign w:val="subscript"/>
        </w:rPr>
        <w:t>b</w:t>
      </w:r>
      <w:proofErr w:type="spellEnd"/>
      <w:r w:rsidRPr="006261C4">
        <w:rPr>
          <w:rFonts w:ascii="Times New Roman" w:eastAsia="MS Mincho" w:hAnsi="Times New Roman"/>
          <w:b w:val="0"/>
          <w:color w:val="000000" w:themeColor="text1"/>
          <w:sz w:val="24"/>
          <w:szCs w:val="24"/>
          <w:vertAlign w:val="subscript"/>
        </w:rPr>
        <w:tab/>
      </w:r>
      <w:r w:rsidRPr="006261C4">
        <w:rPr>
          <w:rFonts w:ascii="Times New Roman" w:eastAsia="MS Mincho" w:hAnsi="Times New Roman"/>
          <w:b w:val="0"/>
          <w:color w:val="000000" w:themeColor="text1"/>
          <w:sz w:val="24"/>
          <w:szCs w:val="24"/>
        </w:rPr>
        <w:t xml:space="preserve">- oznacza </w:t>
      </w:r>
      <w:r w:rsidRPr="006261C4">
        <w:rPr>
          <w:rFonts w:ascii="Times New Roman" w:hAnsi="Times New Roman"/>
          <w:b w:val="0"/>
          <w:color w:val="000000" w:themeColor="text1"/>
          <w:sz w:val="24"/>
          <w:szCs w:val="24"/>
        </w:rPr>
        <w:t>Cenę brutto oferty z ocenianej oferty</w:t>
      </w:r>
    </w:p>
    <w:p w:rsidR="0014344E" w:rsidRPr="006261C4" w:rsidRDefault="0014344E" w:rsidP="0014344E">
      <w:pPr>
        <w:pStyle w:val="Tekstpodstawowywcity"/>
        <w:spacing w:before="0"/>
        <w:ind w:left="2127"/>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rPr>
        <w:t>Przy obliczaniu liczby punktów Zamawiający zaokrąglał będzie wyniki ostatniego działania do dwóch miejsc po przecinku (z zastosowaniem reguł matematycznych):</w:t>
      </w:r>
    </w:p>
    <w:p w:rsidR="0014344E" w:rsidRPr="006261C4" w:rsidRDefault="0014344E" w:rsidP="00155C9D">
      <w:pPr>
        <w:pStyle w:val="Tekstpodstawowywcity"/>
        <w:numPr>
          <w:ilvl w:val="0"/>
          <w:numId w:val="8"/>
        </w:numPr>
        <w:spacing w:before="0"/>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rPr>
        <w:t>w sytuacji, kiedy na trzecim miejscu po przecinku jest cyfra „5” lub wyższa, wówczas wartość ulega zaokrągleniu „w górę” (to znaczy, że np. wartość 0,155 musi zostać zaokrąglona do 0,16);</w:t>
      </w:r>
    </w:p>
    <w:p w:rsidR="0014344E" w:rsidRPr="006261C4" w:rsidRDefault="0014344E" w:rsidP="00155C9D">
      <w:pPr>
        <w:pStyle w:val="Tekstpodstawowywcity"/>
        <w:numPr>
          <w:ilvl w:val="0"/>
          <w:numId w:val="8"/>
        </w:numPr>
        <w:spacing w:before="0"/>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rPr>
        <w:t>w sytuacji, kiedy na  trzecim miejscu po przecinku jest cyfra „4” lub niższa, wówczas wartość ulega zaokrągleniu „w dół” (to znaczy, że np. wartość 0,154 musi zostać zaokrąglona do 0,15);</w:t>
      </w:r>
    </w:p>
    <w:p w:rsidR="00E312FC" w:rsidRPr="006261C4" w:rsidRDefault="00E312FC" w:rsidP="00155C9D">
      <w:pPr>
        <w:pStyle w:val="Tekstpodstawowywcity"/>
        <w:numPr>
          <w:ilvl w:val="0"/>
          <w:numId w:val="9"/>
        </w:numPr>
        <w:spacing w:before="0" w:line="240" w:lineRule="auto"/>
        <w:ind w:left="2058" w:hanging="357"/>
        <w:rPr>
          <w:rFonts w:ascii="Times New Roman" w:hAnsi="Times New Roman"/>
          <w:color w:val="000000" w:themeColor="text1"/>
          <w:sz w:val="24"/>
          <w:szCs w:val="24"/>
          <w:u w:val="single"/>
        </w:rPr>
      </w:pPr>
      <w:r w:rsidRPr="006261C4">
        <w:rPr>
          <w:rFonts w:ascii="Times New Roman" w:hAnsi="Times New Roman"/>
          <w:color w:val="000000" w:themeColor="text1"/>
          <w:sz w:val="24"/>
          <w:szCs w:val="24"/>
        </w:rPr>
        <w:t xml:space="preserve">Okres gwarancji i rękojmi za wady </w:t>
      </w:r>
      <w:r w:rsidRPr="006261C4">
        <w:rPr>
          <w:rFonts w:ascii="Times New Roman" w:hAnsi="Times New Roman"/>
          <w:b w:val="0"/>
          <w:color w:val="000000" w:themeColor="text1"/>
          <w:sz w:val="24"/>
          <w:szCs w:val="24"/>
        </w:rPr>
        <w:t xml:space="preserve">dla </w:t>
      </w:r>
      <w:r w:rsidRPr="006261C4">
        <w:rPr>
          <w:rFonts w:ascii="Times New Roman" w:hAnsi="Times New Roman"/>
          <w:color w:val="000000" w:themeColor="text1"/>
          <w:sz w:val="24"/>
          <w:szCs w:val="24"/>
        </w:rPr>
        <w:t>robót budowlanych</w:t>
      </w:r>
      <w:r w:rsidR="00D04DAF" w:rsidRPr="006261C4">
        <w:rPr>
          <w:rFonts w:ascii="Times New Roman" w:hAnsi="Times New Roman"/>
          <w:b w:val="0"/>
          <w:color w:val="000000" w:themeColor="text1"/>
          <w:sz w:val="24"/>
          <w:szCs w:val="24"/>
        </w:rPr>
        <w:t xml:space="preserve">. </w:t>
      </w:r>
      <w:r w:rsidRPr="006261C4">
        <w:rPr>
          <w:rFonts w:ascii="Times New Roman" w:hAnsi="Times New Roman"/>
          <w:b w:val="0"/>
          <w:color w:val="000000" w:themeColor="text1"/>
          <w:sz w:val="24"/>
          <w:szCs w:val="24"/>
        </w:rPr>
        <w:t>Punkty w tym kryterium zostaną przyznane w oparciu o zaoferowany przez Wykonawcę dla robót budowlanych okres gwarancji i rękojmi za wa</w:t>
      </w:r>
      <w:r w:rsidR="00D04DAF" w:rsidRPr="006261C4">
        <w:rPr>
          <w:rFonts w:ascii="Times New Roman" w:hAnsi="Times New Roman"/>
          <w:b w:val="0"/>
          <w:color w:val="000000" w:themeColor="text1"/>
          <w:sz w:val="24"/>
          <w:szCs w:val="24"/>
        </w:rPr>
        <w:t>dy na wykonane roboty budowlane.</w:t>
      </w:r>
      <w:r w:rsidRPr="006261C4">
        <w:rPr>
          <w:rFonts w:ascii="Times New Roman" w:hAnsi="Times New Roman"/>
          <w:b w:val="0"/>
          <w:color w:val="000000" w:themeColor="text1"/>
          <w:sz w:val="24"/>
          <w:szCs w:val="24"/>
        </w:rPr>
        <w:t xml:space="preserve"> </w:t>
      </w:r>
      <w:r w:rsidRPr="006261C4">
        <w:rPr>
          <w:rFonts w:ascii="Times New Roman" w:hAnsi="Times New Roman"/>
          <w:color w:val="000000" w:themeColor="text1"/>
          <w:sz w:val="24"/>
          <w:szCs w:val="24"/>
        </w:rPr>
        <w:t>Minimalny</w:t>
      </w:r>
      <w:r w:rsidRPr="006261C4">
        <w:rPr>
          <w:rFonts w:ascii="Times New Roman" w:hAnsi="Times New Roman"/>
          <w:b w:val="0"/>
          <w:color w:val="000000" w:themeColor="text1"/>
          <w:sz w:val="24"/>
          <w:szCs w:val="24"/>
        </w:rPr>
        <w:t xml:space="preserve"> okres gwarancji i rękojmi za wady wynosi </w:t>
      </w:r>
      <w:r w:rsidR="000A504A" w:rsidRPr="006401C7">
        <w:rPr>
          <w:rFonts w:ascii="Times New Roman" w:hAnsi="Times New Roman"/>
          <w:color w:val="000000" w:themeColor="text1"/>
          <w:sz w:val="24"/>
          <w:szCs w:val="24"/>
        </w:rPr>
        <w:t>3</w:t>
      </w:r>
      <w:r w:rsidR="000A504A" w:rsidRPr="006261C4">
        <w:rPr>
          <w:rFonts w:ascii="Times New Roman" w:hAnsi="Times New Roman"/>
          <w:color w:val="000000" w:themeColor="text1"/>
          <w:sz w:val="24"/>
          <w:szCs w:val="24"/>
        </w:rPr>
        <w:t>6</w:t>
      </w:r>
      <w:r w:rsidR="00CF1DB0" w:rsidRPr="006261C4">
        <w:rPr>
          <w:rFonts w:ascii="Times New Roman" w:hAnsi="Times New Roman"/>
          <w:color w:val="000000" w:themeColor="text1"/>
          <w:sz w:val="24"/>
          <w:szCs w:val="24"/>
        </w:rPr>
        <w:t xml:space="preserve"> miesięcy</w:t>
      </w:r>
      <w:r w:rsidRPr="006261C4">
        <w:rPr>
          <w:rFonts w:ascii="Times New Roman" w:hAnsi="Times New Roman"/>
          <w:b w:val="0"/>
          <w:color w:val="000000" w:themeColor="text1"/>
          <w:sz w:val="24"/>
          <w:szCs w:val="24"/>
        </w:rPr>
        <w:t xml:space="preserve"> od dnia podpisania przez Zamawiającego protokołu odbioru końcowego</w:t>
      </w:r>
      <w:r w:rsidR="00CF1DB0" w:rsidRPr="006261C4">
        <w:rPr>
          <w:rFonts w:ascii="Times New Roman" w:hAnsi="Times New Roman"/>
          <w:b w:val="0"/>
          <w:color w:val="000000" w:themeColor="text1"/>
          <w:sz w:val="24"/>
          <w:szCs w:val="24"/>
        </w:rPr>
        <w:t xml:space="preserve"> robót.</w:t>
      </w:r>
    </w:p>
    <w:p w:rsidR="0003446A" w:rsidRPr="006261C4" w:rsidRDefault="0003446A" w:rsidP="00E312FC">
      <w:pPr>
        <w:suppressAutoHyphens/>
        <w:ind w:left="1701" w:firstLine="360"/>
        <w:rPr>
          <w:rFonts w:ascii="Times New Roman" w:hAnsi="Times New Roman"/>
          <w:color w:val="000000" w:themeColor="text1"/>
          <w:sz w:val="24"/>
        </w:rPr>
      </w:pPr>
    </w:p>
    <w:p w:rsidR="00E312FC" w:rsidRPr="006261C4" w:rsidRDefault="00E312FC" w:rsidP="00E312FC">
      <w:pPr>
        <w:suppressAutoHyphens/>
        <w:ind w:left="1701" w:firstLine="360"/>
        <w:rPr>
          <w:rFonts w:ascii="Times New Roman" w:hAnsi="Times New Roman"/>
          <w:color w:val="000000" w:themeColor="text1"/>
          <w:sz w:val="24"/>
        </w:rPr>
      </w:pPr>
      <w:r w:rsidRPr="006261C4">
        <w:rPr>
          <w:rFonts w:ascii="Times New Roman" w:hAnsi="Times New Roman"/>
          <w:color w:val="000000" w:themeColor="text1"/>
          <w:sz w:val="24"/>
          <w:u w:val="single"/>
        </w:rPr>
        <w:t>Punkty w kryterium zostaną przyznan</w:t>
      </w:r>
      <w:r w:rsidR="0003446A" w:rsidRPr="006261C4">
        <w:rPr>
          <w:rFonts w:ascii="Times New Roman" w:hAnsi="Times New Roman"/>
          <w:color w:val="000000" w:themeColor="text1"/>
          <w:sz w:val="24"/>
          <w:u w:val="single"/>
        </w:rPr>
        <w:t>e według następującego wzoru</w:t>
      </w:r>
      <w:r w:rsidR="0003446A" w:rsidRPr="006261C4">
        <w:rPr>
          <w:rFonts w:ascii="Times New Roman" w:hAnsi="Times New Roman"/>
          <w:color w:val="000000" w:themeColor="text1"/>
          <w:sz w:val="24"/>
        </w:rPr>
        <w:t>:</w:t>
      </w:r>
    </w:p>
    <w:p w:rsidR="00DA58F5" w:rsidRPr="006261C4" w:rsidRDefault="0003446A" w:rsidP="00DA58F5">
      <w:pPr>
        <w:suppressAutoHyphens/>
        <w:ind w:left="1701" w:firstLine="360"/>
        <w:rPr>
          <w:rFonts w:ascii="Times New Roman" w:hAnsi="Times New Roman"/>
          <w:color w:val="000000" w:themeColor="text1"/>
          <w:sz w:val="24"/>
        </w:rPr>
      </w:pPr>
      <w:r w:rsidRPr="006261C4">
        <w:rPr>
          <w:rFonts w:ascii="Times New Roman" w:hAnsi="Times New Roman"/>
          <w:color w:val="000000" w:themeColor="text1"/>
          <w:sz w:val="24"/>
        </w:rPr>
        <w:t xml:space="preserve">LG = </w:t>
      </w:r>
      <w:r w:rsidR="00CF1DB0" w:rsidRPr="006261C4">
        <w:rPr>
          <w:rFonts w:ascii="Times New Roman" w:hAnsi="Times New Roman"/>
          <w:color w:val="000000" w:themeColor="text1"/>
          <w:sz w:val="24"/>
        </w:rPr>
        <w:t>((G – Gmin) : (</w:t>
      </w:r>
      <w:proofErr w:type="spellStart"/>
      <w:r w:rsidR="00CF1DB0" w:rsidRPr="006261C4">
        <w:rPr>
          <w:rFonts w:ascii="Times New Roman" w:hAnsi="Times New Roman"/>
          <w:color w:val="000000" w:themeColor="text1"/>
          <w:sz w:val="24"/>
        </w:rPr>
        <w:t>Gmax</w:t>
      </w:r>
      <w:proofErr w:type="spellEnd"/>
      <w:r w:rsidR="00CF1DB0" w:rsidRPr="006261C4">
        <w:rPr>
          <w:rFonts w:ascii="Times New Roman" w:hAnsi="Times New Roman"/>
          <w:color w:val="000000" w:themeColor="text1"/>
          <w:sz w:val="24"/>
        </w:rPr>
        <w:t xml:space="preserve"> – Gmin)) x 40 pkt</w:t>
      </w:r>
    </w:p>
    <w:p w:rsidR="00DA58F5" w:rsidRPr="006261C4" w:rsidRDefault="00DA58F5" w:rsidP="00DA58F5">
      <w:pPr>
        <w:suppressAutoHyphens/>
        <w:ind w:left="1701" w:firstLine="360"/>
        <w:rPr>
          <w:rFonts w:ascii="Times New Roman" w:hAnsi="Times New Roman"/>
          <w:color w:val="000000" w:themeColor="text1"/>
          <w:sz w:val="24"/>
        </w:rPr>
      </w:pPr>
      <w:r w:rsidRPr="006261C4">
        <w:rPr>
          <w:rFonts w:ascii="Times New Roman" w:hAnsi="Times New Roman"/>
          <w:color w:val="000000" w:themeColor="text1"/>
          <w:sz w:val="24"/>
        </w:rPr>
        <w:t>gdzie:</w:t>
      </w:r>
    </w:p>
    <w:p w:rsidR="00DA58F5" w:rsidRPr="006261C4" w:rsidRDefault="00DA58F5" w:rsidP="002872EE">
      <w:pPr>
        <w:suppressAutoHyphens/>
        <w:ind w:left="2552" w:hanging="567"/>
        <w:rPr>
          <w:rFonts w:ascii="Times New Roman" w:hAnsi="Times New Roman"/>
          <w:sz w:val="24"/>
        </w:rPr>
      </w:pPr>
      <w:r w:rsidRPr="006261C4">
        <w:rPr>
          <w:rFonts w:ascii="Times New Roman" w:hAnsi="Times New Roman"/>
          <w:sz w:val="24"/>
        </w:rPr>
        <w:t>LG - oznacza liczbę punktów przyznanych ofercie za kryterium Okres   gwarancji i rękojmi za wady</w:t>
      </w:r>
    </w:p>
    <w:p w:rsidR="00DA58F5" w:rsidRPr="006261C4" w:rsidRDefault="00DA58F5" w:rsidP="002872EE">
      <w:pPr>
        <w:suppressAutoHyphens/>
        <w:ind w:left="2835" w:hanging="850"/>
        <w:rPr>
          <w:rFonts w:ascii="Times New Roman" w:hAnsi="Times New Roman"/>
          <w:sz w:val="24"/>
        </w:rPr>
      </w:pPr>
      <w:r w:rsidRPr="006261C4">
        <w:rPr>
          <w:rFonts w:ascii="Times New Roman" w:hAnsi="Times New Roman"/>
          <w:sz w:val="24"/>
        </w:rPr>
        <w:t xml:space="preserve">G - </w:t>
      </w:r>
      <w:r w:rsidR="007B489B" w:rsidRPr="006261C4">
        <w:rPr>
          <w:rFonts w:ascii="Times New Roman" w:hAnsi="Times New Roman"/>
          <w:sz w:val="24"/>
        </w:rPr>
        <w:t xml:space="preserve">    </w:t>
      </w:r>
      <w:r w:rsidR="002872EE">
        <w:rPr>
          <w:rFonts w:ascii="Times New Roman" w:hAnsi="Times New Roman"/>
          <w:sz w:val="24"/>
        </w:rPr>
        <w:t xml:space="preserve"> </w:t>
      </w:r>
      <w:r w:rsidRPr="006261C4">
        <w:rPr>
          <w:rFonts w:ascii="Times New Roman" w:hAnsi="Times New Roman"/>
          <w:sz w:val="24"/>
        </w:rPr>
        <w:t>okres gwarancji i rękojmi na wady z ocenianej oferty</w:t>
      </w:r>
    </w:p>
    <w:p w:rsidR="00066EB5" w:rsidRPr="006261C4" w:rsidRDefault="00066EB5" w:rsidP="002872EE">
      <w:pPr>
        <w:suppressAutoHyphens/>
        <w:ind w:left="2835" w:hanging="850"/>
        <w:rPr>
          <w:rFonts w:ascii="Times New Roman" w:hAnsi="Times New Roman"/>
          <w:sz w:val="24"/>
        </w:rPr>
      </w:pPr>
      <w:r w:rsidRPr="006261C4">
        <w:rPr>
          <w:rFonts w:ascii="Times New Roman" w:hAnsi="Times New Roman"/>
          <w:sz w:val="24"/>
        </w:rPr>
        <w:t>Gmin - minimalny okres gwa</w:t>
      </w:r>
      <w:r w:rsidR="005D6F14" w:rsidRPr="006261C4">
        <w:rPr>
          <w:rFonts w:ascii="Times New Roman" w:hAnsi="Times New Roman"/>
          <w:sz w:val="24"/>
        </w:rPr>
        <w:t>rancji i rękoj</w:t>
      </w:r>
      <w:r w:rsidR="000A504A" w:rsidRPr="006261C4">
        <w:rPr>
          <w:rFonts w:ascii="Times New Roman" w:hAnsi="Times New Roman"/>
          <w:sz w:val="24"/>
        </w:rPr>
        <w:t>mi na wady, tj. 36</w:t>
      </w:r>
      <w:r w:rsidRPr="006261C4">
        <w:rPr>
          <w:rFonts w:ascii="Times New Roman" w:hAnsi="Times New Roman"/>
          <w:sz w:val="24"/>
        </w:rPr>
        <w:t xml:space="preserve"> miesięcy</w:t>
      </w:r>
    </w:p>
    <w:p w:rsidR="0003446A" w:rsidRPr="006261C4" w:rsidRDefault="00DA58F5" w:rsidP="002872EE">
      <w:pPr>
        <w:suppressAutoHyphens/>
        <w:ind w:left="2835" w:hanging="850"/>
        <w:rPr>
          <w:rFonts w:ascii="Times New Roman" w:hAnsi="Times New Roman"/>
          <w:sz w:val="24"/>
        </w:rPr>
      </w:pPr>
      <w:proofErr w:type="spellStart"/>
      <w:r w:rsidRPr="006261C4">
        <w:rPr>
          <w:rFonts w:ascii="Times New Roman" w:hAnsi="Times New Roman"/>
          <w:sz w:val="24"/>
        </w:rPr>
        <w:t>Gmax</w:t>
      </w:r>
      <w:proofErr w:type="spellEnd"/>
      <w:r w:rsidRPr="006261C4">
        <w:rPr>
          <w:rFonts w:ascii="Times New Roman" w:hAnsi="Times New Roman"/>
          <w:sz w:val="24"/>
        </w:rPr>
        <w:t xml:space="preserve"> - maksymalny oceniany okres gwa</w:t>
      </w:r>
      <w:r w:rsidR="000A504A" w:rsidRPr="006261C4">
        <w:rPr>
          <w:rFonts w:ascii="Times New Roman" w:hAnsi="Times New Roman"/>
          <w:sz w:val="24"/>
        </w:rPr>
        <w:t>rancji i rękojmi na wady, tj. 6</w:t>
      </w:r>
      <w:r w:rsidR="005D6F14" w:rsidRPr="006261C4">
        <w:rPr>
          <w:rFonts w:ascii="Times New Roman" w:hAnsi="Times New Roman"/>
          <w:sz w:val="24"/>
        </w:rPr>
        <w:t xml:space="preserve">0 </w:t>
      </w:r>
      <w:r w:rsidRPr="006261C4">
        <w:rPr>
          <w:rFonts w:ascii="Times New Roman" w:hAnsi="Times New Roman"/>
          <w:sz w:val="24"/>
        </w:rPr>
        <w:t>miesięcy</w:t>
      </w:r>
    </w:p>
    <w:p w:rsidR="00822082" w:rsidRPr="006261C4" w:rsidRDefault="00822082" w:rsidP="00822082">
      <w:pPr>
        <w:ind w:left="2127"/>
        <w:rPr>
          <w:rFonts w:ascii="Times New Roman" w:hAnsi="Times New Roman"/>
          <w:sz w:val="24"/>
        </w:rPr>
      </w:pPr>
    </w:p>
    <w:p w:rsidR="00822082" w:rsidRPr="006261C4" w:rsidRDefault="00822082" w:rsidP="002872EE">
      <w:pPr>
        <w:spacing w:line="240" w:lineRule="auto"/>
        <w:ind w:left="2127"/>
        <w:rPr>
          <w:rFonts w:ascii="Times New Roman" w:hAnsi="Times New Roman"/>
          <w:sz w:val="24"/>
        </w:rPr>
      </w:pPr>
      <w:r w:rsidRPr="006261C4">
        <w:rPr>
          <w:rFonts w:ascii="Times New Roman" w:hAnsi="Times New Roman"/>
          <w:sz w:val="24"/>
        </w:rPr>
        <w:t>Przy obliczaniu liczby punktów Zamawiający zaokrąglał będzie wyniki ostatniego działania do dwóch miejsc po przecinku (z zastosowaniem reguł matematycznych):</w:t>
      </w:r>
    </w:p>
    <w:p w:rsidR="00822082" w:rsidRPr="006261C4" w:rsidRDefault="00822082" w:rsidP="00155C9D">
      <w:pPr>
        <w:pStyle w:val="Akapitzlist"/>
        <w:numPr>
          <w:ilvl w:val="0"/>
          <w:numId w:val="13"/>
        </w:numPr>
        <w:spacing w:line="240" w:lineRule="auto"/>
        <w:rPr>
          <w:rFonts w:ascii="Times New Roman" w:hAnsi="Times New Roman"/>
          <w:sz w:val="24"/>
        </w:rPr>
      </w:pPr>
      <w:r w:rsidRPr="006261C4">
        <w:rPr>
          <w:rFonts w:ascii="Times New Roman" w:hAnsi="Times New Roman"/>
          <w:sz w:val="24"/>
        </w:rPr>
        <w:t>w sytuacji, kiedy na trzecim miejscu po przecinku jest cyfra „5" lub wyższa, wówczas wartość ulega zaokrągleniu „w górę" (to znaczy, że np. wartość 0,155 musi zostać zaokrąglona do 0,16);</w:t>
      </w:r>
    </w:p>
    <w:p w:rsidR="00E75AE1" w:rsidRDefault="00822082" w:rsidP="00155C9D">
      <w:pPr>
        <w:pStyle w:val="Akapitzlist"/>
        <w:numPr>
          <w:ilvl w:val="0"/>
          <w:numId w:val="13"/>
        </w:numPr>
        <w:spacing w:line="240" w:lineRule="auto"/>
        <w:rPr>
          <w:rFonts w:ascii="Times New Roman" w:hAnsi="Times New Roman"/>
          <w:sz w:val="24"/>
        </w:rPr>
      </w:pPr>
      <w:r w:rsidRPr="006261C4">
        <w:rPr>
          <w:rFonts w:ascii="Times New Roman" w:hAnsi="Times New Roman"/>
          <w:sz w:val="24"/>
        </w:rPr>
        <w:t>w sytuacji, kiedy na trzecim miejscu po przecinku jest cyfra „4" lub niższa, wówczas wartość ulega zaokrągleniu „w dół" (to znaczy, że np. wartość 0,154 musi zostać zaokrąglona do 0,15).</w:t>
      </w:r>
    </w:p>
    <w:p w:rsidR="00EA6510" w:rsidRDefault="00EA6510" w:rsidP="00E312FC">
      <w:pPr>
        <w:pStyle w:val="Tekstpodstawowywcity"/>
        <w:tabs>
          <w:tab w:val="left" w:pos="1701"/>
        </w:tabs>
        <w:spacing w:before="0"/>
        <w:ind w:left="1701"/>
        <w:outlineLvl w:val="0"/>
        <w:rPr>
          <w:rFonts w:ascii="Times New Roman" w:hAnsi="Times New Roman"/>
          <w:color w:val="000000" w:themeColor="text1"/>
          <w:sz w:val="24"/>
          <w:szCs w:val="24"/>
        </w:rPr>
      </w:pPr>
    </w:p>
    <w:p w:rsidR="00E312FC" w:rsidRPr="006261C4" w:rsidRDefault="00E312FC" w:rsidP="00E312FC">
      <w:pPr>
        <w:pStyle w:val="Tekstpodstawowywcity"/>
        <w:tabs>
          <w:tab w:val="left" w:pos="1701"/>
        </w:tabs>
        <w:spacing w:before="0"/>
        <w:ind w:left="1701"/>
        <w:outlineLvl w:val="0"/>
        <w:rPr>
          <w:rFonts w:ascii="Times New Roman" w:hAnsi="Times New Roman"/>
          <w:color w:val="000000" w:themeColor="text1"/>
          <w:sz w:val="24"/>
          <w:szCs w:val="24"/>
        </w:rPr>
      </w:pPr>
      <w:r w:rsidRPr="006261C4">
        <w:rPr>
          <w:rFonts w:ascii="Times New Roman" w:hAnsi="Times New Roman"/>
          <w:color w:val="000000" w:themeColor="text1"/>
          <w:sz w:val="24"/>
          <w:szCs w:val="24"/>
        </w:rPr>
        <w:lastRenderedPageBreak/>
        <w:t>Uwaga:</w:t>
      </w:r>
    </w:p>
    <w:p w:rsidR="00EE5551" w:rsidRPr="006261C4" w:rsidRDefault="00EE5551" w:rsidP="00155C9D">
      <w:pPr>
        <w:pStyle w:val="Tekstpodstawowywcity"/>
        <w:numPr>
          <w:ilvl w:val="0"/>
          <w:numId w:val="12"/>
        </w:numPr>
        <w:tabs>
          <w:tab w:val="left" w:pos="2127"/>
        </w:tabs>
        <w:spacing w:before="0" w:line="240" w:lineRule="auto"/>
        <w:ind w:left="2415" w:hanging="357"/>
        <w:rPr>
          <w:rFonts w:ascii="Times New Roman" w:hAnsi="Times New Roman"/>
          <w:b w:val="0"/>
          <w:sz w:val="24"/>
          <w:szCs w:val="24"/>
        </w:rPr>
      </w:pPr>
      <w:r w:rsidRPr="006261C4">
        <w:rPr>
          <w:rFonts w:ascii="Times New Roman" w:hAnsi="Times New Roman"/>
          <w:b w:val="0"/>
          <w:sz w:val="24"/>
          <w:szCs w:val="24"/>
        </w:rPr>
        <w:t>w przypadku gdy Wykonawca wskaże w ofercie okres gwarancji i rękojmi za wady na wykonane</w:t>
      </w:r>
      <w:r w:rsidR="000A504A" w:rsidRPr="006261C4">
        <w:rPr>
          <w:rFonts w:ascii="Times New Roman" w:hAnsi="Times New Roman"/>
          <w:b w:val="0"/>
          <w:sz w:val="24"/>
          <w:szCs w:val="24"/>
        </w:rPr>
        <w:t xml:space="preserve"> roboty budowlane dłuższy niż 6</w:t>
      </w:r>
      <w:r w:rsidR="001E0190" w:rsidRPr="006261C4">
        <w:rPr>
          <w:rFonts w:ascii="Times New Roman" w:hAnsi="Times New Roman"/>
          <w:b w:val="0"/>
          <w:sz w:val="24"/>
          <w:szCs w:val="24"/>
        </w:rPr>
        <w:t>0</w:t>
      </w:r>
      <w:r w:rsidRPr="006261C4">
        <w:rPr>
          <w:rFonts w:ascii="Times New Roman" w:hAnsi="Times New Roman"/>
          <w:b w:val="0"/>
          <w:sz w:val="24"/>
          <w:szCs w:val="24"/>
        </w:rPr>
        <w:t xml:space="preserve"> miesięcy, Zamawiający do obliczenia punktów w kryterium Okres gwarancji i ręko</w:t>
      </w:r>
      <w:r w:rsidR="001E0190" w:rsidRPr="006261C4">
        <w:rPr>
          <w:rFonts w:ascii="Times New Roman" w:hAnsi="Times New Roman"/>
          <w:b w:val="0"/>
          <w:sz w:val="24"/>
          <w:szCs w:val="24"/>
        </w:rPr>
        <w:t>j</w:t>
      </w:r>
      <w:r w:rsidR="000A504A" w:rsidRPr="006261C4">
        <w:rPr>
          <w:rFonts w:ascii="Times New Roman" w:hAnsi="Times New Roman"/>
          <w:b w:val="0"/>
          <w:sz w:val="24"/>
          <w:szCs w:val="24"/>
        </w:rPr>
        <w:t>mi za wady, przyjmie wartość 60 miesięcy (G = 60</w:t>
      </w:r>
      <w:r w:rsidRPr="006261C4">
        <w:rPr>
          <w:rFonts w:ascii="Times New Roman" w:hAnsi="Times New Roman"/>
          <w:b w:val="0"/>
          <w:sz w:val="24"/>
          <w:szCs w:val="24"/>
        </w:rPr>
        <w:t xml:space="preserve"> w powyższym wzorze). W przypadku wyboru takiej oferty jako najkorzystniejszej </w:t>
      </w:r>
      <w:r w:rsidRPr="006261C4">
        <w:rPr>
          <w:rFonts w:ascii="Times New Roman" w:hAnsi="Times New Roman"/>
          <w:b w:val="0"/>
          <w:sz w:val="24"/>
          <w:szCs w:val="24"/>
          <w:u w:val="single"/>
        </w:rPr>
        <w:t>do umowy zostanie zaś wpisany faktycznie zaoferowany</w:t>
      </w:r>
      <w:r w:rsidRPr="006261C4">
        <w:rPr>
          <w:rFonts w:ascii="Times New Roman" w:hAnsi="Times New Roman"/>
          <w:b w:val="0"/>
          <w:sz w:val="24"/>
          <w:szCs w:val="24"/>
        </w:rPr>
        <w:t xml:space="preserve"> przez Wykonawcę okres gwarancji i rękojmi za wady na wykonane roboty budowlane; </w:t>
      </w:r>
    </w:p>
    <w:p w:rsidR="00AC7085" w:rsidRPr="006261C4" w:rsidRDefault="00EE5551" w:rsidP="00155C9D">
      <w:pPr>
        <w:pStyle w:val="Tekstpodstawowywcity"/>
        <w:numPr>
          <w:ilvl w:val="0"/>
          <w:numId w:val="12"/>
        </w:numPr>
        <w:tabs>
          <w:tab w:val="left" w:pos="2127"/>
        </w:tabs>
        <w:spacing w:before="0" w:line="240" w:lineRule="auto"/>
        <w:ind w:left="2415" w:hanging="357"/>
        <w:rPr>
          <w:rFonts w:ascii="Times New Roman" w:hAnsi="Times New Roman"/>
          <w:b w:val="0"/>
          <w:sz w:val="24"/>
          <w:szCs w:val="24"/>
        </w:rPr>
      </w:pPr>
      <w:r w:rsidRPr="006261C4">
        <w:rPr>
          <w:rFonts w:ascii="Times New Roman" w:hAnsi="Times New Roman"/>
          <w:b w:val="0"/>
          <w:sz w:val="24"/>
          <w:szCs w:val="24"/>
        </w:rPr>
        <w:t>w przypadku gdy Wykonawca wskaże okres gwarancji i rękojmi za wady na wykonane roboty budowlane w niepełnych miesiącach, Zamawiający przyjmie do obliczenia punktów w kryterium okres gwarancji i rękojmi za wady wartość G zaokrąglając, wskazany przez Wykonawcę okres gwarancji i rękojmi za wady w dół do najbliższej wartości wyrażonej w pełnych miesiącach (np. okres gwarancji</w:t>
      </w:r>
      <w:r w:rsidR="000A504A" w:rsidRPr="006261C4">
        <w:rPr>
          <w:rFonts w:ascii="Times New Roman" w:hAnsi="Times New Roman"/>
          <w:b w:val="0"/>
          <w:sz w:val="24"/>
          <w:szCs w:val="24"/>
        </w:rPr>
        <w:t xml:space="preserve"> wskazany przez Wykonawcę jako 3</w:t>
      </w:r>
      <w:r w:rsidRPr="006261C4">
        <w:rPr>
          <w:rFonts w:ascii="Times New Roman" w:hAnsi="Times New Roman"/>
          <w:b w:val="0"/>
          <w:sz w:val="24"/>
          <w:szCs w:val="24"/>
        </w:rPr>
        <w:t>8,5 miesiąca zo</w:t>
      </w:r>
      <w:r w:rsidR="001E0190" w:rsidRPr="006261C4">
        <w:rPr>
          <w:rFonts w:ascii="Times New Roman" w:hAnsi="Times New Roman"/>
          <w:b w:val="0"/>
          <w:sz w:val="24"/>
          <w:szCs w:val="24"/>
        </w:rPr>
        <w:t>sta</w:t>
      </w:r>
      <w:r w:rsidR="000A504A" w:rsidRPr="006261C4">
        <w:rPr>
          <w:rFonts w:ascii="Times New Roman" w:hAnsi="Times New Roman"/>
          <w:b w:val="0"/>
          <w:sz w:val="24"/>
          <w:szCs w:val="24"/>
        </w:rPr>
        <w:t>nie zaokrąglony do wartości 38 miesięcy, tj. G = 3</w:t>
      </w:r>
      <w:r w:rsidRPr="006261C4">
        <w:rPr>
          <w:rFonts w:ascii="Times New Roman" w:hAnsi="Times New Roman"/>
          <w:b w:val="0"/>
          <w:sz w:val="24"/>
          <w:szCs w:val="24"/>
        </w:rPr>
        <w:t>8 w powyższym wzorze).</w:t>
      </w:r>
    </w:p>
    <w:p w:rsidR="00841CCD" w:rsidRPr="006261C4" w:rsidRDefault="00841CCD" w:rsidP="00EA6510">
      <w:pPr>
        <w:pStyle w:val="Tekstpodstawowywcity"/>
        <w:numPr>
          <w:ilvl w:val="1"/>
          <w:numId w:val="59"/>
        </w:numPr>
        <w:tabs>
          <w:tab w:val="left" w:pos="2127"/>
        </w:tabs>
        <w:spacing w:before="0" w:line="240" w:lineRule="auto"/>
        <w:rPr>
          <w:rFonts w:ascii="Times New Roman" w:hAnsi="Times New Roman"/>
          <w:b w:val="0"/>
          <w:color w:val="000000" w:themeColor="text1"/>
          <w:sz w:val="24"/>
          <w:szCs w:val="24"/>
        </w:rPr>
      </w:pPr>
      <w:r w:rsidRPr="006261C4">
        <w:rPr>
          <w:rFonts w:ascii="Times New Roman" w:hAnsi="Times New Roman"/>
          <w:b w:val="0"/>
          <w:color w:val="000000" w:themeColor="text1"/>
          <w:sz w:val="24"/>
          <w:szCs w:val="24"/>
        </w:rPr>
        <w:t>Jako najkorzystniejsza zostanie wybrana oferta, która będzie przedstawiała najkorzystniejszy bilans punktów przyznanych w oparciu o ustalone powyżej kryteria, tzn. uzyska największą łączną liczbę punktów.</w:t>
      </w:r>
    </w:p>
    <w:p w:rsidR="00F12710" w:rsidRPr="006261C4" w:rsidRDefault="00F12710" w:rsidP="00EA6510">
      <w:pPr>
        <w:pStyle w:val="Tekstpodstawowywcity"/>
        <w:numPr>
          <w:ilvl w:val="1"/>
          <w:numId w:val="59"/>
        </w:numPr>
        <w:tabs>
          <w:tab w:val="left" w:pos="2127"/>
        </w:tabs>
        <w:spacing w:before="0" w:line="240" w:lineRule="auto"/>
        <w:rPr>
          <w:rFonts w:ascii="Times New Roman" w:hAnsi="Times New Roman"/>
          <w:b w:val="0"/>
          <w:color w:val="000000" w:themeColor="text1"/>
          <w:sz w:val="24"/>
          <w:szCs w:val="24"/>
        </w:rPr>
      </w:pPr>
      <w:r w:rsidRPr="006261C4">
        <w:rPr>
          <w:rFonts w:ascii="Times New Roman" w:hAnsi="Times New Roman"/>
          <w:b w:val="0"/>
          <w:sz w:val="24"/>
          <w:szCs w:val="24"/>
        </w:rPr>
        <w:t xml:space="preserve">W sytuacji, gdy Zamawiający nie będzie mógł dokonać wyboru oferty najkorzystniejszej z uwagi na to, że dwie lub więcej ofert przedstawia taki sam bilans przyjętych kryteriów oceny ofert, Zamawiający dokona wyboru oferty w oparciu o art. 248 </w:t>
      </w:r>
      <w:r w:rsidR="00076E93" w:rsidRPr="006261C4">
        <w:rPr>
          <w:rFonts w:ascii="Times New Roman" w:hAnsi="Times New Roman"/>
          <w:b w:val="0"/>
          <w:sz w:val="24"/>
          <w:szCs w:val="24"/>
        </w:rPr>
        <w:t xml:space="preserve">Prawa zamówień publicznych. </w:t>
      </w:r>
    </w:p>
    <w:p w:rsidR="00841CCD" w:rsidRPr="006261C4" w:rsidRDefault="00841CCD" w:rsidP="00841CCD">
      <w:pPr>
        <w:pStyle w:val="Akapitzlist"/>
        <w:tabs>
          <w:tab w:val="left" w:pos="1276"/>
        </w:tabs>
        <w:suppressAutoHyphens/>
        <w:ind w:left="1276"/>
        <w:rPr>
          <w:rFonts w:ascii="Times New Roman" w:hAnsi="Times New Roman"/>
          <w:color w:val="000000" w:themeColor="text1"/>
          <w:sz w:val="24"/>
        </w:rPr>
      </w:pPr>
    </w:p>
    <w:p w:rsidR="00C714DC" w:rsidRPr="006261C4" w:rsidRDefault="00C714DC" w:rsidP="00EA6510">
      <w:pPr>
        <w:pStyle w:val="tytu"/>
        <w:numPr>
          <w:ilvl w:val="0"/>
          <w:numId w:val="58"/>
        </w:numPr>
      </w:pPr>
      <w:r w:rsidRPr="006261C4">
        <w:t>INFORMACJE O FORMALNOŚCIACH, JAKIE POWINNY ZOSTAĆ DOPEŁNIONE PO</w:t>
      </w:r>
      <w:r w:rsidR="00C0688F" w:rsidRPr="006261C4">
        <w:t> </w:t>
      </w:r>
      <w:r w:rsidRPr="006261C4">
        <w:t>WYBORZE OFERTY W CELU ZAWARCIA UMOWY W SPRAWIE ZAMÓWIENIA PUBLICZNEGO</w:t>
      </w:r>
    </w:p>
    <w:p w:rsidR="00B30537" w:rsidRPr="006261C4" w:rsidRDefault="00B30537" w:rsidP="00EA6510">
      <w:pPr>
        <w:pStyle w:val="Akapitzlist"/>
        <w:numPr>
          <w:ilvl w:val="1"/>
          <w:numId w:val="58"/>
        </w:numPr>
        <w:spacing w:line="240" w:lineRule="auto"/>
        <w:ind w:hanging="505"/>
        <w:rPr>
          <w:rFonts w:ascii="Times New Roman" w:hAnsi="Times New Roman"/>
          <w:sz w:val="24"/>
          <w:lang w:eastAsia="pl-PL"/>
        </w:rPr>
      </w:pPr>
      <w:r w:rsidRPr="006261C4">
        <w:rPr>
          <w:rFonts w:ascii="Times New Roman" w:hAnsi="Times New Roman"/>
          <w:sz w:val="24"/>
          <w:lang w:eastAsia="pl-PL"/>
        </w:rPr>
        <w:t>Zamawiający zawrze umowę w sprawie zamówienia publicznego z Wykonawca, który złoży najkorzystniejszą ofert</w:t>
      </w:r>
      <w:r w:rsidR="00702646" w:rsidRPr="006261C4">
        <w:rPr>
          <w:rFonts w:ascii="Times New Roman" w:hAnsi="Times New Roman"/>
          <w:sz w:val="24"/>
          <w:lang w:eastAsia="pl-PL"/>
        </w:rPr>
        <w:t>ę</w:t>
      </w:r>
      <w:r w:rsidRPr="006261C4">
        <w:rPr>
          <w:rFonts w:ascii="Times New Roman" w:hAnsi="Times New Roman"/>
          <w:sz w:val="24"/>
          <w:lang w:eastAsia="pl-PL"/>
        </w:rPr>
        <w:t>.</w:t>
      </w:r>
    </w:p>
    <w:p w:rsidR="00B30537" w:rsidRPr="006261C4" w:rsidRDefault="00B30537" w:rsidP="00EA6510">
      <w:pPr>
        <w:pStyle w:val="Akapitzlist"/>
        <w:numPr>
          <w:ilvl w:val="1"/>
          <w:numId w:val="58"/>
        </w:numPr>
        <w:spacing w:line="240" w:lineRule="auto"/>
        <w:ind w:hanging="505"/>
        <w:rPr>
          <w:rFonts w:ascii="Times New Roman" w:hAnsi="Times New Roman"/>
          <w:sz w:val="24"/>
          <w:lang w:eastAsia="pl-PL"/>
        </w:rPr>
      </w:pPr>
      <w:r w:rsidRPr="006261C4">
        <w:rPr>
          <w:rFonts w:ascii="Times New Roman" w:hAnsi="Times New Roman"/>
          <w:sz w:val="24"/>
        </w:rPr>
        <w:t>Zamawiający zawiera umowę w sprawie zamówienia publicznego w terminie nie krótszym niż 5 dni od dnia przesłania zawiadomienia o wyborze najkorzystniejszej oferty.</w:t>
      </w:r>
    </w:p>
    <w:p w:rsidR="00B30537" w:rsidRPr="006261C4" w:rsidRDefault="00B30537" w:rsidP="00EA6510">
      <w:pPr>
        <w:pStyle w:val="Akapitzlist"/>
        <w:numPr>
          <w:ilvl w:val="1"/>
          <w:numId w:val="58"/>
        </w:numPr>
        <w:spacing w:line="240" w:lineRule="auto"/>
        <w:ind w:hanging="505"/>
        <w:rPr>
          <w:rFonts w:ascii="Times New Roman" w:hAnsi="Times New Roman"/>
          <w:sz w:val="24"/>
          <w:lang w:eastAsia="pl-PL"/>
        </w:rPr>
      </w:pPr>
      <w:r w:rsidRPr="006261C4">
        <w:rPr>
          <w:rFonts w:ascii="Times New Roman" w:hAnsi="Times New Roman"/>
          <w:sz w:val="24"/>
        </w:rPr>
        <w:t xml:space="preserve">Zamawiający może zawrzeć umowę w sprawie zamówienia publicznego przed upływem terminu, o którym mowa w ust. </w:t>
      </w:r>
      <w:r w:rsidR="00104789" w:rsidRPr="006261C4">
        <w:rPr>
          <w:rFonts w:ascii="Times New Roman" w:hAnsi="Times New Roman"/>
          <w:sz w:val="24"/>
        </w:rPr>
        <w:t>17.</w:t>
      </w:r>
      <w:r w:rsidRPr="006261C4">
        <w:rPr>
          <w:rFonts w:ascii="Times New Roman" w:hAnsi="Times New Roman"/>
          <w:sz w:val="24"/>
        </w:rPr>
        <w:t>2, jeżeli w postępowaniu o udzielenie zamówienia prowadzonym w trybie podstawowym złożono tylko jedną ofertę.</w:t>
      </w:r>
    </w:p>
    <w:p w:rsidR="00B30537" w:rsidRPr="006261C4" w:rsidRDefault="00B30537" w:rsidP="00EA6510">
      <w:pPr>
        <w:pStyle w:val="Akapitzlist"/>
        <w:numPr>
          <w:ilvl w:val="1"/>
          <w:numId w:val="58"/>
        </w:numPr>
        <w:spacing w:line="240" w:lineRule="auto"/>
        <w:ind w:hanging="505"/>
        <w:rPr>
          <w:rFonts w:ascii="Times New Roman" w:hAnsi="Times New Roman"/>
          <w:sz w:val="24"/>
          <w:lang w:eastAsia="pl-PL"/>
        </w:rPr>
      </w:pPr>
      <w:r w:rsidRPr="006261C4">
        <w:rPr>
          <w:rFonts w:ascii="Times New Roman" w:hAnsi="Times New Roman"/>
          <w:sz w:val="24"/>
        </w:rPr>
        <w:t>Wykonawca, którego oferta zostanie uznana za najkorzystniejszą, będzie zobowiązany przed podpisaniem umowy do wniesienia zabezpieczenia należytego wykonania umowy.</w:t>
      </w:r>
    </w:p>
    <w:p w:rsidR="00B30537" w:rsidRPr="006261C4" w:rsidRDefault="00B30537" w:rsidP="00EA6510">
      <w:pPr>
        <w:pStyle w:val="Akapitzlist"/>
        <w:numPr>
          <w:ilvl w:val="1"/>
          <w:numId w:val="58"/>
        </w:numPr>
        <w:spacing w:line="240" w:lineRule="auto"/>
        <w:ind w:hanging="505"/>
        <w:rPr>
          <w:rFonts w:ascii="Times New Roman" w:hAnsi="Times New Roman"/>
          <w:sz w:val="24"/>
          <w:lang w:eastAsia="pl-PL"/>
        </w:rPr>
      </w:pPr>
      <w:r w:rsidRPr="006261C4">
        <w:rPr>
          <w:rFonts w:ascii="Times New Roman" w:hAnsi="Times New Roman"/>
          <w:sz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B30537" w:rsidRPr="006261C4" w:rsidRDefault="00B30537" w:rsidP="00EA6510">
      <w:pPr>
        <w:pStyle w:val="Akapitzlist"/>
        <w:numPr>
          <w:ilvl w:val="1"/>
          <w:numId w:val="58"/>
        </w:numPr>
        <w:spacing w:line="240" w:lineRule="auto"/>
        <w:ind w:hanging="505"/>
        <w:rPr>
          <w:rFonts w:ascii="Times New Roman" w:hAnsi="Times New Roman"/>
          <w:b/>
          <w:sz w:val="24"/>
          <w:lang w:eastAsia="pl-PL"/>
        </w:rPr>
      </w:pPr>
      <w:r w:rsidRPr="006261C4">
        <w:rPr>
          <w:rFonts w:ascii="Times New Roman" w:hAnsi="Times New Roman"/>
          <w:sz w:val="24"/>
        </w:rPr>
        <w:t xml:space="preserve"> </w:t>
      </w:r>
      <w:r w:rsidRPr="006261C4">
        <w:rPr>
          <w:rFonts w:ascii="Times New Roman" w:hAnsi="Times New Roman"/>
          <w:b/>
          <w:sz w:val="24"/>
        </w:rPr>
        <w:t>Wykonawca przed zawarciem umowy w sprawie zamówienia publicznego opracuje i dostarczy Zamawiającemu harmonogram rzeczowo-finansowy oraz kosztorys ofertowy opracowany na podstawie załączonych przedmiarów. Przed zawarciem umowy, harmonogram rzeczowo-finansowy wymaga akceptacji ze strony Zamawiającego.</w:t>
      </w:r>
    </w:p>
    <w:p w:rsidR="00B30537" w:rsidRPr="006261C4" w:rsidRDefault="00B30537" w:rsidP="00EA6510">
      <w:pPr>
        <w:pStyle w:val="Akapitzlist"/>
        <w:numPr>
          <w:ilvl w:val="1"/>
          <w:numId w:val="58"/>
        </w:numPr>
        <w:spacing w:line="240" w:lineRule="auto"/>
        <w:ind w:hanging="505"/>
        <w:rPr>
          <w:rFonts w:ascii="Times New Roman" w:hAnsi="Times New Roman"/>
          <w:sz w:val="24"/>
          <w:lang w:eastAsia="pl-PL"/>
        </w:rPr>
      </w:pPr>
      <w:r w:rsidRPr="006261C4">
        <w:rPr>
          <w:rFonts w:ascii="Times New Roman" w:hAnsi="Times New Roman"/>
          <w:sz w:val="24"/>
        </w:rPr>
        <w:lastRenderedPageBreak/>
        <w:t xml:space="preserve"> Wykonawca będzie zobowiązany do podpisania umowy w miejscu i terminie wskazanym przez Zamawiającego.</w:t>
      </w:r>
    </w:p>
    <w:p w:rsidR="00F550E4" w:rsidRPr="006261C4" w:rsidRDefault="00B30537" w:rsidP="00EA6510">
      <w:pPr>
        <w:pStyle w:val="Akapitzlist"/>
        <w:numPr>
          <w:ilvl w:val="1"/>
          <w:numId w:val="58"/>
        </w:numPr>
        <w:spacing w:line="240" w:lineRule="auto"/>
        <w:ind w:hanging="505"/>
        <w:rPr>
          <w:rFonts w:ascii="Times New Roman" w:hAnsi="Times New Roman"/>
          <w:sz w:val="24"/>
          <w:lang w:eastAsia="pl-PL"/>
        </w:rPr>
      </w:pPr>
      <w:r w:rsidRPr="006261C4">
        <w:rPr>
          <w:rFonts w:ascii="Times New Roman" w:hAnsi="Times New Roman"/>
          <w:sz w:val="24"/>
        </w:rPr>
        <w:t xml:space="preserve">Niedopełnienie powyższych formalności przez wybranego Wykonawcę będzie potraktowane przez Zamawiającego jako niemożność zawarcia umowy w sprawie zamówienia publicznego z przyczyn leżących po stronie Wykonawcy. </w:t>
      </w:r>
    </w:p>
    <w:p w:rsidR="00764CF8" w:rsidRPr="006261C4" w:rsidRDefault="00764CF8" w:rsidP="002B2AEC">
      <w:pPr>
        <w:tabs>
          <w:tab w:val="left" w:pos="720"/>
          <w:tab w:val="num" w:pos="1260"/>
        </w:tabs>
        <w:autoSpaceDE w:val="0"/>
        <w:autoSpaceDN w:val="0"/>
        <w:adjustRightInd w:val="0"/>
        <w:rPr>
          <w:rFonts w:ascii="Times New Roman" w:hAnsi="Times New Roman"/>
          <w:iCs/>
          <w:color w:val="000000" w:themeColor="text1"/>
          <w:sz w:val="24"/>
        </w:rPr>
      </w:pPr>
    </w:p>
    <w:p w:rsidR="0076514B" w:rsidRPr="006261C4" w:rsidRDefault="00F41722" w:rsidP="00EA6510">
      <w:pPr>
        <w:pStyle w:val="tytu"/>
        <w:numPr>
          <w:ilvl w:val="0"/>
          <w:numId w:val="58"/>
        </w:numPr>
      </w:pPr>
      <w:r w:rsidRPr="006261C4">
        <w:t>WYMAGANIA DOTYCZĄCE ZABEZPIECZENIA NALEŻYTEGO WYKONANIA UMOWY</w:t>
      </w:r>
    </w:p>
    <w:p w:rsidR="003750BF"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t>Zabezpieczenie ustala się w wysokośc</w:t>
      </w:r>
      <w:r w:rsidR="00764CF8" w:rsidRPr="006261C4">
        <w:rPr>
          <w:rFonts w:ascii="Times New Roman" w:hAnsi="Times New Roman"/>
          <w:sz w:val="24"/>
        </w:rPr>
        <w:t>i</w:t>
      </w:r>
      <w:r w:rsidRPr="006261C4">
        <w:rPr>
          <w:rFonts w:ascii="Times New Roman" w:hAnsi="Times New Roman"/>
          <w:sz w:val="24"/>
        </w:rPr>
        <w:t xml:space="preserve"> </w:t>
      </w:r>
      <w:r w:rsidRPr="006261C4">
        <w:rPr>
          <w:rFonts w:ascii="Times New Roman" w:hAnsi="Times New Roman"/>
          <w:b/>
          <w:sz w:val="24"/>
        </w:rPr>
        <w:t>5% ceny całkowitej</w:t>
      </w:r>
      <w:r w:rsidRPr="006261C4">
        <w:rPr>
          <w:rFonts w:ascii="Times New Roman" w:hAnsi="Times New Roman"/>
          <w:sz w:val="24"/>
        </w:rPr>
        <w:t xml:space="preserve"> podanej w ofercie.</w:t>
      </w:r>
    </w:p>
    <w:p w:rsidR="003750BF"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t>Zgodnie z art. 450 ust. 1 ustawy Pzp, zabezpieczenie może być wnoszone, według wyboru wykonawcy, w jednej lub w kilku następujących formach:</w:t>
      </w:r>
    </w:p>
    <w:p w:rsidR="003750BF" w:rsidRPr="006261C4" w:rsidRDefault="003750BF" w:rsidP="00155C9D">
      <w:pPr>
        <w:pStyle w:val="Akapitzlist"/>
        <w:numPr>
          <w:ilvl w:val="0"/>
          <w:numId w:val="25"/>
        </w:numPr>
        <w:spacing w:line="240" w:lineRule="auto"/>
        <w:rPr>
          <w:rFonts w:ascii="Times New Roman" w:hAnsi="Times New Roman"/>
          <w:sz w:val="24"/>
        </w:rPr>
      </w:pPr>
      <w:r w:rsidRPr="006261C4">
        <w:rPr>
          <w:rFonts w:ascii="Times New Roman" w:hAnsi="Times New Roman"/>
          <w:sz w:val="24"/>
        </w:rPr>
        <w:t>pieniądzu;</w:t>
      </w:r>
    </w:p>
    <w:p w:rsidR="003750BF" w:rsidRPr="006261C4" w:rsidRDefault="003750BF" w:rsidP="00155C9D">
      <w:pPr>
        <w:pStyle w:val="Akapitzlist"/>
        <w:numPr>
          <w:ilvl w:val="0"/>
          <w:numId w:val="25"/>
        </w:numPr>
        <w:spacing w:line="240" w:lineRule="auto"/>
        <w:rPr>
          <w:rFonts w:ascii="Times New Roman" w:hAnsi="Times New Roman"/>
          <w:sz w:val="24"/>
        </w:rPr>
      </w:pPr>
      <w:r w:rsidRPr="006261C4">
        <w:rPr>
          <w:rFonts w:ascii="Times New Roman" w:hAnsi="Times New Roman"/>
          <w:sz w:val="24"/>
        </w:rPr>
        <w:t>poręczeniach bankowych lub poręczeniach spółdzielczej kasy oszczędnościowo-kredytowej, z tym że zobowiązanie kasy jest zawsze zobowiązaniem pieniężnym;</w:t>
      </w:r>
    </w:p>
    <w:p w:rsidR="003750BF" w:rsidRPr="006261C4" w:rsidRDefault="003750BF" w:rsidP="00155C9D">
      <w:pPr>
        <w:pStyle w:val="Akapitzlist"/>
        <w:numPr>
          <w:ilvl w:val="0"/>
          <w:numId w:val="25"/>
        </w:numPr>
        <w:spacing w:line="240" w:lineRule="auto"/>
        <w:rPr>
          <w:rFonts w:ascii="Times New Roman" w:hAnsi="Times New Roman"/>
          <w:sz w:val="24"/>
        </w:rPr>
      </w:pPr>
      <w:r w:rsidRPr="006261C4">
        <w:rPr>
          <w:rFonts w:ascii="Times New Roman" w:hAnsi="Times New Roman"/>
          <w:sz w:val="24"/>
        </w:rPr>
        <w:t>gwarancjach bankowych;</w:t>
      </w:r>
    </w:p>
    <w:p w:rsidR="003750BF" w:rsidRPr="006261C4" w:rsidRDefault="003750BF" w:rsidP="00155C9D">
      <w:pPr>
        <w:pStyle w:val="Akapitzlist"/>
        <w:numPr>
          <w:ilvl w:val="0"/>
          <w:numId w:val="25"/>
        </w:numPr>
        <w:spacing w:line="240" w:lineRule="auto"/>
        <w:rPr>
          <w:rFonts w:ascii="Times New Roman" w:hAnsi="Times New Roman"/>
          <w:sz w:val="24"/>
        </w:rPr>
      </w:pPr>
      <w:r w:rsidRPr="006261C4">
        <w:rPr>
          <w:rFonts w:ascii="Times New Roman" w:hAnsi="Times New Roman"/>
          <w:sz w:val="24"/>
        </w:rPr>
        <w:t>gwarancjach ubezpieczeniowych;</w:t>
      </w:r>
    </w:p>
    <w:p w:rsidR="003750BF" w:rsidRPr="006261C4" w:rsidRDefault="003750BF" w:rsidP="00155C9D">
      <w:pPr>
        <w:pStyle w:val="Akapitzlist"/>
        <w:numPr>
          <w:ilvl w:val="0"/>
          <w:numId w:val="25"/>
        </w:numPr>
        <w:spacing w:line="240" w:lineRule="auto"/>
        <w:rPr>
          <w:rFonts w:ascii="Times New Roman" w:hAnsi="Times New Roman"/>
          <w:sz w:val="24"/>
        </w:rPr>
      </w:pPr>
      <w:r w:rsidRPr="006261C4">
        <w:rPr>
          <w:rFonts w:ascii="Times New Roman" w:hAnsi="Times New Roman"/>
          <w:sz w:val="24"/>
        </w:rPr>
        <w:t>poręczeniach udzielanych przez podmioty, o których mowa w art. 6b ust. 5 pkt 2 ustawy z dnia 9 listopada 2000 r. o utworzeniu Polskiej Agencji Rozwoju Przedsiębiorczości.</w:t>
      </w:r>
    </w:p>
    <w:p w:rsidR="003750BF"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t>Zamawiający nie wyraża zgody na wniesienie zabezpieczenia w formach określonych w art. 450 ust. 2 ustawy Pzp:</w:t>
      </w:r>
    </w:p>
    <w:p w:rsidR="003750BF" w:rsidRPr="006261C4" w:rsidRDefault="003750BF" w:rsidP="00155C9D">
      <w:pPr>
        <w:pStyle w:val="Akapitzlist"/>
        <w:numPr>
          <w:ilvl w:val="0"/>
          <w:numId w:val="26"/>
        </w:numPr>
        <w:spacing w:line="240" w:lineRule="auto"/>
        <w:rPr>
          <w:rFonts w:ascii="Times New Roman" w:hAnsi="Times New Roman"/>
          <w:sz w:val="24"/>
        </w:rPr>
      </w:pPr>
      <w:r w:rsidRPr="006261C4">
        <w:rPr>
          <w:rFonts w:ascii="Times New Roman" w:hAnsi="Times New Roman"/>
          <w:sz w:val="24"/>
        </w:rPr>
        <w:t>w wekslach z poręczeniem wekslowym banku lub spółdzielczej kasy oszczędnościowo-kredytowej;</w:t>
      </w:r>
    </w:p>
    <w:p w:rsidR="003750BF" w:rsidRPr="006261C4" w:rsidRDefault="003750BF" w:rsidP="00155C9D">
      <w:pPr>
        <w:pStyle w:val="Akapitzlist"/>
        <w:numPr>
          <w:ilvl w:val="0"/>
          <w:numId w:val="26"/>
        </w:numPr>
        <w:spacing w:line="240" w:lineRule="auto"/>
        <w:rPr>
          <w:rFonts w:ascii="Times New Roman" w:hAnsi="Times New Roman"/>
          <w:sz w:val="24"/>
        </w:rPr>
      </w:pPr>
      <w:r w:rsidRPr="006261C4">
        <w:rPr>
          <w:rFonts w:ascii="Times New Roman" w:hAnsi="Times New Roman"/>
          <w:sz w:val="24"/>
        </w:rPr>
        <w:t>przez ustanowienie zastawu na papierach wartościowych emitowanych przez Skarb Państwa lub jednostkę samorządu terytorialnego;</w:t>
      </w:r>
    </w:p>
    <w:p w:rsidR="003750BF" w:rsidRPr="006261C4" w:rsidRDefault="003750BF" w:rsidP="00155C9D">
      <w:pPr>
        <w:pStyle w:val="Akapitzlist"/>
        <w:numPr>
          <w:ilvl w:val="0"/>
          <w:numId w:val="26"/>
        </w:numPr>
        <w:spacing w:line="240" w:lineRule="auto"/>
        <w:rPr>
          <w:rFonts w:ascii="Times New Roman" w:hAnsi="Times New Roman"/>
          <w:sz w:val="24"/>
        </w:rPr>
      </w:pPr>
      <w:r w:rsidRPr="006261C4">
        <w:rPr>
          <w:rFonts w:ascii="Times New Roman" w:hAnsi="Times New Roman"/>
          <w:sz w:val="24"/>
        </w:rPr>
        <w:t>przez ustanowienie zastawu rejestrowego na zasadach określonych w ustawie z dnia 6 grudnia 1996 r. o zastawie rejestrowym i rejestrze zastawów.</w:t>
      </w:r>
    </w:p>
    <w:p w:rsidR="003750BF"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t>Zabezpieczenie wnoszone w pieniądzu wykonawca wpłaca przelewem na rachunek bankowy Nr:</w:t>
      </w:r>
      <w:r w:rsidR="00DE5CA4" w:rsidRPr="006261C4">
        <w:rPr>
          <w:rFonts w:ascii="Times New Roman" w:hAnsi="Times New Roman"/>
          <w:sz w:val="24"/>
        </w:rPr>
        <w:t xml:space="preserve"> </w:t>
      </w:r>
      <w:r w:rsidR="004825ED">
        <w:rPr>
          <w:rFonts w:ascii="Times New Roman" w:hAnsi="Times New Roman"/>
          <w:b/>
          <w:sz w:val="24"/>
        </w:rPr>
        <w:t>……………………………………………….</w:t>
      </w:r>
      <w:r w:rsidR="00DE5CA4" w:rsidRPr="006261C4">
        <w:rPr>
          <w:rFonts w:ascii="Times New Roman" w:hAnsi="Times New Roman"/>
          <w:sz w:val="24"/>
        </w:rPr>
        <w:t xml:space="preserve">, </w:t>
      </w:r>
      <w:r w:rsidRPr="006261C4">
        <w:rPr>
          <w:rFonts w:ascii="Times New Roman" w:hAnsi="Times New Roman"/>
          <w:sz w:val="24"/>
        </w:rPr>
        <w:t>z dopiskiem „zabezpieczenie należytego wykonania umowy „</w:t>
      </w:r>
      <w:r w:rsidR="004825ED">
        <w:rPr>
          <w:rFonts w:ascii="Times New Roman" w:eastAsiaTheme="minorHAnsi" w:hAnsi="Times New Roman"/>
          <w:sz w:val="24"/>
        </w:rPr>
        <w:t>………………………………………………….</w:t>
      </w:r>
      <w:r w:rsidR="00827B0B" w:rsidRPr="006261C4">
        <w:rPr>
          <w:rFonts w:ascii="Times New Roman" w:eastAsiaTheme="minorHAnsi" w:hAnsi="Times New Roman"/>
          <w:sz w:val="24"/>
        </w:rPr>
        <w:t xml:space="preserve">”. </w:t>
      </w:r>
      <w:r w:rsidRPr="006261C4">
        <w:rPr>
          <w:rFonts w:ascii="Times New Roman" w:hAnsi="Times New Roman"/>
          <w:sz w:val="24"/>
        </w:rPr>
        <w:t>Wniesienie zabezpieczenia należytego wykonania umowy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rsidR="003750BF"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t>W przypadku wniesienia wadium w pieniądzu wykonawca może wyrazić zgodę na zaliczenie kwoty wadium na poczet zabezpieczenia.</w:t>
      </w:r>
    </w:p>
    <w:p w:rsidR="003750BF"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3750BF"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t>Zamawiający zwraca zabezpieczenie w terminie 30 dni od dnia wykonania zamówienia i uznania przez zamawiającego za należycie wykonane.</w:t>
      </w:r>
    </w:p>
    <w:p w:rsidR="003750BF"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t>Zamawiający pozostawia na zabezpieczenie roszczeń z tytułu rękojmi za wady lub gwarancji kwotę 30% zabezpieczenia.</w:t>
      </w:r>
    </w:p>
    <w:p w:rsidR="003750BF"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lastRenderedPageBreak/>
        <w:t xml:space="preserve">Kwota, o której mowa w ust. </w:t>
      </w:r>
      <w:r w:rsidR="00F80ACF" w:rsidRPr="006261C4">
        <w:rPr>
          <w:rFonts w:ascii="Times New Roman" w:hAnsi="Times New Roman"/>
          <w:sz w:val="24"/>
        </w:rPr>
        <w:t>18</w:t>
      </w:r>
      <w:r w:rsidR="00827B0B" w:rsidRPr="006261C4">
        <w:rPr>
          <w:rFonts w:ascii="Times New Roman" w:hAnsi="Times New Roman"/>
          <w:sz w:val="24"/>
        </w:rPr>
        <w:t xml:space="preserve">.8. </w:t>
      </w:r>
      <w:r w:rsidRPr="006261C4">
        <w:rPr>
          <w:rFonts w:ascii="Times New Roman" w:hAnsi="Times New Roman"/>
          <w:sz w:val="24"/>
        </w:rPr>
        <w:t xml:space="preserve"> jest zwracana nie później niż w 15. dniu po upływie okresu rękojmi za wady lub gwarancji.</w:t>
      </w:r>
    </w:p>
    <w:p w:rsidR="003750BF"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t xml:space="preserve">Z zastrzeżeniem ust. </w:t>
      </w:r>
      <w:r w:rsidR="00F80ACF" w:rsidRPr="006261C4">
        <w:rPr>
          <w:rFonts w:ascii="Times New Roman" w:hAnsi="Times New Roman"/>
          <w:sz w:val="24"/>
        </w:rPr>
        <w:t>17.</w:t>
      </w:r>
      <w:r w:rsidRPr="006261C4">
        <w:rPr>
          <w:rFonts w:ascii="Times New Roman" w:hAnsi="Times New Roman"/>
          <w:sz w:val="24"/>
        </w:rPr>
        <w:t>8, z treści gwarancji i poręczeń, o których mowa w art. 450 ust. 1 Pzp musi wynikać bezwarunkowe, nieodwołalne i na pierwsze pisemne żądanie zamawiającego (beneficjenta), zobowiązanie gwaranta lub poręczyciela do zapłaty na rzecz zamawiającego kwoty stanowiącej 5% ceny całkowitej podanej w ofercie, z tytułu niewykonania lub nienależytego wykonania umowy w sprawie zamówienia publicznego przez wykonawcę (zobowiązanego).</w:t>
      </w:r>
    </w:p>
    <w:p w:rsidR="003750BF"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t>W trakcie realizacji umowy wykonawca może dokonać zmiany formy zabezpieczenia na jedną lub kilka form, o których mowa w art. 450 ust. 1 Pzp.</w:t>
      </w:r>
    </w:p>
    <w:p w:rsidR="00D7143B" w:rsidRPr="006261C4" w:rsidRDefault="003750BF" w:rsidP="00EA6510">
      <w:pPr>
        <w:pStyle w:val="Akapitzlist"/>
        <w:numPr>
          <w:ilvl w:val="1"/>
          <w:numId w:val="58"/>
        </w:numPr>
        <w:spacing w:line="240" w:lineRule="auto"/>
        <w:rPr>
          <w:rFonts w:ascii="Times New Roman" w:hAnsi="Times New Roman"/>
          <w:sz w:val="24"/>
        </w:rPr>
      </w:pPr>
      <w:r w:rsidRPr="006261C4">
        <w:rPr>
          <w:rFonts w:ascii="Times New Roman" w:hAnsi="Times New Roman"/>
          <w:sz w:val="24"/>
        </w:rPr>
        <w:t>Zmiana formy zabezpieczenia jest dokonywana z zachowaniem ciągłości zabezpieczenia i bez zmniejszenia jego wysokości.</w:t>
      </w:r>
    </w:p>
    <w:p w:rsidR="003750BF" w:rsidRPr="006261C4" w:rsidRDefault="003750BF" w:rsidP="004825ED">
      <w:pPr>
        <w:spacing w:line="240" w:lineRule="auto"/>
        <w:ind w:left="567"/>
        <w:rPr>
          <w:rFonts w:ascii="Times New Roman" w:hAnsi="Times New Roman"/>
          <w:color w:val="000000" w:themeColor="text1"/>
          <w:sz w:val="24"/>
        </w:rPr>
      </w:pPr>
    </w:p>
    <w:p w:rsidR="00F41722" w:rsidRPr="006261C4" w:rsidRDefault="008E30C5" w:rsidP="00EA6510">
      <w:pPr>
        <w:pStyle w:val="tytu"/>
        <w:numPr>
          <w:ilvl w:val="0"/>
          <w:numId w:val="58"/>
        </w:numPr>
      </w:pPr>
      <w:r w:rsidRPr="006261C4">
        <w:t>PROJEKTOWANE POSTANOWIENIA UMOWY W SPRAWIE ZAMÓWIENIA PUBLICZNEGO, KTÓRE ZOSTANĄ WPROWADZONE DO TREŚCI TEJ UMOWY</w:t>
      </w:r>
    </w:p>
    <w:p w:rsidR="00EE3622" w:rsidRPr="00D031FD" w:rsidRDefault="000F5982" w:rsidP="00EA6510">
      <w:pPr>
        <w:pStyle w:val="Akapitzlist"/>
        <w:numPr>
          <w:ilvl w:val="1"/>
          <w:numId w:val="58"/>
        </w:numPr>
        <w:tabs>
          <w:tab w:val="left" w:pos="1134"/>
        </w:tabs>
        <w:spacing w:line="240" w:lineRule="auto"/>
        <w:rPr>
          <w:rFonts w:ascii="Times New Roman" w:hAnsi="Times New Roman"/>
          <w:color w:val="000000" w:themeColor="text1"/>
          <w:sz w:val="24"/>
        </w:rPr>
      </w:pPr>
      <w:r>
        <w:rPr>
          <w:rFonts w:ascii="Times New Roman" w:hAnsi="Times New Roman"/>
          <w:color w:val="000000" w:themeColor="text1"/>
          <w:sz w:val="24"/>
        </w:rPr>
        <w:t xml:space="preserve"> </w:t>
      </w:r>
      <w:r w:rsidR="00EE3622" w:rsidRPr="00D031FD">
        <w:rPr>
          <w:rFonts w:ascii="Times New Roman" w:hAnsi="Times New Roman"/>
          <w:color w:val="000000" w:themeColor="text1"/>
          <w:sz w:val="24"/>
        </w:rPr>
        <w:t xml:space="preserve">Z Wykonawcą, którego oferta zostanie </w:t>
      </w:r>
      <w:r w:rsidR="00F41722" w:rsidRPr="00D031FD">
        <w:rPr>
          <w:rFonts w:ascii="Times New Roman" w:hAnsi="Times New Roman"/>
          <w:color w:val="000000" w:themeColor="text1"/>
          <w:sz w:val="24"/>
        </w:rPr>
        <w:t xml:space="preserve">wybrana </w:t>
      </w:r>
      <w:r w:rsidR="00EE3622" w:rsidRPr="00D031FD">
        <w:rPr>
          <w:rFonts w:ascii="Times New Roman" w:hAnsi="Times New Roman"/>
          <w:color w:val="000000" w:themeColor="text1"/>
          <w:sz w:val="24"/>
        </w:rPr>
        <w:t xml:space="preserve">przez Zamawiającego </w:t>
      </w:r>
      <w:r w:rsidR="00F41722" w:rsidRPr="00D031FD">
        <w:rPr>
          <w:rFonts w:ascii="Times New Roman" w:hAnsi="Times New Roman"/>
          <w:color w:val="000000" w:themeColor="text1"/>
          <w:sz w:val="24"/>
        </w:rPr>
        <w:t>jako oferta najkorzystniejsz</w:t>
      </w:r>
      <w:r w:rsidR="00C70B91" w:rsidRPr="00D031FD">
        <w:rPr>
          <w:rFonts w:ascii="Times New Roman" w:hAnsi="Times New Roman"/>
          <w:color w:val="000000" w:themeColor="text1"/>
          <w:sz w:val="24"/>
        </w:rPr>
        <w:t>a</w:t>
      </w:r>
      <w:r w:rsidR="0027334D" w:rsidRPr="00D031FD">
        <w:rPr>
          <w:rFonts w:ascii="Times New Roman" w:hAnsi="Times New Roman"/>
          <w:color w:val="000000" w:themeColor="text1"/>
          <w:sz w:val="24"/>
        </w:rPr>
        <w:t>,</w:t>
      </w:r>
      <w:r w:rsidR="00EE3622" w:rsidRPr="00D031FD">
        <w:rPr>
          <w:rFonts w:ascii="Times New Roman" w:hAnsi="Times New Roman"/>
          <w:color w:val="000000" w:themeColor="text1"/>
          <w:sz w:val="24"/>
        </w:rPr>
        <w:t xml:space="preserve"> zosta</w:t>
      </w:r>
      <w:r w:rsidR="0027334D" w:rsidRPr="00D031FD">
        <w:rPr>
          <w:rFonts w:ascii="Times New Roman" w:hAnsi="Times New Roman"/>
          <w:color w:val="000000" w:themeColor="text1"/>
          <w:sz w:val="24"/>
        </w:rPr>
        <w:t>nie</w:t>
      </w:r>
      <w:r w:rsidR="00EE3622" w:rsidRPr="00D031FD">
        <w:rPr>
          <w:rFonts w:ascii="Times New Roman" w:hAnsi="Times New Roman"/>
          <w:color w:val="000000" w:themeColor="text1"/>
          <w:sz w:val="24"/>
        </w:rPr>
        <w:t xml:space="preserve"> podpisan</w:t>
      </w:r>
      <w:r w:rsidR="0027334D" w:rsidRPr="00D031FD">
        <w:rPr>
          <w:rFonts w:ascii="Times New Roman" w:hAnsi="Times New Roman"/>
          <w:color w:val="000000" w:themeColor="text1"/>
          <w:sz w:val="24"/>
        </w:rPr>
        <w:t>a</w:t>
      </w:r>
      <w:r w:rsidR="00EE3622" w:rsidRPr="00D031FD">
        <w:rPr>
          <w:rFonts w:ascii="Times New Roman" w:hAnsi="Times New Roman"/>
          <w:color w:val="000000" w:themeColor="text1"/>
          <w:sz w:val="24"/>
        </w:rPr>
        <w:t xml:space="preserve"> umow</w:t>
      </w:r>
      <w:r w:rsidR="0027334D" w:rsidRPr="00D031FD">
        <w:rPr>
          <w:rFonts w:ascii="Times New Roman" w:hAnsi="Times New Roman"/>
          <w:color w:val="000000" w:themeColor="text1"/>
          <w:sz w:val="24"/>
        </w:rPr>
        <w:t>a</w:t>
      </w:r>
      <w:r w:rsidR="00EE3622" w:rsidRPr="00D031FD">
        <w:rPr>
          <w:rFonts w:ascii="Times New Roman" w:hAnsi="Times New Roman"/>
          <w:color w:val="000000" w:themeColor="text1"/>
          <w:sz w:val="24"/>
        </w:rPr>
        <w:t xml:space="preserve"> w miejscu i terminie wyznaczonym przez Zamawiającego.</w:t>
      </w:r>
    </w:p>
    <w:p w:rsidR="00E91D45" w:rsidRPr="006261C4" w:rsidRDefault="00D031FD" w:rsidP="00EA6510">
      <w:pPr>
        <w:pStyle w:val="tytu"/>
        <w:numPr>
          <w:ilvl w:val="0"/>
          <w:numId w:val="58"/>
        </w:numPr>
      </w:pPr>
      <w:r>
        <w:t xml:space="preserve"> </w:t>
      </w:r>
      <w:r w:rsidR="008E30C5" w:rsidRPr="006261C4">
        <w:t>Istotne postanowienia umowy</w:t>
      </w:r>
      <w:r w:rsidR="001C69C8" w:rsidRPr="006261C4">
        <w:t xml:space="preserve"> stanowi </w:t>
      </w:r>
      <w:r w:rsidR="00F80ACF" w:rsidRPr="006261C4">
        <w:t>Załącznik Nr 5 do S</w:t>
      </w:r>
      <w:r w:rsidR="001C69C8" w:rsidRPr="006261C4">
        <w:t>WZ.</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Zmiana umowy może nastąpić w przypadkach:</w:t>
      </w:r>
    </w:p>
    <w:p w:rsidR="00D46980" w:rsidRPr="00D46980" w:rsidRDefault="00D46980" w:rsidP="00E52FE3">
      <w:pPr>
        <w:numPr>
          <w:ilvl w:val="0"/>
          <w:numId w:val="45"/>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określonych ustawą Pzp;</w:t>
      </w:r>
    </w:p>
    <w:p w:rsidR="00D46980" w:rsidRPr="00D46980" w:rsidRDefault="00D46980" w:rsidP="00E52FE3">
      <w:pPr>
        <w:numPr>
          <w:ilvl w:val="0"/>
          <w:numId w:val="45"/>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przewidzianych w niniejszej umowie.</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Zmiany mogą być inicjowane przez Zamawiającego lub przez Wykonawcę.</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Zmiany, o których mowa w ust. 1 pkt 2 mogą dotyczyć:</w:t>
      </w:r>
    </w:p>
    <w:p w:rsidR="00D46980" w:rsidRPr="00D46980" w:rsidRDefault="00D46980" w:rsidP="00E52FE3">
      <w:pPr>
        <w:numPr>
          <w:ilvl w:val="0"/>
          <w:numId w:val="46"/>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zastosowania innych niż przewidziane w dokumentach, o których mowa w § 1 ust. 3 pkt 1,2 technologii, materiałów, urządzeń oraz rozwiązań projektowych                                                  i funkcjonalnych;</w:t>
      </w:r>
    </w:p>
    <w:p w:rsidR="00D46980" w:rsidRPr="00D46980" w:rsidRDefault="00D46980" w:rsidP="00E52FE3">
      <w:pPr>
        <w:numPr>
          <w:ilvl w:val="0"/>
          <w:numId w:val="46"/>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aktualizacji rozwiązań projektowych z uwagi na postęp technologiczny;</w:t>
      </w:r>
    </w:p>
    <w:p w:rsidR="00D46980" w:rsidRPr="00D46980" w:rsidRDefault="00D46980" w:rsidP="00E52FE3">
      <w:pPr>
        <w:numPr>
          <w:ilvl w:val="0"/>
          <w:numId w:val="46"/>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zmiany rozwiązań projektowych z uwagi na wykryte w dokumentach, o których mowa w § 1 ust. 3 pkt 1, 2 wady lub usterki;</w:t>
      </w:r>
    </w:p>
    <w:p w:rsidR="00D46980" w:rsidRPr="00D46980" w:rsidRDefault="00D46980" w:rsidP="00E52FE3">
      <w:pPr>
        <w:numPr>
          <w:ilvl w:val="0"/>
          <w:numId w:val="46"/>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zmiany położenia lub wysokości części robót budowlanych;</w:t>
      </w:r>
    </w:p>
    <w:p w:rsidR="00D46980" w:rsidRPr="00D46980" w:rsidRDefault="00D46980" w:rsidP="00E52FE3">
      <w:pPr>
        <w:numPr>
          <w:ilvl w:val="0"/>
          <w:numId w:val="46"/>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zmiany w kolejności i terminach wykonywania robót budowlanych;</w:t>
      </w:r>
    </w:p>
    <w:p w:rsidR="00D46980" w:rsidRPr="00D46980" w:rsidRDefault="00D46980" w:rsidP="00E52FE3">
      <w:pPr>
        <w:numPr>
          <w:ilvl w:val="0"/>
          <w:numId w:val="46"/>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rezygnacji z wykonania części robót budowlanych;</w:t>
      </w:r>
    </w:p>
    <w:p w:rsidR="00D46980" w:rsidRPr="00D46980" w:rsidRDefault="00D46980" w:rsidP="00E52FE3">
      <w:pPr>
        <w:numPr>
          <w:ilvl w:val="0"/>
          <w:numId w:val="46"/>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terminu realizacji umowy.</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W przypadku gdy zmiany, o których mowa w ust. 3, proponuje Wykonawca, warunkiem ich dokonania jest złożenie przez Wykonawcę wniosku zawierającego:</w:t>
      </w:r>
    </w:p>
    <w:p w:rsidR="00D46980" w:rsidRPr="00D46980" w:rsidRDefault="00D46980" w:rsidP="00E52FE3">
      <w:pPr>
        <w:numPr>
          <w:ilvl w:val="0"/>
          <w:numId w:val="47"/>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opis propozycji zmiany;</w:t>
      </w:r>
    </w:p>
    <w:p w:rsidR="00D46980" w:rsidRPr="00D46980" w:rsidRDefault="00D46980" w:rsidP="00E52FE3">
      <w:pPr>
        <w:numPr>
          <w:ilvl w:val="0"/>
          <w:numId w:val="47"/>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uzasadnienie zmiany;</w:t>
      </w:r>
    </w:p>
    <w:p w:rsidR="00D46980" w:rsidRPr="00D46980" w:rsidRDefault="00D46980" w:rsidP="00E52FE3">
      <w:pPr>
        <w:numPr>
          <w:ilvl w:val="0"/>
          <w:numId w:val="47"/>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obliczenie kosztów zmiany zgodnie z zasadami określonymi w umowie, jeżeli zmiana będzie miała wpływ na wynagrodzenie Wykonawcy;</w:t>
      </w:r>
    </w:p>
    <w:p w:rsidR="00D46980" w:rsidRPr="00D46980" w:rsidRDefault="00D46980" w:rsidP="00E52FE3">
      <w:pPr>
        <w:numPr>
          <w:ilvl w:val="0"/>
          <w:numId w:val="47"/>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opis wpływu zmiany na harmonogram rzeczowo-finansowy i termin wykonania umowy.</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Jeżeli zmiany, o których mowa w ust. 3 wymagają zmiany dokumentów, o których mowa w § 1 ust. 3 pkt 1 lub pkt 2, strona inicjująca zmianę przedstawia projekt zamienny zawierający opis proponowanych zmian z informacją o konieczności ich</w:t>
      </w:r>
      <w:r w:rsidRPr="00D46980">
        <w:rPr>
          <w:rFonts w:ascii="Times New Roman" w:hAnsi="Times New Roman"/>
          <w:sz w:val="24"/>
          <w:highlight w:val="yellow"/>
          <w:lang w:eastAsia="pl-PL"/>
        </w:rPr>
        <w:t xml:space="preserve"> </w:t>
      </w:r>
      <w:r w:rsidRPr="00D46980">
        <w:rPr>
          <w:rFonts w:ascii="Times New Roman" w:hAnsi="Times New Roman"/>
          <w:sz w:val="24"/>
          <w:lang w:eastAsia="pl-PL"/>
        </w:rPr>
        <w:t>zastosowania lub opinią przeciwną nie zmiany, zgłoszenie wykonania robót budowlanych oraz przedmiar i niezbędne rysunki. Projekt taki wymaga akceptacji nadzoru autorskiego i zatwierdzenia do realizacji przez Zamawiającego.</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lastRenderedPageBreak/>
        <w:t>Zmiany, o których mowa w ust. 3 mogą zostać dokonane, jeżeli uzasadniają to zaistniałe niżej wymienione okoliczności:</w:t>
      </w:r>
    </w:p>
    <w:p w:rsidR="00D46980" w:rsidRPr="00D46980" w:rsidRDefault="00D46980" w:rsidP="00E52FE3">
      <w:pPr>
        <w:numPr>
          <w:ilvl w:val="0"/>
          <w:numId w:val="48"/>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korzyści materialne, organizacyjne, funkcjonalne lub eksploatacyjne skutkujące obniżeniem kosztu wykonania robót, obniżeniem kosztu eksploatacji (użytkowania) obiektu lub podniesieniem wydajności urządzeń oraz usprawnieniami w trakcie użytkowania obiektu;</w:t>
      </w:r>
    </w:p>
    <w:p w:rsidR="00D46980" w:rsidRPr="00D46980" w:rsidRDefault="00D46980" w:rsidP="00E52FE3">
      <w:pPr>
        <w:numPr>
          <w:ilvl w:val="0"/>
          <w:numId w:val="48"/>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zmiana obowiązujących przepisów, która nastąpiła w trakcie realizacji zamówienia mająca wpływ na wykonanie przedmiotu umowy;</w:t>
      </w:r>
    </w:p>
    <w:p w:rsidR="00D46980" w:rsidRPr="00D46980" w:rsidRDefault="00D46980" w:rsidP="00E52FE3">
      <w:pPr>
        <w:numPr>
          <w:ilvl w:val="0"/>
          <w:numId w:val="48"/>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podniesienie bezpieczeństwa wykonywania robót;</w:t>
      </w:r>
    </w:p>
    <w:p w:rsidR="00D46980" w:rsidRPr="00D46980" w:rsidRDefault="00D46980" w:rsidP="00E52FE3">
      <w:pPr>
        <w:numPr>
          <w:ilvl w:val="0"/>
          <w:numId w:val="48"/>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wady lub usterki dokumentów, o których mowa w § 1 ust. 3 pkt 1, 2 bez usunięcia których nie jest możliwa prawidłowa i zgodna ze sztuką budowlaną realizacja przedmiotu umowy;</w:t>
      </w:r>
    </w:p>
    <w:p w:rsidR="00D46980" w:rsidRPr="00D46980" w:rsidRDefault="00D46980" w:rsidP="00E52FE3">
      <w:pPr>
        <w:numPr>
          <w:ilvl w:val="0"/>
          <w:numId w:val="48"/>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opóźnienia, utrudnienia, zawieszenia robót lub przeszkody spowodowane przez Zamawiającego lub innego Wykonawcę zatrudnionego przez Zamawiającego na terenie tej samej budowy.</w:t>
      </w:r>
    </w:p>
    <w:p w:rsidR="00D46980" w:rsidRPr="00D46980" w:rsidRDefault="00D46980" w:rsidP="00E52FE3">
      <w:pPr>
        <w:numPr>
          <w:ilvl w:val="0"/>
          <w:numId w:val="48"/>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zaistnienie nieprzewidzianych warunków uniemożliwiających realizację umowy:</w:t>
      </w:r>
    </w:p>
    <w:p w:rsidR="00D46980" w:rsidRPr="00D46980" w:rsidRDefault="00D46980" w:rsidP="00E52FE3">
      <w:pPr>
        <w:numPr>
          <w:ilvl w:val="0"/>
          <w:numId w:val="49"/>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geologicznych polegających na wystąpieniu gruntów słabonośnych, zmienności warunków geologiczno-inżynierskich w podłożu wykonywanych robót budowlanych, wystąpienia wód gruntowych powyżej zaprojektowanego poziomu posadowienia, zagrożeń związanych z osuwiskami, kurczeniem                        i pęcznieniem gruntu;</w:t>
      </w:r>
    </w:p>
    <w:p w:rsidR="00D46980" w:rsidRPr="00D46980" w:rsidRDefault="00D46980" w:rsidP="00E52FE3">
      <w:pPr>
        <w:numPr>
          <w:ilvl w:val="0"/>
          <w:numId w:val="49"/>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niekorzystnych warunków atmosferycznych takich jak zbyt niskie temperatury, nagłe i intensywne opady śniegu, deszczu, gradu, porywiste wiatry, zanieczyszczenie powietrza, uniemożliwiające prowadzenie robót budowlanych, potwierdzone wpisem w dzienniku budowy;</w:t>
      </w:r>
    </w:p>
    <w:p w:rsidR="00D46980" w:rsidRPr="00D46980" w:rsidRDefault="00D46980" w:rsidP="00E52FE3">
      <w:pPr>
        <w:numPr>
          <w:ilvl w:val="0"/>
          <w:numId w:val="49"/>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hydrologicznych polegających na wezbraniach wód w rzekach, powodziach, opadach deszczów nawalnych, roztopach, zatorach;</w:t>
      </w:r>
    </w:p>
    <w:p w:rsidR="00D46980" w:rsidRPr="00D46980" w:rsidRDefault="00D46980" w:rsidP="00E52FE3">
      <w:pPr>
        <w:numPr>
          <w:ilvl w:val="0"/>
          <w:numId w:val="49"/>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przerw w dostawie nośników energii elektrycznej lub wody trwających powyżej 3 dni;</w:t>
      </w:r>
    </w:p>
    <w:p w:rsidR="00D46980" w:rsidRPr="00D46980" w:rsidRDefault="00D46980" w:rsidP="00E52FE3">
      <w:pPr>
        <w:numPr>
          <w:ilvl w:val="0"/>
          <w:numId w:val="43"/>
        </w:numPr>
        <w:overflowPunct w:val="0"/>
        <w:autoSpaceDE w:val="0"/>
        <w:autoSpaceDN w:val="0"/>
        <w:adjustRightInd w:val="0"/>
        <w:spacing w:line="240" w:lineRule="auto"/>
        <w:ind w:left="720"/>
        <w:textAlignment w:val="baseline"/>
        <w:rPr>
          <w:rFonts w:ascii="Times New Roman" w:hAnsi="Times New Roman"/>
          <w:sz w:val="24"/>
          <w:lang w:eastAsia="pl-PL"/>
        </w:rPr>
      </w:pPr>
      <w:r w:rsidRPr="00D46980">
        <w:rPr>
          <w:rFonts w:ascii="Times New Roman" w:hAnsi="Times New Roman"/>
          <w:sz w:val="24"/>
          <w:lang w:eastAsia="pl-PL"/>
        </w:rPr>
        <w:t>działanie siły wyższej (np. stan klęski żywiołowej, nadzwyczajnej zmiany stosunków prawnych lub cen materiałów).</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W przypadkach, gdy zmiana umowy dotyczy terminu wykonania umowy lub wpływa na termin wykonania umowy Strony ustalą nowy termin realizacji robót budowlanych, z tym że co do zasady okres przesunięcia terminu zakończenia równy będzie okresowi przerwy, postoju lub wykonania prac wynikających ze zmiany umowy.</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Jeżeli w dokumentach, o których mowa w § 1 ust. 3 pkt 1, 2 zostaną wykryte wady lub usterki, Zamawiający w porozumieniu z autorem dokumentacji doprowadzi do ich usunięcia i uzgodni z Wykonawcą sposób wykonania robót budowlanych wynikający ze zmian tej dokumentacji.</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Podstawę obliczenia kosztów zmiany, o której mowa w przypadku, gdy zmiany będą wynikać ze zmiany dokumentów, o których mowa w § 1 ust. 3 pkt 1, 2 stanowi projekt zamienny, o którym mowa w ust. 5 oraz kosztorys ofertowy opracowany w oparciu o następujące założenia:</w:t>
      </w:r>
    </w:p>
    <w:p w:rsidR="00D46980" w:rsidRPr="00D46980" w:rsidRDefault="00D46980" w:rsidP="00E52FE3">
      <w:pPr>
        <w:numPr>
          <w:ilvl w:val="0"/>
          <w:numId w:val="50"/>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 xml:space="preserve">ceny czynników cenotwórczych (R, M, S, wskaźniki narzutów: </w:t>
      </w:r>
      <w:proofErr w:type="spellStart"/>
      <w:r w:rsidRPr="00D46980">
        <w:rPr>
          <w:rFonts w:ascii="Times New Roman" w:hAnsi="Times New Roman"/>
          <w:sz w:val="24"/>
          <w:lang w:eastAsia="pl-PL"/>
        </w:rPr>
        <w:t>Kp</w:t>
      </w:r>
      <w:proofErr w:type="spellEnd"/>
      <w:r w:rsidRPr="00D46980">
        <w:rPr>
          <w:rFonts w:ascii="Times New Roman" w:hAnsi="Times New Roman"/>
          <w:sz w:val="24"/>
          <w:lang w:eastAsia="pl-PL"/>
        </w:rPr>
        <w:t xml:space="preserve">, </w:t>
      </w:r>
      <w:proofErr w:type="spellStart"/>
      <w:r w:rsidRPr="00D46980">
        <w:rPr>
          <w:rFonts w:ascii="Times New Roman" w:hAnsi="Times New Roman"/>
          <w:sz w:val="24"/>
          <w:lang w:eastAsia="pl-PL"/>
        </w:rPr>
        <w:t>Kz</w:t>
      </w:r>
      <w:proofErr w:type="spellEnd"/>
      <w:r w:rsidRPr="00D46980">
        <w:rPr>
          <w:rFonts w:ascii="Times New Roman" w:hAnsi="Times New Roman"/>
          <w:sz w:val="24"/>
          <w:lang w:eastAsia="pl-PL"/>
        </w:rPr>
        <w:t>, Z) zostaną przyjęte zgodnie z zestawieniem czynników cenotwórczych z narzutami złożonym przez Wykonawcę w myśl § 2 ust. 5 umowy;</w:t>
      </w:r>
    </w:p>
    <w:p w:rsidR="00D46980" w:rsidRPr="00D46980" w:rsidRDefault="00D46980" w:rsidP="00E52FE3">
      <w:pPr>
        <w:numPr>
          <w:ilvl w:val="0"/>
          <w:numId w:val="50"/>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w przypadku, gdy nie będzie możliwe rozliczenie danej roboty w oparciu o zapisy w pkt 1, brakujące ceny czynników cenotwórczych zostaną przyjęte z aktualnych baz realnych cen do kosztorysów (np. SEKOCENBUD, INTERCENBUD) - jako średnie, za okres ich „wbudowania";</w:t>
      </w:r>
    </w:p>
    <w:p w:rsidR="00D46980" w:rsidRPr="00D46980" w:rsidRDefault="00D46980" w:rsidP="00E52FE3">
      <w:pPr>
        <w:numPr>
          <w:ilvl w:val="0"/>
          <w:numId w:val="50"/>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lastRenderedPageBreak/>
        <w:t>podstawą do określenia nakładów rzeczowych będą normy zawarte w kosztorysie Wykonawcy, o którym mowa w § 2 ust. 5 umowy, a w przypadku ich braku - odpowiednie pozycje KNR-ów. W przypadku braku odpowiednich pozycji w KNR-ach, zastosowane zostaną KNNR-y, KSNR-y, a następnie wycena indywidualna Wykonawcy, zatwierdzona przez Zamawiającego.</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Gdy zmiany nie wymagają sporządzania projektu zamiennego, sporządza się kosztorys ofertowy w oparciu o założenia określone w ust. 9 pkt 1-3.</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Wykonawca powinien opracować kosztorys, o którym mowa w ust. 9 i 10 oraz przedstawić go Zamawiającemu do pisemnej akceptacji przed rozpoczęciem robót wynikających z tych zmian.</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 xml:space="preserve">Wykonawca </w:t>
      </w:r>
      <w:r w:rsidRPr="00D46980">
        <w:rPr>
          <w:rFonts w:ascii="Times New Roman" w:hAnsi="Times New Roman"/>
          <w:b/>
          <w:sz w:val="24"/>
          <w:lang w:eastAsia="pl-PL"/>
        </w:rPr>
        <w:t>nie będzie</w:t>
      </w:r>
      <w:r w:rsidRPr="00D46980">
        <w:rPr>
          <w:rFonts w:ascii="Times New Roman" w:hAnsi="Times New Roman"/>
          <w:sz w:val="24"/>
          <w:lang w:eastAsia="pl-PL"/>
        </w:rPr>
        <w:t xml:space="preserve"> uprawniony do występowania o </w:t>
      </w:r>
      <w:r w:rsidRPr="00D46980">
        <w:rPr>
          <w:rFonts w:ascii="Times New Roman" w:hAnsi="Times New Roman"/>
          <w:b/>
          <w:sz w:val="24"/>
          <w:lang w:eastAsia="pl-PL"/>
        </w:rPr>
        <w:t>przedłużenie terminu wykonania umowy i zwiększenia wynagrodzenia</w:t>
      </w:r>
      <w:r w:rsidRPr="00D46980">
        <w:rPr>
          <w:rFonts w:ascii="Times New Roman" w:hAnsi="Times New Roman"/>
          <w:sz w:val="24"/>
          <w:lang w:eastAsia="pl-PL"/>
        </w:rPr>
        <w:t>, jeżeli zmiana jest wymuszona uchybieniem czy naruszeniem umowy przez Wykonawcę. W takim przypadku koszty dodatkowe związane z takimi zmianami ponosi Wykonawca.</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Ponadto Strony przewidują możliwość wprowadzenia następujących zmian do umowy:</w:t>
      </w:r>
    </w:p>
    <w:p w:rsidR="00D46980" w:rsidRPr="00D46980" w:rsidRDefault="00D46980" w:rsidP="00E52FE3">
      <w:pPr>
        <w:numPr>
          <w:ilvl w:val="0"/>
          <w:numId w:val="51"/>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zmiany wysokości wynagrodzenia Wykonawcy - w przypadku zmiany stawki podatku od towarów i usług (VAT) w trakcie realizacji niniejszej umowy - obniżenie lub podwyższenie wynagrodzenia (wysokości jednostkowych opłat i prowizji) należnego Wykonawcy nastąpi o kwotę odpowiadającą różnicy pomiędzy kwotą podatku, jaką Wykonawca byłby zobowiązany zapłacić tytułem podatku w momencie zawarcia umowy a kwota podatku, jaką Wykonawca będzie zobowiązany zapłacić po zmianie stawki podatku od towarów i usług;</w:t>
      </w:r>
    </w:p>
    <w:p w:rsidR="00D46980" w:rsidRPr="00D46980" w:rsidRDefault="00D46980" w:rsidP="00E52FE3">
      <w:pPr>
        <w:numPr>
          <w:ilvl w:val="0"/>
          <w:numId w:val="51"/>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osoby, o której mowa w § 10, na następujących warunkach:</w:t>
      </w:r>
    </w:p>
    <w:p w:rsidR="00D46980" w:rsidRPr="00D46980" w:rsidRDefault="00D46980" w:rsidP="00E52FE3">
      <w:pPr>
        <w:numPr>
          <w:ilvl w:val="0"/>
          <w:numId w:val="52"/>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zmiana taka w trakcie realizacji przedmiotu niniejszej umowy, musi być uzasadniona przez Wykonawcę na piśmie i wymaga pisemnego zaakceptowania przez Zamawiającego. Zamawiający zaakceptuje taką zmianę w terminie 7 dni od daty przedłożenia propozycji takiej zmiany i wyłącznie wtedy, gdy kwalifikacje i doświadczenie wskazanej osoby będą takie same lub wyższe od kwalifikacji i doświadczenia wymaganego postanowieniami Specyfikacji istotnych warunków zamówienia, dla funkcji którą ma pełnić,</w:t>
      </w:r>
    </w:p>
    <w:p w:rsidR="00D46980" w:rsidRPr="00D46980" w:rsidRDefault="00D46980" w:rsidP="00E52FE3">
      <w:pPr>
        <w:numPr>
          <w:ilvl w:val="0"/>
          <w:numId w:val="52"/>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wraz z propozycją zamiany Wykonawca zobowiązany jest złożyć zaktualizowany Wykaz osób, skierowanych przez Wykonawcę do realizacji zamówienia publicznego (w zakresie proponowanej zmiany) w celu wykazania, iż kwalifikacje i doświadczenie wskazanej osoby będą takie same lub wyższe od kwalifikacji i doświadczenia wymaganego postanowieniami Specyfikacji istotnych warunków zamówienia, dla funkcji którą ma pełnić. Wykonawca musi przedłożyć Zamawiającemu propozycję zmiany nie później niż 7 dni przed planowanym skierowaniem nowej osoby do wykonywania prac projektowych lub kierowania robotami,</w:t>
      </w:r>
    </w:p>
    <w:p w:rsidR="00D46980" w:rsidRPr="00D46980" w:rsidRDefault="00D46980" w:rsidP="00E52FE3">
      <w:pPr>
        <w:numPr>
          <w:ilvl w:val="0"/>
          <w:numId w:val="52"/>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jakakolwiek przerwa w realizacji przedmiotu umowy wynikająca z braku kierownictwa robót będzie traktowana, jako przerwa wynikła z przyczyn zależnych od Wykonawcy i nie może stanowić podstawy do zmiany terminu zakończenia robót. Skierowanie, bez akceptacji Zamawiającego, do kierowania robotami innych osoby niż wskazane w ofercie Wykonawcy stanowi podstawę odstąpienia od umowy przez Zamawiającego z winy Wykonawcy.</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Dokonanie zmian wymaga podpisania każdorazowo pisemnego aneksu do umowy, pod rygorem nieważności.</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 xml:space="preserve">W przypadku, gdy zmiany umowy mają wpływ na treść harmonogramu rzeczowo-finansowego, Wykonawca zobowiązany jest przedłożyć zaktualizowany harmonogram rzeczowo-finansowy do zatwierdzenia przez Zamawiającego, w terminie dwóch dni od </w:t>
      </w:r>
      <w:r w:rsidRPr="00D46980">
        <w:rPr>
          <w:rFonts w:ascii="Times New Roman" w:hAnsi="Times New Roman"/>
          <w:sz w:val="24"/>
          <w:lang w:eastAsia="pl-PL"/>
        </w:rPr>
        <w:lastRenderedPageBreak/>
        <w:t>dnia zawarcia aneksu. W przypadku braku przedłożenia nowego harmonogramu, zostanie on określony przez Zamawiającego.</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Zmiana umowy skutkuje zmianą wynagrodzenia jedynie w zakresie płatności realizowanych po dacie zawarcia aneksu do umowy.</w:t>
      </w:r>
    </w:p>
    <w:p w:rsidR="00D46980" w:rsidRPr="00D46980" w:rsidRDefault="00D46980" w:rsidP="00E52FE3">
      <w:pPr>
        <w:numPr>
          <w:ilvl w:val="0"/>
          <w:numId w:val="44"/>
        </w:numPr>
        <w:overflowPunct w:val="0"/>
        <w:autoSpaceDE w:val="0"/>
        <w:autoSpaceDN w:val="0"/>
        <w:adjustRightInd w:val="0"/>
        <w:spacing w:line="240" w:lineRule="auto"/>
        <w:textAlignment w:val="baseline"/>
        <w:rPr>
          <w:rFonts w:ascii="Times New Roman" w:hAnsi="Times New Roman"/>
          <w:sz w:val="24"/>
          <w:lang w:eastAsia="pl-PL"/>
        </w:rPr>
      </w:pPr>
      <w:r w:rsidRPr="00D46980">
        <w:rPr>
          <w:rFonts w:ascii="Times New Roman" w:hAnsi="Times New Roman"/>
          <w:sz w:val="24"/>
          <w:lang w:eastAsia="pl-PL"/>
        </w:rPr>
        <w:t xml:space="preserve">Jeżeli zmiana albo rezygnacja z Podwykonawcy dotyczy podmiotu, na którego zasoby Wykonawca powoływał się, na zasadach określonych w art. 22a ust. 1 ustawy Pzp, </w:t>
      </w:r>
      <w:r w:rsidR="00795195">
        <w:rPr>
          <w:rFonts w:ascii="Times New Roman" w:hAnsi="Times New Roman"/>
          <w:sz w:val="24"/>
          <w:lang w:eastAsia="pl-PL"/>
        </w:rPr>
        <w:t xml:space="preserve">                    </w:t>
      </w:r>
      <w:r w:rsidRPr="00D46980">
        <w:rPr>
          <w:rFonts w:ascii="Times New Roman" w:hAnsi="Times New Roman"/>
          <w:sz w:val="24"/>
          <w:lang w:eastAsia="pl-PL"/>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66ADB" w:rsidRPr="006261C4" w:rsidRDefault="00066ADB" w:rsidP="000F5982">
      <w:pPr>
        <w:pStyle w:val="tytu"/>
      </w:pPr>
    </w:p>
    <w:p w:rsidR="00066ADB" w:rsidRPr="006261C4" w:rsidRDefault="00066ADB" w:rsidP="00EA6510">
      <w:pPr>
        <w:pStyle w:val="tytu"/>
        <w:numPr>
          <w:ilvl w:val="0"/>
          <w:numId w:val="58"/>
        </w:numPr>
      </w:pPr>
      <w:r w:rsidRPr="006261C4">
        <w:t>POUCZENIE O ŚRODKACH OCHRONY PRAWNEJ PRZYSŁUGUJĄCYCH WYKONAWCY W TOKU POSTĘPOWANIA O UDZIELENIE ZAMÓWIENIA.</w:t>
      </w:r>
    </w:p>
    <w:p w:rsidR="00066ADB" w:rsidRPr="006261C4" w:rsidRDefault="000F5982" w:rsidP="00EA6510">
      <w:pPr>
        <w:pStyle w:val="Akapitzlist"/>
        <w:numPr>
          <w:ilvl w:val="1"/>
          <w:numId w:val="58"/>
        </w:numPr>
        <w:spacing w:line="240" w:lineRule="auto"/>
        <w:rPr>
          <w:rFonts w:ascii="Times New Roman" w:hAnsi="Times New Roman"/>
          <w:sz w:val="24"/>
        </w:rPr>
      </w:pPr>
      <w:r>
        <w:rPr>
          <w:rFonts w:ascii="Times New Roman" w:eastAsiaTheme="minorHAnsi" w:hAnsi="Times New Roman"/>
          <w:sz w:val="24"/>
        </w:rPr>
        <w:t xml:space="preserve"> </w:t>
      </w:r>
      <w:r w:rsidR="00066ADB" w:rsidRPr="006261C4">
        <w:rPr>
          <w:rFonts w:ascii="Times New Roman" w:eastAsiaTheme="minorHAnsi" w:hAnsi="Times New Roman"/>
          <w:sz w:val="24"/>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Wobec ogłoszenia o zamówieniu oraz dokumentów zamówienia środki ochrony prawnej przysługują również organizacjom wpisanym na listę organizacji uprawnionych do wnoszenia środków ochrony prawnej prowadzoną przez Prezesa Urzędu Zamówień Publicznych.</w:t>
      </w:r>
    </w:p>
    <w:p w:rsidR="00066ADB" w:rsidRPr="006261C4" w:rsidRDefault="000F5982" w:rsidP="00EA6510">
      <w:pPr>
        <w:pStyle w:val="Akapitzlist"/>
        <w:numPr>
          <w:ilvl w:val="1"/>
          <w:numId w:val="58"/>
        </w:numPr>
        <w:spacing w:line="240" w:lineRule="auto"/>
        <w:rPr>
          <w:rFonts w:ascii="Times New Roman" w:hAnsi="Times New Roman"/>
          <w:sz w:val="24"/>
        </w:rPr>
      </w:pPr>
      <w:r>
        <w:rPr>
          <w:rFonts w:ascii="Times New Roman" w:eastAsiaTheme="minorHAnsi" w:hAnsi="Times New Roman"/>
          <w:sz w:val="24"/>
        </w:rPr>
        <w:t xml:space="preserve"> </w:t>
      </w:r>
      <w:r w:rsidR="00066ADB" w:rsidRPr="006261C4">
        <w:rPr>
          <w:rFonts w:ascii="Times New Roman" w:eastAsiaTheme="minorHAnsi" w:hAnsi="Times New Roman"/>
          <w:sz w:val="24"/>
        </w:rPr>
        <w:t>Odwołanie przysługuje od:</w:t>
      </w:r>
    </w:p>
    <w:p w:rsidR="007250BE" w:rsidRPr="006261C4" w:rsidRDefault="00066ADB" w:rsidP="000F5982">
      <w:pPr>
        <w:pStyle w:val="Akapitzlist"/>
        <w:numPr>
          <w:ilvl w:val="0"/>
          <w:numId w:val="27"/>
        </w:numPr>
        <w:spacing w:line="240" w:lineRule="auto"/>
        <w:ind w:left="709" w:hanging="283"/>
        <w:rPr>
          <w:rFonts w:ascii="Times New Roman" w:hAnsi="Times New Roman"/>
          <w:sz w:val="24"/>
        </w:rPr>
      </w:pPr>
      <w:r w:rsidRPr="006261C4">
        <w:rPr>
          <w:rFonts w:ascii="Times New Roman" w:eastAsiaTheme="minorHAnsi" w:hAnsi="Times New Roman"/>
          <w:sz w:val="24"/>
        </w:rPr>
        <w:t xml:space="preserve">niezgodnej z przepisami ustawy czynności zamawiającego, podjętej w postępowaniu </w:t>
      </w:r>
      <w:r w:rsidR="00CC34E7">
        <w:rPr>
          <w:rFonts w:ascii="Times New Roman" w:eastAsiaTheme="minorHAnsi" w:hAnsi="Times New Roman"/>
          <w:sz w:val="24"/>
        </w:rPr>
        <w:t xml:space="preserve">                 </w:t>
      </w:r>
      <w:r w:rsidRPr="006261C4">
        <w:rPr>
          <w:rFonts w:ascii="Times New Roman" w:eastAsiaTheme="minorHAnsi" w:hAnsi="Times New Roman"/>
          <w:sz w:val="24"/>
        </w:rPr>
        <w:t>o udzielenie zamówienia, w tym na projektowane postanowienie umowy;</w:t>
      </w:r>
    </w:p>
    <w:p w:rsidR="007250BE" w:rsidRPr="006261C4" w:rsidRDefault="00066ADB" w:rsidP="000F5982">
      <w:pPr>
        <w:pStyle w:val="Akapitzlist"/>
        <w:numPr>
          <w:ilvl w:val="0"/>
          <w:numId w:val="27"/>
        </w:numPr>
        <w:spacing w:line="240" w:lineRule="auto"/>
        <w:ind w:left="709" w:hanging="283"/>
        <w:rPr>
          <w:rFonts w:ascii="Times New Roman" w:hAnsi="Times New Roman"/>
          <w:sz w:val="24"/>
        </w:rPr>
      </w:pPr>
      <w:r w:rsidRPr="006261C4">
        <w:rPr>
          <w:rFonts w:ascii="Times New Roman" w:eastAsiaTheme="minorHAnsi" w:hAnsi="Times New Roman"/>
          <w:sz w:val="24"/>
        </w:rPr>
        <w:t xml:space="preserve"> zaniechanie czynności w postępowaniu o udzielenie zamówienia do której zamawiający był obowiązany na podstawie ustawy;</w:t>
      </w:r>
    </w:p>
    <w:p w:rsidR="00066ADB" w:rsidRPr="006261C4" w:rsidRDefault="00066ADB" w:rsidP="000F5982">
      <w:pPr>
        <w:pStyle w:val="Akapitzlist"/>
        <w:numPr>
          <w:ilvl w:val="0"/>
          <w:numId w:val="27"/>
        </w:numPr>
        <w:spacing w:line="240" w:lineRule="auto"/>
        <w:ind w:left="709" w:hanging="283"/>
        <w:rPr>
          <w:rFonts w:ascii="Times New Roman" w:hAnsi="Times New Roman"/>
          <w:sz w:val="24"/>
        </w:rPr>
      </w:pPr>
      <w:r w:rsidRPr="006261C4">
        <w:rPr>
          <w:rFonts w:ascii="Times New Roman" w:eastAsiaTheme="minorHAnsi" w:hAnsi="Times New Roman"/>
          <w:sz w:val="24"/>
        </w:rPr>
        <w:t xml:space="preserve"> zaniechanie przeprowadzenia postępowania o udzielenie zamówienia mimo że zamawiający był do tego obowiązany.</w:t>
      </w:r>
    </w:p>
    <w:p w:rsidR="00066ADB" w:rsidRPr="006261C4" w:rsidRDefault="00066ADB" w:rsidP="00EA6510">
      <w:pPr>
        <w:pStyle w:val="Akapitzlist"/>
        <w:numPr>
          <w:ilvl w:val="1"/>
          <w:numId w:val="58"/>
        </w:numPr>
        <w:spacing w:line="240" w:lineRule="auto"/>
        <w:rPr>
          <w:rFonts w:ascii="Times New Roman" w:hAnsi="Times New Roman"/>
          <w:sz w:val="24"/>
        </w:rPr>
      </w:pPr>
      <w:r w:rsidRPr="006261C4">
        <w:rPr>
          <w:rFonts w:ascii="Times New Roman" w:eastAsiaTheme="minorHAnsi" w:hAnsi="Times New Roman"/>
          <w:sz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66ADB" w:rsidRPr="006261C4" w:rsidRDefault="00066ADB" w:rsidP="00EA6510">
      <w:pPr>
        <w:pStyle w:val="Akapitzlist"/>
        <w:numPr>
          <w:ilvl w:val="1"/>
          <w:numId w:val="58"/>
        </w:numPr>
        <w:spacing w:line="240" w:lineRule="auto"/>
        <w:rPr>
          <w:rFonts w:ascii="Times New Roman" w:hAnsi="Times New Roman"/>
          <w:sz w:val="24"/>
        </w:rPr>
      </w:pPr>
      <w:r w:rsidRPr="006261C4">
        <w:rPr>
          <w:rFonts w:ascii="Times New Roman" w:eastAsiaTheme="minorHAnsi" w:hAnsi="Times New Roman"/>
          <w:sz w:val="24"/>
        </w:rPr>
        <w:t>Odwołanie wnosi się do Prezesa Krajowej Izby Odwoławczej. Kopię odwołania Odwołujący przekazuje zamawiającemu przed upływem terminu do wniesienia odwołania w taki sposób, aby mógł on zapoznać się z jego treścią przed upływem tego terminu.</w:t>
      </w:r>
    </w:p>
    <w:p w:rsidR="00066ADB" w:rsidRPr="006261C4" w:rsidRDefault="00066ADB" w:rsidP="00EA6510">
      <w:pPr>
        <w:pStyle w:val="Akapitzlist"/>
        <w:numPr>
          <w:ilvl w:val="1"/>
          <w:numId w:val="58"/>
        </w:numPr>
        <w:spacing w:line="240" w:lineRule="auto"/>
        <w:rPr>
          <w:rFonts w:ascii="Times New Roman" w:hAnsi="Times New Roman"/>
          <w:sz w:val="24"/>
        </w:rPr>
      </w:pPr>
      <w:r w:rsidRPr="006261C4">
        <w:rPr>
          <w:rFonts w:ascii="Times New Roman" w:eastAsiaTheme="minorHAnsi" w:hAnsi="Times New Roman"/>
          <w:sz w:val="24"/>
        </w:rPr>
        <w:t>Odwołanie wnosi się w terminie:</w:t>
      </w:r>
    </w:p>
    <w:p w:rsidR="00066ADB" w:rsidRPr="006261C4" w:rsidRDefault="00066ADB" w:rsidP="00155C9D">
      <w:pPr>
        <w:pStyle w:val="Akapitzlist"/>
        <w:numPr>
          <w:ilvl w:val="0"/>
          <w:numId w:val="28"/>
        </w:numPr>
        <w:spacing w:line="240" w:lineRule="auto"/>
        <w:rPr>
          <w:rFonts w:ascii="Times New Roman" w:hAnsi="Times New Roman"/>
          <w:sz w:val="24"/>
        </w:rPr>
      </w:pPr>
      <w:r w:rsidRPr="006261C4">
        <w:rPr>
          <w:rFonts w:ascii="Times New Roman" w:eastAsiaTheme="minorHAnsi" w:hAnsi="Times New Roman"/>
          <w:sz w:val="24"/>
        </w:rPr>
        <w:t>5 dni od dnia przesłania informacji o czynności zamawiającego stanowiącej podstawę jego wniesienia, jeżeli zostało ono przesłane przy użyciu środków komunikacji elektronicznej, lub</w:t>
      </w:r>
    </w:p>
    <w:p w:rsidR="00066ADB" w:rsidRPr="006261C4" w:rsidRDefault="00066ADB" w:rsidP="00155C9D">
      <w:pPr>
        <w:pStyle w:val="Akapitzlist"/>
        <w:numPr>
          <w:ilvl w:val="0"/>
          <w:numId w:val="28"/>
        </w:numPr>
        <w:spacing w:line="240" w:lineRule="auto"/>
        <w:rPr>
          <w:rFonts w:ascii="Times New Roman" w:hAnsi="Times New Roman"/>
          <w:sz w:val="24"/>
        </w:rPr>
      </w:pPr>
      <w:r w:rsidRPr="006261C4">
        <w:rPr>
          <w:rFonts w:ascii="Times New Roman" w:eastAsiaTheme="minorHAnsi" w:hAnsi="Times New Roman"/>
          <w:sz w:val="24"/>
        </w:rPr>
        <w:t>10 dni od dnia przesłania informacji o czynności zamawiającego stanowiącej podstawę jego wniesienia, jeżeli zostało ono przesłane w inny sposób niż określono w ppkt. 1).</w:t>
      </w:r>
    </w:p>
    <w:p w:rsidR="00066ADB" w:rsidRPr="006261C4" w:rsidRDefault="00066ADB" w:rsidP="00EA6510">
      <w:pPr>
        <w:pStyle w:val="Akapitzlist"/>
        <w:numPr>
          <w:ilvl w:val="1"/>
          <w:numId w:val="58"/>
        </w:numPr>
        <w:spacing w:line="240" w:lineRule="auto"/>
        <w:rPr>
          <w:rFonts w:ascii="Times New Roman" w:hAnsi="Times New Roman"/>
          <w:sz w:val="24"/>
        </w:rPr>
      </w:pPr>
      <w:r w:rsidRPr="006261C4">
        <w:rPr>
          <w:rFonts w:ascii="Times New Roman" w:eastAsiaTheme="minorHAnsi" w:hAnsi="Times New Roman"/>
          <w:sz w:val="24"/>
        </w:rPr>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w:t>
      </w:r>
    </w:p>
    <w:p w:rsidR="00066ADB" w:rsidRPr="006261C4" w:rsidRDefault="00066ADB" w:rsidP="00EA6510">
      <w:pPr>
        <w:pStyle w:val="Akapitzlist"/>
        <w:numPr>
          <w:ilvl w:val="1"/>
          <w:numId w:val="58"/>
        </w:numPr>
        <w:spacing w:line="240" w:lineRule="auto"/>
        <w:rPr>
          <w:rFonts w:ascii="Times New Roman" w:hAnsi="Times New Roman"/>
          <w:sz w:val="24"/>
        </w:rPr>
      </w:pPr>
      <w:r w:rsidRPr="006261C4">
        <w:rPr>
          <w:rFonts w:ascii="Times New Roman" w:eastAsiaTheme="minorHAnsi" w:hAnsi="Times New Roman"/>
          <w:sz w:val="24"/>
        </w:rPr>
        <w:lastRenderedPageBreak/>
        <w:t xml:space="preserve">Odwołanie wobec czynności </w:t>
      </w:r>
      <w:r w:rsidR="00904BFB" w:rsidRPr="006261C4">
        <w:rPr>
          <w:rFonts w:ascii="Times New Roman" w:eastAsiaTheme="minorHAnsi" w:hAnsi="Times New Roman"/>
          <w:sz w:val="24"/>
        </w:rPr>
        <w:t xml:space="preserve">innych niż określone w pkt. 20.6. </w:t>
      </w:r>
      <w:r w:rsidRPr="006261C4">
        <w:rPr>
          <w:rFonts w:ascii="Times New Roman" w:eastAsiaTheme="minorHAnsi" w:hAnsi="Times New Roman"/>
          <w:sz w:val="24"/>
        </w:rPr>
        <w:t xml:space="preserve"> wnosi się w terminie 5 dni od dnia, w którym powzięto lub przy zachowaniu należytej staranności można było powziąć wiadomość o okolicznościach stanowiących podstawę jego wniesienia.</w:t>
      </w:r>
    </w:p>
    <w:p w:rsidR="00066ADB" w:rsidRPr="006261C4" w:rsidRDefault="00066ADB" w:rsidP="00EA6510">
      <w:pPr>
        <w:pStyle w:val="Akapitzlist"/>
        <w:numPr>
          <w:ilvl w:val="1"/>
          <w:numId w:val="58"/>
        </w:numPr>
        <w:spacing w:line="240" w:lineRule="auto"/>
        <w:rPr>
          <w:rFonts w:ascii="Times New Roman" w:hAnsi="Times New Roman"/>
          <w:sz w:val="24"/>
        </w:rPr>
      </w:pPr>
      <w:r w:rsidRPr="006261C4">
        <w:rPr>
          <w:rFonts w:ascii="Times New Roman" w:eastAsiaTheme="minorHAnsi" w:hAnsi="Times New Roman"/>
          <w:sz w:val="24"/>
        </w:rPr>
        <w:t>Jeżeli zamawiający mimo takiego obowiązku nie przesłał wykonawcy zawiadomienia o wyborze oferty najkorzystniejszej odwołanie wnosi się nie później niż w terminie:</w:t>
      </w:r>
    </w:p>
    <w:p w:rsidR="00066ADB" w:rsidRPr="006261C4" w:rsidRDefault="00066ADB" w:rsidP="00155C9D">
      <w:pPr>
        <w:pStyle w:val="Akapitzlist"/>
        <w:numPr>
          <w:ilvl w:val="0"/>
          <w:numId w:val="29"/>
        </w:numPr>
        <w:spacing w:line="240" w:lineRule="auto"/>
        <w:rPr>
          <w:rFonts w:ascii="Times New Roman" w:hAnsi="Times New Roman"/>
          <w:sz w:val="24"/>
        </w:rPr>
      </w:pPr>
      <w:r w:rsidRPr="006261C4">
        <w:rPr>
          <w:rFonts w:ascii="Times New Roman" w:eastAsiaTheme="minorHAnsi" w:hAnsi="Times New Roman"/>
          <w:sz w:val="24"/>
        </w:rPr>
        <w:t>15 dni od dnia zamieszczenia w Biuletynie Zamówień Publicznych ogłoszenia o udzieleniu zamówienia.</w:t>
      </w:r>
    </w:p>
    <w:p w:rsidR="00066ADB" w:rsidRPr="006261C4" w:rsidRDefault="00066ADB" w:rsidP="00155C9D">
      <w:pPr>
        <w:pStyle w:val="Akapitzlist"/>
        <w:numPr>
          <w:ilvl w:val="0"/>
          <w:numId w:val="29"/>
        </w:numPr>
        <w:spacing w:line="240" w:lineRule="auto"/>
        <w:rPr>
          <w:rFonts w:ascii="Times New Roman" w:hAnsi="Times New Roman"/>
          <w:sz w:val="24"/>
        </w:rPr>
      </w:pPr>
      <w:r w:rsidRPr="006261C4">
        <w:rPr>
          <w:rFonts w:ascii="Times New Roman" w:eastAsiaTheme="minorHAnsi" w:hAnsi="Times New Roman"/>
          <w:sz w:val="24"/>
        </w:rPr>
        <w:t>1 miesiąca od dnia zawarcia umowy, jeżeli zamawiający nie zamieścił w Biuletynie Zamówień Publicznych ogłoszenia o udzieleniu zamówienia.</w:t>
      </w:r>
    </w:p>
    <w:p w:rsidR="00066ADB" w:rsidRPr="006261C4" w:rsidRDefault="00066ADB" w:rsidP="00EA6510">
      <w:pPr>
        <w:pStyle w:val="Akapitzlist"/>
        <w:numPr>
          <w:ilvl w:val="1"/>
          <w:numId w:val="58"/>
        </w:numPr>
        <w:spacing w:line="240" w:lineRule="auto"/>
        <w:rPr>
          <w:rFonts w:ascii="Times New Roman" w:hAnsi="Times New Roman"/>
          <w:sz w:val="24"/>
        </w:rPr>
      </w:pPr>
      <w:r w:rsidRPr="006261C4">
        <w:rPr>
          <w:rFonts w:ascii="Times New Roman" w:eastAsiaTheme="minorHAnsi" w:hAnsi="Times New Roman"/>
          <w:sz w:val="24"/>
        </w:rPr>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p>
    <w:p w:rsidR="00066ADB" w:rsidRPr="006261C4" w:rsidRDefault="00066ADB" w:rsidP="00EA6510">
      <w:pPr>
        <w:pStyle w:val="Akapitzlist"/>
        <w:numPr>
          <w:ilvl w:val="1"/>
          <w:numId w:val="58"/>
        </w:numPr>
        <w:spacing w:line="240" w:lineRule="auto"/>
        <w:rPr>
          <w:rFonts w:ascii="Times New Roman" w:hAnsi="Times New Roman"/>
          <w:sz w:val="24"/>
        </w:rPr>
      </w:pPr>
      <w:r w:rsidRPr="006261C4">
        <w:rPr>
          <w:rFonts w:ascii="Times New Roman" w:eastAsiaTheme="minorHAnsi" w:hAnsi="Times New Roman"/>
          <w:sz w:val="24"/>
        </w:rPr>
        <w:t xml:space="preserve">Pozostałe informacje dotyczące środków ochrony prawnej znajdują się w Dziale IX </w:t>
      </w:r>
      <w:r w:rsidR="008E4C1B" w:rsidRPr="006261C4">
        <w:rPr>
          <w:rFonts w:ascii="Times New Roman" w:eastAsiaTheme="minorHAnsi" w:hAnsi="Times New Roman"/>
          <w:sz w:val="24"/>
        </w:rPr>
        <w:t xml:space="preserve">„Środki ochrony prawnej” (od art. 505 do art. 590) </w:t>
      </w:r>
      <w:r w:rsidRPr="006261C4">
        <w:rPr>
          <w:rFonts w:ascii="Times New Roman" w:eastAsiaTheme="minorHAnsi" w:hAnsi="Times New Roman"/>
          <w:sz w:val="24"/>
        </w:rPr>
        <w:t>Prawa za</w:t>
      </w:r>
      <w:r w:rsidR="008E4C1B" w:rsidRPr="006261C4">
        <w:rPr>
          <w:rFonts w:ascii="Times New Roman" w:eastAsiaTheme="minorHAnsi" w:hAnsi="Times New Roman"/>
          <w:sz w:val="24"/>
        </w:rPr>
        <w:t>mówień publicznych.</w:t>
      </w:r>
    </w:p>
    <w:p w:rsidR="00066ADB" w:rsidRPr="006261C4" w:rsidRDefault="00066ADB" w:rsidP="00066ADB">
      <w:pPr>
        <w:rPr>
          <w:rFonts w:ascii="Times New Roman" w:hAnsi="Times New Roman"/>
          <w:sz w:val="24"/>
          <w:lang w:eastAsia="pl-PL"/>
        </w:rPr>
      </w:pPr>
    </w:p>
    <w:p w:rsidR="0064548F" w:rsidRPr="006261C4" w:rsidRDefault="0038490D" w:rsidP="00EA6510">
      <w:pPr>
        <w:pStyle w:val="tytu"/>
        <w:numPr>
          <w:ilvl w:val="0"/>
          <w:numId w:val="58"/>
        </w:numPr>
      </w:pPr>
      <w:r w:rsidRPr="006261C4">
        <w:t>KLAUZULA INFORMACYJNA DOTYCZĄCA PRZETWARZANIA DANYCH OSOBOWYCH</w:t>
      </w:r>
    </w:p>
    <w:p w:rsidR="00CF441E" w:rsidRPr="006261C4" w:rsidRDefault="00C43B03" w:rsidP="004825ED">
      <w:pPr>
        <w:spacing w:line="240" w:lineRule="auto"/>
        <w:ind w:left="567"/>
        <w:rPr>
          <w:rFonts w:ascii="Times New Roman" w:hAnsi="Times New Roman"/>
          <w:color w:val="000000" w:themeColor="text1"/>
          <w:sz w:val="24"/>
        </w:rPr>
      </w:pPr>
      <w:r w:rsidRPr="006261C4">
        <w:rPr>
          <w:rFonts w:ascii="Times New Roman" w:hAnsi="Times New Roman"/>
          <w:color w:val="000000" w:themeColor="text1"/>
          <w:sz w:val="24"/>
        </w:rPr>
        <w:t>Zgodnie z art. 13 ust. 1 i 2 R</w:t>
      </w:r>
      <w:r w:rsidR="00877C25" w:rsidRPr="006261C4">
        <w:rPr>
          <w:rFonts w:ascii="Times New Roman" w:hAnsi="Times New Roman"/>
          <w:color w:val="000000" w:themeColor="text1"/>
          <w:sz w:val="24"/>
        </w:rPr>
        <w:t>ozporządzenia Parlamentu Europejskiego i Rady (UE) 2016/679 z</w:t>
      </w:r>
      <w:r w:rsidR="00475233" w:rsidRPr="006261C4">
        <w:rPr>
          <w:rFonts w:ascii="Times New Roman" w:hAnsi="Times New Roman"/>
          <w:color w:val="000000" w:themeColor="text1"/>
          <w:sz w:val="24"/>
        </w:rPr>
        <w:t> </w:t>
      </w:r>
      <w:r w:rsidR="00877C25" w:rsidRPr="006261C4">
        <w:rPr>
          <w:rFonts w:ascii="Times New Roman" w:hAnsi="Times New Roman"/>
          <w:color w:val="000000" w:themeColor="text1"/>
          <w:sz w:val="24"/>
        </w:rPr>
        <w:t>dnia 27 kwietnia 2016 r. w sprawie ochrony osób fizycznych w związku z</w:t>
      </w:r>
      <w:r w:rsidRPr="006261C4">
        <w:rPr>
          <w:rFonts w:ascii="Times New Roman" w:hAnsi="Times New Roman"/>
          <w:color w:val="000000" w:themeColor="text1"/>
          <w:sz w:val="24"/>
        </w:rPr>
        <w:t> </w:t>
      </w:r>
      <w:r w:rsidR="00877C25" w:rsidRPr="006261C4">
        <w:rPr>
          <w:rFonts w:ascii="Times New Roman" w:hAnsi="Times New Roman"/>
          <w:color w:val="000000" w:themeColor="text1"/>
          <w:sz w:val="24"/>
        </w:rPr>
        <w:t>przetwarzaniem danych osobowych i w sprawie swobodnego przepływu takich danych oraz uchylenia dyrektywy 95146/WE (ogólne rozporządzenie o ochronie danych) (Dz.</w:t>
      </w:r>
      <w:r w:rsidRPr="006261C4">
        <w:rPr>
          <w:rFonts w:ascii="Times New Roman" w:hAnsi="Times New Roman"/>
          <w:color w:val="000000" w:themeColor="text1"/>
          <w:sz w:val="24"/>
        </w:rPr>
        <w:t> </w:t>
      </w:r>
      <w:r w:rsidR="00877C25" w:rsidRPr="006261C4">
        <w:rPr>
          <w:rFonts w:ascii="Times New Roman" w:hAnsi="Times New Roman"/>
          <w:color w:val="000000" w:themeColor="text1"/>
          <w:sz w:val="24"/>
        </w:rPr>
        <w:t>Urz. UE L 119 z 04.05.2016, str. 1), dalej „RODO", informuję, że:</w:t>
      </w:r>
    </w:p>
    <w:p w:rsidR="004562D7" w:rsidRPr="006261C4" w:rsidRDefault="003A2C7E" w:rsidP="00EA6510">
      <w:pPr>
        <w:pStyle w:val="Akapitzlist"/>
        <w:numPr>
          <w:ilvl w:val="1"/>
          <w:numId w:val="58"/>
        </w:numPr>
        <w:tabs>
          <w:tab w:val="left" w:pos="1134"/>
        </w:tabs>
        <w:spacing w:line="240" w:lineRule="auto"/>
        <w:rPr>
          <w:rFonts w:ascii="Times New Roman" w:hAnsi="Times New Roman"/>
          <w:color w:val="000000" w:themeColor="text1"/>
          <w:sz w:val="24"/>
        </w:rPr>
      </w:pPr>
      <w:r w:rsidRPr="006261C4">
        <w:rPr>
          <w:rFonts w:ascii="Times New Roman" w:hAnsi="Times New Roman"/>
          <w:sz w:val="24"/>
        </w:rPr>
        <w:t xml:space="preserve">Administratorem Pani/Pana danych osobowych </w:t>
      </w:r>
      <w:r w:rsidR="00B34544" w:rsidRPr="006261C4">
        <w:rPr>
          <w:rFonts w:ascii="Times New Roman" w:hAnsi="Times New Roman"/>
          <w:sz w:val="24"/>
        </w:rPr>
        <w:t xml:space="preserve">przetwarzanych na potrzeby niniejszego postępowania </w:t>
      </w:r>
      <w:r w:rsidR="00FD45BC" w:rsidRPr="006261C4">
        <w:rPr>
          <w:rFonts w:ascii="Times New Roman" w:hAnsi="Times New Roman"/>
          <w:sz w:val="24"/>
        </w:rPr>
        <w:t xml:space="preserve">jest: Gmina </w:t>
      </w:r>
      <w:r w:rsidR="004825ED">
        <w:rPr>
          <w:rFonts w:ascii="Times New Roman" w:hAnsi="Times New Roman"/>
          <w:sz w:val="24"/>
        </w:rPr>
        <w:t>Dukla</w:t>
      </w:r>
      <w:r w:rsidR="00720BEE" w:rsidRPr="006261C4">
        <w:rPr>
          <w:rFonts w:ascii="Times New Roman" w:hAnsi="Times New Roman"/>
          <w:sz w:val="24"/>
        </w:rPr>
        <w:t>.</w:t>
      </w:r>
    </w:p>
    <w:p w:rsidR="00E367EF" w:rsidRPr="006261C4" w:rsidRDefault="003A2C7E" w:rsidP="00EA6510">
      <w:pPr>
        <w:pStyle w:val="tytu"/>
        <w:numPr>
          <w:ilvl w:val="1"/>
          <w:numId w:val="58"/>
        </w:numPr>
      </w:pPr>
      <w:r w:rsidRPr="006261C4">
        <w:t>Jeśli ma Pani/Pan pytania dotyczące sposobu i zakresu przetwarzania Pani/Pana danych oso</w:t>
      </w:r>
      <w:r w:rsidR="003475DB" w:rsidRPr="006261C4">
        <w:t xml:space="preserve">bowych, </w:t>
      </w:r>
      <w:r w:rsidRPr="006261C4">
        <w:t>a także przysługujących Pani/Panu uprawnień, może się Pani/Pan skontaktować się z Inspektorem Ochr</w:t>
      </w:r>
      <w:r w:rsidR="002961E9">
        <w:t>ony Danych Osobowych w Urzędzie Miejskim w Dukli</w:t>
      </w:r>
      <w:r w:rsidR="009B620F" w:rsidRPr="006261C4">
        <w:t>:</w:t>
      </w:r>
      <w:r w:rsidR="0089497C" w:rsidRPr="006261C4">
        <w:t xml:space="preserve"> </w:t>
      </w:r>
      <w:r w:rsidRPr="006261C4">
        <w:t xml:space="preserve">za pomocą </w:t>
      </w:r>
      <w:r w:rsidR="00EA6E0A" w:rsidRPr="006261C4">
        <w:t>poczty elektronicznej pod adresem</w:t>
      </w:r>
      <w:r w:rsidR="009B620F" w:rsidRPr="006261C4">
        <w:t xml:space="preserve">: </w:t>
      </w:r>
      <w:hyperlink r:id="rId15" w:history="1">
        <w:r w:rsidR="004825ED" w:rsidRPr="00712FD6">
          <w:rPr>
            <w:rStyle w:val="Hipercze"/>
          </w:rPr>
          <w:t>admin@dukla.pl</w:t>
        </w:r>
      </w:hyperlink>
    </w:p>
    <w:p w:rsidR="00854AC6" w:rsidRPr="00854AC6" w:rsidRDefault="00C43B03" w:rsidP="00EA6510">
      <w:pPr>
        <w:pStyle w:val="Tekstpodstawowywcity3"/>
        <w:numPr>
          <w:ilvl w:val="1"/>
          <w:numId w:val="58"/>
        </w:numPr>
        <w:tabs>
          <w:tab w:val="left" w:pos="993"/>
        </w:tabs>
        <w:spacing w:line="240" w:lineRule="auto"/>
        <w:rPr>
          <w:rFonts w:ascii="Times New Roman" w:hAnsi="Times New Roman"/>
          <w:b/>
          <w:color w:val="000000" w:themeColor="text1"/>
          <w:sz w:val="24"/>
        </w:rPr>
      </w:pPr>
      <w:r w:rsidRPr="006261C4">
        <w:rPr>
          <w:rFonts w:ascii="Times New Roman" w:hAnsi="Times New Roman"/>
          <w:color w:val="000000" w:themeColor="text1"/>
          <w:sz w:val="24"/>
        </w:rPr>
        <w:t>Pani/Pana dane osobowe przetwarzane będą na podstawie art. 6 ust. 1 lit. c RODO w</w:t>
      </w:r>
      <w:r w:rsidR="00ED43F1" w:rsidRPr="006261C4">
        <w:rPr>
          <w:rFonts w:ascii="Times New Roman" w:hAnsi="Times New Roman"/>
          <w:color w:val="000000" w:themeColor="text1"/>
          <w:sz w:val="24"/>
        </w:rPr>
        <w:t> </w:t>
      </w:r>
      <w:r w:rsidRPr="006261C4">
        <w:rPr>
          <w:rFonts w:ascii="Times New Roman" w:hAnsi="Times New Roman"/>
          <w:color w:val="000000" w:themeColor="text1"/>
          <w:sz w:val="24"/>
        </w:rPr>
        <w:t>celu związanym z postępowaniem o udzielenie zamówienia publicznego prowadzonym w t</w:t>
      </w:r>
      <w:r w:rsidR="00F56407" w:rsidRPr="006261C4">
        <w:rPr>
          <w:rFonts w:ascii="Times New Roman" w:hAnsi="Times New Roman"/>
          <w:color w:val="000000" w:themeColor="text1"/>
          <w:sz w:val="24"/>
        </w:rPr>
        <w:t>rybie podstawowym</w:t>
      </w:r>
      <w:r w:rsidRPr="006261C4">
        <w:rPr>
          <w:rFonts w:ascii="Times New Roman" w:hAnsi="Times New Roman"/>
          <w:color w:val="000000" w:themeColor="text1"/>
          <w:sz w:val="24"/>
        </w:rPr>
        <w:t xml:space="preserve"> na</w:t>
      </w:r>
      <w:r w:rsidR="001D0D19" w:rsidRPr="006261C4">
        <w:rPr>
          <w:rFonts w:ascii="Times New Roman" w:hAnsi="Times New Roman"/>
          <w:color w:val="000000" w:themeColor="text1"/>
          <w:sz w:val="24"/>
        </w:rPr>
        <w:t>:</w:t>
      </w:r>
      <w:r w:rsidR="00242830" w:rsidRPr="006261C4">
        <w:rPr>
          <w:rFonts w:ascii="Times New Roman" w:hAnsi="Times New Roman"/>
          <w:color w:val="000000" w:themeColor="text1"/>
          <w:sz w:val="24"/>
        </w:rPr>
        <w:t xml:space="preserve"> </w:t>
      </w:r>
      <w:r w:rsidR="00854AC6" w:rsidRPr="00854AC6">
        <w:rPr>
          <w:rFonts w:ascii="Times New Roman" w:hAnsi="Times New Roman"/>
          <w:b/>
          <w:color w:val="000000" w:themeColor="text1"/>
          <w:sz w:val="24"/>
        </w:rPr>
        <w:t>Rozbudowa budynku Szkoły Podstawowej w Równem o salę gimnastyczną wraz z przebudową części przyziemia na zaplecze szatniowo-sanitarne                        i magazynowe na dz. nr 2048/1 położonej w m-ci Równe, gmina Dukla – etap II żelbetowy zbiornik na wodę p.poż. do zewnętrznego gaszenia pożaru oraz wykonanie zagospodarowania terenu(drogi i place)</w:t>
      </w:r>
    </w:p>
    <w:p w:rsidR="0084660E" w:rsidRPr="006261C4" w:rsidRDefault="00491B09" w:rsidP="00EA6510">
      <w:pPr>
        <w:pStyle w:val="tytu"/>
        <w:numPr>
          <w:ilvl w:val="1"/>
          <w:numId w:val="58"/>
        </w:numPr>
      </w:pPr>
      <w:r w:rsidRPr="006261C4">
        <w:t xml:space="preserve">Odbiorcami Pani/Pana danych osobowych będą osoby lub podmioty, którym </w:t>
      </w:r>
      <w:r w:rsidR="0084660E" w:rsidRPr="006261C4">
        <w:t>udostępniona zostanie dokumentacja postępowania w oparciu o art. 18 oraz art. 74 ust. 1 ustawy z dnia 11 września 2019 r. – Prawo zamówień publicznych (Dz. U. z 2019 r., poz. 2019 ze zm.),</w:t>
      </w:r>
    </w:p>
    <w:p w:rsidR="00491B09" w:rsidRPr="006261C4" w:rsidRDefault="00491B09" w:rsidP="00EA6510">
      <w:pPr>
        <w:pStyle w:val="tytu"/>
        <w:numPr>
          <w:ilvl w:val="1"/>
          <w:numId w:val="58"/>
        </w:numPr>
      </w:pPr>
      <w:r w:rsidRPr="006261C4">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651B8" w:rsidRPr="006261C4" w:rsidRDefault="007651B8" w:rsidP="00EA6510">
      <w:pPr>
        <w:pStyle w:val="tytu"/>
        <w:numPr>
          <w:ilvl w:val="1"/>
          <w:numId w:val="58"/>
        </w:numPr>
      </w:pPr>
      <w:r w:rsidRPr="006261C4">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651B8" w:rsidRPr="006261C4" w:rsidRDefault="007651B8" w:rsidP="00EA6510">
      <w:pPr>
        <w:pStyle w:val="tytu"/>
        <w:numPr>
          <w:ilvl w:val="1"/>
          <w:numId w:val="58"/>
        </w:numPr>
      </w:pPr>
      <w:r w:rsidRPr="006261C4">
        <w:t>W odniesieniu do Pani/Pana danych osobowych decyzje nie będą podejmowane w sposób zautomatyzowany, stosownie do art. 22 RODO.</w:t>
      </w:r>
    </w:p>
    <w:p w:rsidR="007651B8" w:rsidRPr="006261C4" w:rsidRDefault="007651B8" w:rsidP="00EA6510">
      <w:pPr>
        <w:pStyle w:val="tytu"/>
        <w:numPr>
          <w:ilvl w:val="1"/>
          <w:numId w:val="58"/>
        </w:numPr>
      </w:pPr>
      <w:r w:rsidRPr="006261C4">
        <w:t>Posiada Pani/Pan:</w:t>
      </w:r>
    </w:p>
    <w:p w:rsidR="007651B8" w:rsidRPr="006261C4"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Na podstawie art. 15 RODO prawo dostępu do danych osobowych Pani/Pana dotyczących.</w:t>
      </w:r>
    </w:p>
    <w:p w:rsidR="007651B8" w:rsidRPr="006261C4"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 xml:space="preserve">Na podstawie art. 16 RODO prawo do sprostowania Pani/Pana danych osobowych </w:t>
      </w:r>
      <w:r w:rsidRPr="006261C4">
        <w:rPr>
          <w:rFonts w:ascii="Times New Roman" w:hAnsi="Times New Roman"/>
          <w:i/>
          <w:color w:val="000000" w:themeColor="text1"/>
          <w:sz w:val="24"/>
        </w:rPr>
        <w:t xml:space="preserve">(skorzystanie z prawa do sprostowania nie może skutkować zmianą wyniku postępowania o udzielenie zamówienia publicznego ani zmianą postanowień umowy w zakresie niezgodnym z ustawą Pzp oraz nie może </w:t>
      </w:r>
      <w:r w:rsidR="00D1323D" w:rsidRPr="006261C4">
        <w:rPr>
          <w:rFonts w:ascii="Times New Roman" w:hAnsi="Times New Roman"/>
          <w:i/>
          <w:color w:val="000000" w:themeColor="text1"/>
          <w:sz w:val="24"/>
        </w:rPr>
        <w:t>naruszać integralności</w:t>
      </w:r>
      <w:r w:rsidRPr="006261C4">
        <w:rPr>
          <w:rFonts w:ascii="Times New Roman" w:hAnsi="Times New Roman"/>
          <w:i/>
          <w:color w:val="000000" w:themeColor="text1"/>
          <w:sz w:val="24"/>
        </w:rPr>
        <w:t xml:space="preserve"> protokołu oraz jego załączników).</w:t>
      </w:r>
    </w:p>
    <w:p w:rsidR="007651B8" w:rsidRPr="006261C4"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 xml:space="preserve">Na podstawie art. 18 RODO prawo żądania od Administratora ograniczenia przetwarzania danych osobowych z zastrzeżeniem przypadków, o których mowa w art. 18 ust. 2 RODO </w:t>
      </w:r>
      <w:r w:rsidRPr="006261C4">
        <w:rPr>
          <w:rFonts w:ascii="Times New Roman" w:hAnsi="Times New Roman"/>
          <w:i/>
          <w:color w:val="000000" w:themeColor="text1"/>
          <w:sz w:val="24"/>
        </w:rPr>
        <w:t>(prawo do ograniczenia przetwarzania nie ma zastosowania w odniesieniu do przechowywania, w celu ustalenia, dochodzenia lub obrony roszczeń lub w celu ochrony praw innej osoby fizycznej lub prawnej, lub z uwagi na ważne względy interesu publicznego Unii Europejskiej lub państwa członkowskiego).</w:t>
      </w:r>
    </w:p>
    <w:p w:rsidR="007651B8" w:rsidRPr="006261C4" w:rsidRDefault="007651B8" w:rsidP="00155C9D">
      <w:pPr>
        <w:pStyle w:val="Akapitzlist"/>
        <w:numPr>
          <w:ilvl w:val="0"/>
          <w:numId w:val="4"/>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Prawo do wniesienia skargi do Prezesa Urzędu Ochrony Danych Osobowych, gdy uzna Pani/Pan, że przetwarzanie danych osobowych Pani/Pana dotyczących narusza przepisy RODO.</w:t>
      </w:r>
    </w:p>
    <w:p w:rsidR="0038490D" w:rsidRPr="006261C4" w:rsidRDefault="006D42BE" w:rsidP="00EA6510">
      <w:pPr>
        <w:pStyle w:val="tytu"/>
        <w:numPr>
          <w:ilvl w:val="1"/>
          <w:numId w:val="58"/>
        </w:numPr>
      </w:pPr>
      <w:r w:rsidRPr="006261C4">
        <w:t>Nie przysługuje Pani/Panu:</w:t>
      </w:r>
    </w:p>
    <w:p w:rsidR="006D42BE" w:rsidRPr="006261C4" w:rsidRDefault="006D42BE" w:rsidP="00155C9D">
      <w:pPr>
        <w:pStyle w:val="Akapitzlist"/>
        <w:numPr>
          <w:ilvl w:val="0"/>
          <w:numId w:val="5"/>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W związku z art. 17 ust. 3 lit. b, d lub e RODO prawo do usunięcia danych osobowych.</w:t>
      </w:r>
    </w:p>
    <w:p w:rsidR="006D42BE" w:rsidRPr="006261C4" w:rsidRDefault="006D42BE" w:rsidP="00155C9D">
      <w:pPr>
        <w:pStyle w:val="Akapitzlist"/>
        <w:numPr>
          <w:ilvl w:val="0"/>
          <w:numId w:val="5"/>
        </w:numPr>
        <w:tabs>
          <w:tab w:val="left" w:pos="1560"/>
        </w:tabs>
        <w:spacing w:line="240" w:lineRule="auto"/>
        <w:ind w:left="1560" w:hanging="426"/>
        <w:jc w:val="left"/>
        <w:rPr>
          <w:rFonts w:ascii="Times New Roman" w:hAnsi="Times New Roman"/>
          <w:color w:val="000000" w:themeColor="text1"/>
          <w:sz w:val="24"/>
        </w:rPr>
      </w:pPr>
      <w:r w:rsidRPr="006261C4">
        <w:rPr>
          <w:rFonts w:ascii="Times New Roman" w:hAnsi="Times New Roman"/>
          <w:color w:val="000000" w:themeColor="text1"/>
          <w:sz w:val="24"/>
        </w:rPr>
        <w:t>Prawo do przenoszenia danych osobowych, o którym mowa w art. 20 RODO.</w:t>
      </w:r>
    </w:p>
    <w:p w:rsidR="006D42BE" w:rsidRPr="006261C4" w:rsidRDefault="006D42BE" w:rsidP="00155C9D">
      <w:pPr>
        <w:pStyle w:val="Akapitzlist"/>
        <w:numPr>
          <w:ilvl w:val="0"/>
          <w:numId w:val="5"/>
        </w:numPr>
        <w:tabs>
          <w:tab w:val="left" w:pos="1560"/>
        </w:tabs>
        <w:spacing w:line="240" w:lineRule="auto"/>
        <w:ind w:left="1560" w:hanging="426"/>
        <w:rPr>
          <w:rFonts w:ascii="Times New Roman" w:hAnsi="Times New Roman"/>
          <w:color w:val="000000" w:themeColor="text1"/>
          <w:sz w:val="24"/>
        </w:rPr>
      </w:pPr>
      <w:r w:rsidRPr="006261C4">
        <w:rPr>
          <w:rFonts w:ascii="Times New Roman" w:hAnsi="Times New Roman"/>
          <w:color w:val="000000" w:themeColor="text1"/>
          <w:sz w:val="24"/>
        </w:rPr>
        <w:t>Na podstawie art. 21 RODO prawo sprzeciwu, wobec</w:t>
      </w:r>
      <w:r w:rsidRPr="006261C4">
        <w:rPr>
          <w:rFonts w:ascii="Times New Roman" w:hAnsi="Times New Roman"/>
          <w:color w:val="000000" w:themeColor="text1"/>
          <w:sz w:val="24"/>
          <w:vertAlign w:val="superscript"/>
        </w:rPr>
        <w:t>,</w:t>
      </w:r>
      <w:r w:rsidRPr="006261C4">
        <w:rPr>
          <w:rFonts w:ascii="Times New Roman" w:hAnsi="Times New Roman"/>
          <w:color w:val="000000" w:themeColor="text1"/>
          <w:sz w:val="24"/>
        </w:rPr>
        <w:t xml:space="preserve"> przetwarzania danych osobowych, gdyż podstawą prawną przetwarzania Pani/Pana danych osobowych jest art. 6 ust. 1 lit. c RODO.</w:t>
      </w:r>
    </w:p>
    <w:p w:rsidR="007E2262" w:rsidRPr="006261C4" w:rsidRDefault="007E2262" w:rsidP="00EA6510">
      <w:pPr>
        <w:pStyle w:val="tytu"/>
        <w:numPr>
          <w:ilvl w:val="1"/>
          <w:numId w:val="58"/>
        </w:numPr>
      </w:pPr>
      <w:r w:rsidRPr="006261C4">
        <w:t>Ponadto Zamawiający informuje, iż:</w:t>
      </w:r>
    </w:p>
    <w:p w:rsidR="007E2262" w:rsidRPr="006261C4" w:rsidRDefault="00D031FD" w:rsidP="00155C9D">
      <w:pPr>
        <w:pStyle w:val="Akapitzlist"/>
        <w:numPr>
          <w:ilvl w:val="0"/>
          <w:numId w:val="6"/>
        </w:numPr>
        <w:tabs>
          <w:tab w:val="left" w:pos="1560"/>
        </w:tabs>
        <w:spacing w:line="240" w:lineRule="auto"/>
        <w:ind w:left="1560" w:hanging="426"/>
        <w:rPr>
          <w:rFonts w:ascii="Times New Roman" w:hAnsi="Times New Roman"/>
          <w:color w:val="000000" w:themeColor="text1"/>
          <w:sz w:val="24"/>
        </w:rPr>
      </w:pPr>
      <w:r>
        <w:rPr>
          <w:rFonts w:ascii="Times New Roman" w:hAnsi="Times New Roman"/>
          <w:color w:val="000000" w:themeColor="text1"/>
          <w:sz w:val="24"/>
        </w:rPr>
        <w:t>w</w:t>
      </w:r>
      <w:r w:rsidR="007E2262" w:rsidRPr="006261C4">
        <w:rPr>
          <w:rFonts w:ascii="Times New Roman" w:hAnsi="Times New Roman"/>
          <w:color w:val="000000" w:themeColor="text1"/>
          <w:sz w:val="24"/>
        </w:rPr>
        <w:t xml:space="preserve"> przypadku gdy wykonanie obowiązków, o których mowa w art. 15 ust. 1-3 </w:t>
      </w:r>
      <w:r w:rsidR="00337667" w:rsidRPr="006261C4">
        <w:rPr>
          <w:rFonts w:ascii="Times New Roman" w:hAnsi="Times New Roman"/>
          <w:color w:val="000000" w:themeColor="text1"/>
          <w:sz w:val="24"/>
        </w:rPr>
        <w:t>RODO</w:t>
      </w:r>
      <w:r w:rsidR="007E2262" w:rsidRPr="006261C4">
        <w:rPr>
          <w:rFonts w:ascii="Times New Roman" w:hAnsi="Times New Roman"/>
          <w:color w:val="000000" w:themeColor="text1"/>
          <w:sz w:val="24"/>
        </w:rPr>
        <w:t>, wymagałoby n</w:t>
      </w:r>
      <w:r w:rsidR="00337667" w:rsidRPr="006261C4">
        <w:rPr>
          <w:rFonts w:ascii="Times New Roman" w:hAnsi="Times New Roman"/>
          <w:color w:val="000000" w:themeColor="text1"/>
          <w:sz w:val="24"/>
        </w:rPr>
        <w:t>iewspółmiernie dużego wysiłku, Z</w:t>
      </w:r>
      <w:r w:rsidR="007E2262" w:rsidRPr="006261C4">
        <w:rPr>
          <w:rFonts w:ascii="Times New Roman" w:hAnsi="Times New Roman"/>
          <w:color w:val="000000" w:themeColor="text1"/>
          <w:sz w:val="24"/>
        </w:rPr>
        <w:t>amawiający może żądać od osoby, której dane dotyczą, wskazania dodatkowych informacji mających na celu sprecyzowanie żądania, w szczególności podania nazwy lub daty postępowania o</w:t>
      </w:r>
      <w:r w:rsidR="00337667" w:rsidRPr="006261C4">
        <w:rPr>
          <w:rFonts w:ascii="Times New Roman" w:hAnsi="Times New Roman"/>
          <w:color w:val="000000" w:themeColor="text1"/>
          <w:sz w:val="24"/>
        </w:rPr>
        <w:t> </w:t>
      </w:r>
      <w:r w:rsidR="007E2262" w:rsidRPr="006261C4">
        <w:rPr>
          <w:rFonts w:ascii="Times New Roman" w:hAnsi="Times New Roman"/>
          <w:color w:val="000000" w:themeColor="text1"/>
          <w:sz w:val="24"/>
        </w:rPr>
        <w:t>udzielenie zam</w:t>
      </w:r>
      <w:r w:rsidR="00337667" w:rsidRPr="006261C4">
        <w:rPr>
          <w:rFonts w:ascii="Times New Roman" w:hAnsi="Times New Roman"/>
          <w:color w:val="000000" w:themeColor="text1"/>
          <w:sz w:val="24"/>
        </w:rPr>
        <w:t>ówienia publicznego</w:t>
      </w:r>
      <w:r w:rsidR="007E2262" w:rsidRPr="006261C4">
        <w:rPr>
          <w:rFonts w:ascii="Times New Roman" w:hAnsi="Times New Roman"/>
          <w:color w:val="000000" w:themeColor="text1"/>
          <w:sz w:val="24"/>
        </w:rPr>
        <w:t>.</w:t>
      </w:r>
    </w:p>
    <w:p w:rsidR="00337667" w:rsidRPr="006261C4" w:rsidRDefault="00D031FD" w:rsidP="00155C9D">
      <w:pPr>
        <w:pStyle w:val="Akapitzlist"/>
        <w:numPr>
          <w:ilvl w:val="0"/>
          <w:numId w:val="6"/>
        </w:numPr>
        <w:tabs>
          <w:tab w:val="left" w:pos="1560"/>
        </w:tabs>
        <w:spacing w:line="240" w:lineRule="auto"/>
        <w:ind w:left="1560" w:hanging="426"/>
        <w:rPr>
          <w:rFonts w:ascii="Times New Roman" w:hAnsi="Times New Roman"/>
          <w:color w:val="000000" w:themeColor="text1"/>
          <w:sz w:val="24"/>
        </w:rPr>
      </w:pPr>
      <w:r>
        <w:rPr>
          <w:rFonts w:ascii="Times New Roman" w:hAnsi="Times New Roman"/>
          <w:color w:val="000000" w:themeColor="text1"/>
          <w:sz w:val="24"/>
        </w:rPr>
        <w:t>w</w:t>
      </w:r>
      <w:r w:rsidR="00337667" w:rsidRPr="006261C4">
        <w:rPr>
          <w:rFonts w:ascii="Times New Roman" w:hAnsi="Times New Roman"/>
          <w:color w:val="000000" w:themeColor="text1"/>
          <w:sz w:val="24"/>
        </w:rPr>
        <w:t>ystąpienie z żądaniem, o którym mowa w art. 18 ust. 1 RODO, nie ogranicza przetwarzania danych osobowych do czasu zakończenia postępowania o udzielenie zamówienia publicznego lub konkursu.</w:t>
      </w:r>
    </w:p>
    <w:p w:rsidR="00410250" w:rsidRPr="006261C4" w:rsidRDefault="00410250" w:rsidP="00CF441E">
      <w:pPr>
        <w:tabs>
          <w:tab w:val="left" w:pos="1134"/>
        </w:tabs>
        <w:rPr>
          <w:rFonts w:ascii="Times New Roman" w:hAnsi="Times New Roman"/>
          <w:sz w:val="24"/>
        </w:rPr>
      </w:pPr>
    </w:p>
    <w:p w:rsidR="00EE3622" w:rsidRPr="006261C4" w:rsidRDefault="00EE3622" w:rsidP="00EA6510">
      <w:pPr>
        <w:pStyle w:val="tytu"/>
        <w:numPr>
          <w:ilvl w:val="0"/>
          <w:numId w:val="58"/>
        </w:numPr>
      </w:pPr>
      <w:r w:rsidRPr="006261C4">
        <w:t>INFORMACJE KOŃCOWE</w:t>
      </w:r>
    </w:p>
    <w:p w:rsidR="00EE3622" w:rsidRPr="006261C4" w:rsidRDefault="00C34D21" w:rsidP="004825ED">
      <w:pPr>
        <w:spacing w:line="240" w:lineRule="auto"/>
        <w:ind w:left="709"/>
        <w:rPr>
          <w:rFonts w:ascii="Times New Roman" w:hAnsi="Times New Roman"/>
          <w:b/>
          <w:sz w:val="24"/>
        </w:rPr>
      </w:pPr>
      <w:r w:rsidRPr="006261C4">
        <w:rPr>
          <w:rFonts w:ascii="Times New Roman" w:hAnsi="Times New Roman"/>
          <w:sz w:val="24"/>
        </w:rPr>
        <w:t>Zamawiający nie przewiduje (nie dopuszcza):</w:t>
      </w:r>
    </w:p>
    <w:p w:rsidR="00EE3622" w:rsidRPr="006261C4"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zawarcia umowy ramowej,</w:t>
      </w:r>
      <w:r w:rsidR="0084660E" w:rsidRPr="006261C4">
        <w:rPr>
          <w:rFonts w:ascii="Times New Roman" w:hAnsi="Times New Roman"/>
          <w:sz w:val="24"/>
        </w:rPr>
        <w:t xml:space="preserve"> </w:t>
      </w:r>
    </w:p>
    <w:p w:rsidR="00EE3622" w:rsidRPr="006261C4"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rozliczania w walutach obcych,</w:t>
      </w:r>
    </w:p>
    <w:p w:rsidR="00EE3622" w:rsidRPr="006261C4"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aukcji elektronicznej,</w:t>
      </w:r>
    </w:p>
    <w:p w:rsidR="0084660E" w:rsidRPr="006261C4" w:rsidRDefault="0084660E"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składania ofert częściowych,</w:t>
      </w:r>
    </w:p>
    <w:p w:rsidR="0084660E" w:rsidRPr="006261C4" w:rsidRDefault="0084660E"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składania ofert wariantowych</w:t>
      </w:r>
    </w:p>
    <w:p w:rsidR="00EE3622" w:rsidRPr="006261C4" w:rsidRDefault="00EE3622"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zwrotu kosztów udziału w postępow</w:t>
      </w:r>
      <w:r w:rsidR="000B692B" w:rsidRPr="006261C4">
        <w:rPr>
          <w:rFonts w:ascii="Times New Roman" w:hAnsi="Times New Roman"/>
          <w:sz w:val="24"/>
        </w:rPr>
        <w:t>aniu</w:t>
      </w:r>
      <w:r w:rsidR="0009757E" w:rsidRPr="006261C4">
        <w:rPr>
          <w:rFonts w:ascii="Times New Roman" w:hAnsi="Times New Roman"/>
          <w:sz w:val="24"/>
        </w:rPr>
        <w:t>,</w:t>
      </w:r>
    </w:p>
    <w:p w:rsidR="000B692B" w:rsidRPr="006261C4" w:rsidRDefault="000B692B"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lastRenderedPageBreak/>
        <w:t>składania ofert w postaci katalogów elektronicznych lub dołączenia katalogów elektronicznych do oferty</w:t>
      </w:r>
      <w:r w:rsidR="0009757E" w:rsidRPr="006261C4">
        <w:rPr>
          <w:rFonts w:ascii="Times New Roman" w:hAnsi="Times New Roman"/>
          <w:sz w:val="24"/>
        </w:rPr>
        <w:t>,</w:t>
      </w:r>
    </w:p>
    <w:p w:rsidR="00E129F1" w:rsidRPr="006261C4" w:rsidRDefault="00E129F1"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color w:val="000000" w:themeColor="text1"/>
          <w:sz w:val="24"/>
        </w:rPr>
        <w:t>składanie ofert częściowych,</w:t>
      </w:r>
    </w:p>
    <w:p w:rsidR="00E129F1" w:rsidRPr="006261C4" w:rsidRDefault="00E129F1" w:rsidP="00155C9D">
      <w:pPr>
        <w:pStyle w:val="Akapitzlist"/>
        <w:numPr>
          <w:ilvl w:val="0"/>
          <w:numId w:val="3"/>
        </w:numPr>
        <w:tabs>
          <w:tab w:val="left" w:pos="993"/>
        </w:tabs>
        <w:spacing w:line="240" w:lineRule="auto"/>
        <w:ind w:left="993" w:hanging="284"/>
        <w:rPr>
          <w:rFonts w:ascii="Times New Roman" w:hAnsi="Times New Roman"/>
          <w:sz w:val="24"/>
        </w:rPr>
      </w:pPr>
      <w:r w:rsidRPr="006261C4">
        <w:rPr>
          <w:rFonts w:ascii="Times New Roman" w:hAnsi="Times New Roman"/>
          <w:sz w:val="24"/>
        </w:rPr>
        <w:t xml:space="preserve">zamówień, o których mowa w art. 214 ust. 1 pkt 7) i 8) – Prawa zamówień publicznych. </w:t>
      </w:r>
    </w:p>
    <w:p w:rsidR="00503A0F" w:rsidRPr="006261C4" w:rsidRDefault="00503A0F" w:rsidP="002B2AEC">
      <w:pPr>
        <w:tabs>
          <w:tab w:val="num" w:pos="0"/>
          <w:tab w:val="left" w:pos="426"/>
        </w:tabs>
        <w:rPr>
          <w:rFonts w:ascii="Times New Roman" w:hAnsi="Times New Roman"/>
          <w:sz w:val="24"/>
        </w:rPr>
      </w:pPr>
    </w:p>
    <w:p w:rsidR="000C653F" w:rsidRPr="006261C4" w:rsidRDefault="000C653F" w:rsidP="00526728">
      <w:pPr>
        <w:tabs>
          <w:tab w:val="num" w:pos="0"/>
          <w:tab w:val="left" w:pos="426"/>
        </w:tabs>
        <w:outlineLvl w:val="0"/>
        <w:rPr>
          <w:rFonts w:ascii="Times New Roman" w:hAnsi="Times New Roman"/>
          <w:b/>
          <w:sz w:val="24"/>
        </w:rPr>
      </w:pPr>
    </w:p>
    <w:p w:rsidR="00526728" w:rsidRPr="006261C4" w:rsidRDefault="00526728" w:rsidP="00526728">
      <w:pPr>
        <w:tabs>
          <w:tab w:val="num" w:pos="0"/>
          <w:tab w:val="left" w:pos="426"/>
        </w:tabs>
        <w:outlineLvl w:val="0"/>
        <w:rPr>
          <w:rFonts w:ascii="Times New Roman" w:hAnsi="Times New Roman"/>
          <w:b/>
          <w:sz w:val="24"/>
        </w:rPr>
      </w:pPr>
      <w:r w:rsidRPr="006261C4">
        <w:rPr>
          <w:rFonts w:ascii="Times New Roman" w:hAnsi="Times New Roman"/>
          <w:b/>
          <w:sz w:val="24"/>
        </w:rPr>
        <w:t>Załączniki do SIWZ:</w:t>
      </w:r>
    </w:p>
    <w:p w:rsidR="00526728" w:rsidRPr="006261C4" w:rsidRDefault="00526728" w:rsidP="00526728">
      <w:pPr>
        <w:pStyle w:val="Tekstpodstawowywcity3"/>
        <w:tabs>
          <w:tab w:val="left" w:pos="1985"/>
        </w:tabs>
        <w:ind w:left="1985" w:hanging="1985"/>
        <w:rPr>
          <w:rFonts w:ascii="Times New Roman" w:hAnsi="Times New Roman"/>
          <w:sz w:val="24"/>
        </w:rPr>
      </w:pPr>
      <w:r w:rsidRPr="006261C4">
        <w:rPr>
          <w:rFonts w:ascii="Times New Roman" w:hAnsi="Times New Roman"/>
          <w:sz w:val="24"/>
        </w:rPr>
        <w:t>Załącznik nr 1 -</w:t>
      </w:r>
      <w:r w:rsidRPr="006261C4">
        <w:rPr>
          <w:rFonts w:ascii="Times New Roman" w:hAnsi="Times New Roman"/>
          <w:sz w:val="24"/>
        </w:rPr>
        <w:tab/>
      </w:r>
      <w:r w:rsidR="001F0BD7" w:rsidRPr="006261C4">
        <w:rPr>
          <w:rFonts w:ascii="Times New Roman" w:hAnsi="Times New Roman"/>
          <w:sz w:val="24"/>
        </w:rPr>
        <w:t>Dokumentacja techniczna</w:t>
      </w:r>
    </w:p>
    <w:p w:rsidR="00526728" w:rsidRPr="006261C4" w:rsidRDefault="00526728" w:rsidP="00526728">
      <w:pPr>
        <w:pStyle w:val="Tekstpodstawowywcity3"/>
        <w:tabs>
          <w:tab w:val="left" w:pos="1985"/>
        </w:tabs>
        <w:ind w:left="1985" w:hanging="1985"/>
        <w:rPr>
          <w:rFonts w:ascii="Times New Roman" w:hAnsi="Times New Roman"/>
          <w:sz w:val="24"/>
        </w:rPr>
      </w:pPr>
      <w:r w:rsidRPr="006261C4">
        <w:rPr>
          <w:rFonts w:ascii="Times New Roman" w:hAnsi="Times New Roman"/>
          <w:sz w:val="24"/>
        </w:rPr>
        <w:t>Załącznik nr 2 -</w:t>
      </w:r>
      <w:r w:rsidRPr="006261C4">
        <w:rPr>
          <w:rFonts w:ascii="Times New Roman" w:hAnsi="Times New Roman"/>
          <w:sz w:val="24"/>
        </w:rPr>
        <w:tab/>
        <w:t>wzór Formularza ofertowego</w:t>
      </w:r>
    </w:p>
    <w:p w:rsidR="00FB1722" w:rsidRPr="006261C4" w:rsidRDefault="00C7071B" w:rsidP="00FB1722">
      <w:pPr>
        <w:pStyle w:val="tekstdokumentu"/>
        <w:rPr>
          <w:rFonts w:ascii="Times New Roman" w:hAnsi="Times New Roman" w:cs="Times New Roman"/>
          <w:sz w:val="24"/>
          <w:szCs w:val="24"/>
        </w:rPr>
      </w:pPr>
      <w:r w:rsidRPr="006261C4">
        <w:rPr>
          <w:rFonts w:ascii="Times New Roman" w:hAnsi="Times New Roman" w:cs="Times New Roman"/>
          <w:sz w:val="24"/>
          <w:szCs w:val="24"/>
        </w:rPr>
        <w:t xml:space="preserve">Załącznik nr 3 -  </w:t>
      </w:r>
      <w:r w:rsidRPr="006261C4">
        <w:rPr>
          <w:rFonts w:ascii="Times New Roman" w:hAnsi="Times New Roman" w:cs="Times New Roman"/>
          <w:sz w:val="24"/>
          <w:szCs w:val="24"/>
        </w:rPr>
        <w:tab/>
        <w:t>wzór oświadczenia o spełnieniu warunków udziału w postępowaniu</w:t>
      </w:r>
    </w:p>
    <w:p w:rsidR="00C7071B" w:rsidRPr="006261C4" w:rsidRDefault="00E25483" w:rsidP="00C7071B">
      <w:pPr>
        <w:pStyle w:val="tekstdokumentu"/>
        <w:rPr>
          <w:rFonts w:ascii="Times New Roman" w:hAnsi="Times New Roman" w:cs="Times New Roman"/>
          <w:sz w:val="24"/>
          <w:szCs w:val="24"/>
        </w:rPr>
      </w:pPr>
      <w:r w:rsidRPr="006261C4">
        <w:rPr>
          <w:rFonts w:ascii="Times New Roman" w:hAnsi="Times New Roman" w:cs="Times New Roman"/>
          <w:sz w:val="24"/>
          <w:szCs w:val="24"/>
        </w:rPr>
        <w:t xml:space="preserve">Załącznik nr </w:t>
      </w:r>
      <w:r w:rsidR="007E08DF">
        <w:rPr>
          <w:rFonts w:ascii="Times New Roman" w:hAnsi="Times New Roman" w:cs="Times New Roman"/>
          <w:sz w:val="24"/>
          <w:szCs w:val="24"/>
        </w:rPr>
        <w:t>4</w:t>
      </w:r>
      <w:r w:rsidRPr="006261C4">
        <w:rPr>
          <w:rFonts w:ascii="Times New Roman" w:hAnsi="Times New Roman" w:cs="Times New Roman"/>
          <w:sz w:val="24"/>
          <w:szCs w:val="24"/>
        </w:rPr>
        <w:t xml:space="preserve"> </w:t>
      </w:r>
      <w:r w:rsidR="00C7071B" w:rsidRPr="006261C4">
        <w:rPr>
          <w:rFonts w:ascii="Times New Roman" w:hAnsi="Times New Roman" w:cs="Times New Roman"/>
          <w:sz w:val="24"/>
          <w:szCs w:val="24"/>
        </w:rPr>
        <w:t>-</w:t>
      </w:r>
      <w:r w:rsidR="00C7071B" w:rsidRPr="006261C4">
        <w:rPr>
          <w:rFonts w:ascii="Times New Roman" w:hAnsi="Times New Roman" w:cs="Times New Roman"/>
          <w:sz w:val="24"/>
          <w:szCs w:val="24"/>
        </w:rPr>
        <w:tab/>
        <w:t>wzór oświadczenie dotyczącego przesłanek wykluczenia z postępowania</w:t>
      </w:r>
    </w:p>
    <w:p w:rsidR="00526728" w:rsidRPr="006261C4" w:rsidRDefault="00526728" w:rsidP="00526728">
      <w:pPr>
        <w:pStyle w:val="Tekstpodstawowywcity3"/>
        <w:tabs>
          <w:tab w:val="left" w:pos="1985"/>
        </w:tabs>
        <w:ind w:left="1985" w:hanging="1985"/>
        <w:rPr>
          <w:rFonts w:ascii="Times New Roman" w:hAnsi="Times New Roman"/>
          <w:sz w:val="24"/>
        </w:rPr>
      </w:pPr>
      <w:r w:rsidRPr="006261C4">
        <w:rPr>
          <w:rFonts w:ascii="Times New Roman" w:hAnsi="Times New Roman"/>
          <w:sz w:val="24"/>
        </w:rPr>
        <w:t>Załącznik nr 5 -</w:t>
      </w:r>
      <w:r w:rsidRPr="006261C4">
        <w:rPr>
          <w:rFonts w:ascii="Times New Roman" w:hAnsi="Times New Roman"/>
          <w:sz w:val="24"/>
        </w:rPr>
        <w:tab/>
        <w:t>Projekt umowy</w:t>
      </w:r>
    </w:p>
    <w:p w:rsidR="00526728" w:rsidRPr="006261C4" w:rsidRDefault="00444029" w:rsidP="00E25483">
      <w:pPr>
        <w:pStyle w:val="tekstdokumentu"/>
        <w:rPr>
          <w:rFonts w:ascii="Times New Roman" w:hAnsi="Times New Roman" w:cs="Times New Roman"/>
          <w:sz w:val="24"/>
          <w:szCs w:val="24"/>
        </w:rPr>
      </w:pPr>
      <w:r w:rsidRPr="006261C4">
        <w:rPr>
          <w:rFonts w:ascii="Times New Roman" w:hAnsi="Times New Roman" w:cs="Times New Roman"/>
          <w:sz w:val="24"/>
          <w:szCs w:val="24"/>
        </w:rPr>
        <w:t>Załącznik nr 6 -</w:t>
      </w:r>
      <w:r w:rsidRPr="006261C4">
        <w:rPr>
          <w:rFonts w:ascii="Times New Roman" w:hAnsi="Times New Roman" w:cs="Times New Roman"/>
          <w:bCs/>
          <w:sz w:val="24"/>
          <w:szCs w:val="24"/>
        </w:rPr>
        <w:t xml:space="preserve"> </w:t>
      </w:r>
      <w:r w:rsidRPr="006261C4">
        <w:rPr>
          <w:rFonts w:ascii="Times New Roman" w:hAnsi="Times New Roman" w:cs="Times New Roman"/>
          <w:bCs/>
          <w:sz w:val="24"/>
          <w:szCs w:val="24"/>
        </w:rPr>
        <w:tab/>
        <w:t xml:space="preserve">Oświadczenie </w:t>
      </w:r>
      <w:r w:rsidRPr="006261C4">
        <w:rPr>
          <w:rFonts w:ascii="Times New Roman" w:hAnsi="Times New Roman" w:cs="Times New Roman"/>
          <w:sz w:val="24"/>
          <w:szCs w:val="24"/>
        </w:rPr>
        <w:t>o przynależności lub braku przynależności do tej samej grupy kapitałowej</w:t>
      </w:r>
    </w:p>
    <w:p w:rsidR="00526728" w:rsidRPr="006261C4" w:rsidRDefault="00E25483" w:rsidP="00526728">
      <w:pPr>
        <w:pStyle w:val="tekstdokumentu"/>
        <w:rPr>
          <w:rFonts w:ascii="Times New Roman" w:hAnsi="Times New Roman" w:cs="Times New Roman"/>
          <w:bCs/>
          <w:sz w:val="24"/>
          <w:szCs w:val="24"/>
        </w:rPr>
      </w:pPr>
      <w:r w:rsidRPr="006261C4">
        <w:rPr>
          <w:rFonts w:ascii="Times New Roman" w:hAnsi="Times New Roman" w:cs="Times New Roman"/>
          <w:bCs/>
          <w:sz w:val="24"/>
          <w:szCs w:val="24"/>
        </w:rPr>
        <w:t>Załącznik nr 7</w:t>
      </w:r>
      <w:r w:rsidR="00444029" w:rsidRPr="006261C4">
        <w:rPr>
          <w:rFonts w:ascii="Times New Roman" w:hAnsi="Times New Roman" w:cs="Times New Roman"/>
          <w:bCs/>
          <w:sz w:val="24"/>
          <w:szCs w:val="24"/>
        </w:rPr>
        <w:t xml:space="preserve"> - </w:t>
      </w:r>
      <w:r w:rsidR="00444029" w:rsidRPr="006261C4">
        <w:rPr>
          <w:rFonts w:ascii="Times New Roman" w:hAnsi="Times New Roman" w:cs="Times New Roman"/>
          <w:bCs/>
          <w:sz w:val="24"/>
          <w:szCs w:val="24"/>
        </w:rPr>
        <w:tab/>
        <w:t xml:space="preserve">Identyfikator postępowania </w:t>
      </w:r>
    </w:p>
    <w:p w:rsidR="00526728" w:rsidRPr="006261C4" w:rsidRDefault="00526728" w:rsidP="001740A4">
      <w:pPr>
        <w:tabs>
          <w:tab w:val="num" w:pos="0"/>
          <w:tab w:val="left" w:pos="426"/>
        </w:tabs>
        <w:outlineLvl w:val="0"/>
        <w:rPr>
          <w:rFonts w:ascii="Times New Roman" w:hAnsi="Times New Roman"/>
          <w:b/>
          <w:sz w:val="24"/>
        </w:rPr>
      </w:pPr>
    </w:p>
    <w:sectPr w:rsidR="00526728" w:rsidRPr="006261C4" w:rsidSect="00F85F96">
      <w:footerReference w:type="even" r:id="rId16"/>
      <w:footerReference w:type="default" r:id="rId17"/>
      <w:headerReference w:type="first" r:id="rId18"/>
      <w:pgSz w:w="11907" w:h="16840" w:code="9"/>
      <w:pgMar w:top="1417" w:right="1417" w:bottom="1417" w:left="1417" w:header="539" w:footer="6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2B" w:rsidRDefault="007A552B">
      <w:r>
        <w:separator/>
      </w:r>
    </w:p>
  </w:endnote>
  <w:endnote w:type="continuationSeparator" w:id="0">
    <w:p w:rsidR="007A552B" w:rsidRDefault="007A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7C" w:rsidRDefault="00707D7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7D7C" w:rsidRDefault="00707D7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szCs w:val="20"/>
      </w:rPr>
      <w:id w:val="-40361119"/>
      <w:docPartObj>
        <w:docPartGallery w:val="Page Numbers (Bottom of Page)"/>
        <w:docPartUnique/>
      </w:docPartObj>
    </w:sdtPr>
    <w:sdtEndPr/>
    <w:sdtContent>
      <w:p w:rsidR="00707D7C" w:rsidRPr="00931F48" w:rsidRDefault="00707D7C">
        <w:pPr>
          <w:pStyle w:val="Stopka"/>
          <w:jc w:val="right"/>
          <w:rPr>
            <w:rFonts w:ascii="Times New Roman" w:eastAsiaTheme="majorEastAsia" w:hAnsi="Times New Roman"/>
            <w:szCs w:val="20"/>
          </w:rPr>
        </w:pPr>
        <w:r w:rsidRPr="00931F48">
          <w:rPr>
            <w:rFonts w:ascii="Times New Roman" w:eastAsiaTheme="majorEastAsia" w:hAnsi="Times New Roman"/>
            <w:szCs w:val="20"/>
          </w:rPr>
          <w:t xml:space="preserve">str. </w:t>
        </w:r>
        <w:r w:rsidRPr="00931F48">
          <w:rPr>
            <w:rFonts w:ascii="Times New Roman" w:eastAsiaTheme="minorEastAsia" w:hAnsi="Times New Roman"/>
            <w:szCs w:val="20"/>
          </w:rPr>
          <w:fldChar w:fldCharType="begin"/>
        </w:r>
        <w:r w:rsidRPr="00931F48">
          <w:rPr>
            <w:rFonts w:ascii="Times New Roman" w:hAnsi="Times New Roman"/>
            <w:szCs w:val="20"/>
          </w:rPr>
          <w:instrText>PAGE    \* MERGEFORMAT</w:instrText>
        </w:r>
        <w:r w:rsidRPr="00931F48">
          <w:rPr>
            <w:rFonts w:ascii="Times New Roman" w:eastAsiaTheme="minorEastAsia" w:hAnsi="Times New Roman"/>
            <w:szCs w:val="20"/>
          </w:rPr>
          <w:fldChar w:fldCharType="separate"/>
        </w:r>
        <w:r w:rsidR="00E52732" w:rsidRPr="00E52732">
          <w:rPr>
            <w:rFonts w:ascii="Times New Roman" w:eastAsiaTheme="majorEastAsia" w:hAnsi="Times New Roman"/>
            <w:noProof/>
            <w:szCs w:val="20"/>
          </w:rPr>
          <w:t>20</w:t>
        </w:r>
        <w:r w:rsidRPr="00931F48">
          <w:rPr>
            <w:rFonts w:ascii="Times New Roman" w:eastAsiaTheme="majorEastAsia" w:hAnsi="Times New Roman"/>
            <w:szCs w:val="20"/>
          </w:rPr>
          <w:fldChar w:fldCharType="end"/>
        </w:r>
      </w:p>
    </w:sdtContent>
  </w:sdt>
  <w:p w:rsidR="00707D7C" w:rsidRPr="00062BE6" w:rsidRDefault="00707D7C" w:rsidP="0059257A">
    <w:pPr>
      <w:pStyle w:val="Stopka"/>
      <w:jc w:val="cen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2B" w:rsidRDefault="007A552B">
      <w:r>
        <w:separator/>
      </w:r>
    </w:p>
  </w:footnote>
  <w:footnote w:type="continuationSeparator" w:id="0">
    <w:p w:rsidR="007A552B" w:rsidRDefault="007A5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D7C" w:rsidRDefault="00707D7C" w:rsidP="008722E6">
    <w:pPr>
      <w:pStyle w:val="Nagwek"/>
      <w:jc w:val="center"/>
    </w:pPr>
  </w:p>
  <w:p w:rsidR="00707D7C" w:rsidRPr="005F4A45" w:rsidRDefault="00707D7C" w:rsidP="005F4A45">
    <w:pPr>
      <w:pStyle w:val="Nagwek"/>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708"/>
        </w:tabs>
        <w:ind w:left="767" w:hanging="360"/>
      </w:pPr>
      <w:rPr>
        <w:color w:val="000000"/>
      </w:rPr>
    </w:lvl>
  </w:abstractNum>
  <w:abstractNum w:abstractNumId="1" w15:restartNumberingAfterBreak="0">
    <w:nsid w:val="00000004"/>
    <w:multiLevelType w:val="singleLevel"/>
    <w:tmpl w:val="00000004"/>
    <w:name w:val="WW8Num5"/>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 w15:restartNumberingAfterBreak="0">
    <w:nsid w:val="00000005"/>
    <w:multiLevelType w:val="singleLevel"/>
    <w:tmpl w:val="00000005"/>
    <w:name w:val="WW8Num6"/>
    <w:lvl w:ilvl="0">
      <w:start w:val="1"/>
      <w:numFmt w:val="lowerLetter"/>
      <w:lvlText w:val="%1)"/>
      <w:lvlJc w:val="left"/>
      <w:pPr>
        <w:tabs>
          <w:tab w:val="num" w:pos="0"/>
        </w:tabs>
        <w:ind w:left="1800" w:hanging="360"/>
      </w:pPr>
      <w:rPr>
        <w:rFonts w:hint="default"/>
        <w:b w:val="0"/>
      </w:rPr>
    </w:lvl>
  </w:abstractNum>
  <w:abstractNum w:abstractNumId="3" w15:restartNumberingAfterBreak="0">
    <w:nsid w:val="00000006"/>
    <w:multiLevelType w:val="singleLevel"/>
    <w:tmpl w:val="00000006"/>
    <w:name w:val="WW8Num7"/>
    <w:lvl w:ilvl="0">
      <w:start w:val="1"/>
      <w:numFmt w:val="decimal"/>
      <w:lvlText w:val="%1."/>
      <w:lvlJc w:val="left"/>
      <w:pPr>
        <w:tabs>
          <w:tab w:val="num" w:pos="0"/>
        </w:tabs>
        <w:ind w:left="720" w:hanging="360"/>
      </w:pPr>
      <w:rPr>
        <w:b w:val="0"/>
      </w:rPr>
    </w:lvl>
  </w:abstractNum>
  <w:abstractNum w:abstractNumId="4" w15:restartNumberingAfterBreak="0">
    <w:nsid w:val="0000000D"/>
    <w:multiLevelType w:val="singleLevel"/>
    <w:tmpl w:val="0000000D"/>
    <w:name w:val="WW8Num16"/>
    <w:lvl w:ilvl="0">
      <w:start w:val="1"/>
      <w:numFmt w:val="upperRoman"/>
      <w:lvlText w:val="%1."/>
      <w:lvlJc w:val="right"/>
      <w:pPr>
        <w:tabs>
          <w:tab w:val="num" w:pos="0"/>
        </w:tabs>
        <w:ind w:left="360" w:hanging="360"/>
      </w:pPr>
      <w:rPr>
        <w:rFonts w:ascii="Times New Roman" w:hAnsi="Times New Roman" w:cs="Times New Roman"/>
        <w:b/>
        <w:i w:val="0"/>
        <w:sz w:val="24"/>
        <w:szCs w:val="24"/>
      </w:rPr>
    </w:lvl>
  </w:abstractNum>
  <w:abstractNum w:abstractNumId="5" w15:restartNumberingAfterBreak="0">
    <w:nsid w:val="00000015"/>
    <w:multiLevelType w:val="singleLevel"/>
    <w:tmpl w:val="00000015"/>
    <w:name w:val="WW8Num24"/>
    <w:lvl w:ilvl="0">
      <w:start w:val="1"/>
      <w:numFmt w:val="decimal"/>
      <w:lvlText w:val="%1."/>
      <w:lvlJc w:val="left"/>
      <w:pPr>
        <w:tabs>
          <w:tab w:val="num" w:pos="0"/>
        </w:tabs>
        <w:ind w:left="1080" w:hanging="360"/>
      </w:pPr>
      <w:rPr>
        <w:rFonts w:ascii="Times New Roman" w:hAnsi="Times New Roman" w:cs="Times New Roman" w:hint="default"/>
        <w:b w:val="0"/>
        <w:bCs/>
        <w:sz w:val="24"/>
        <w:szCs w:val="24"/>
      </w:rPr>
    </w:lvl>
  </w:abstractNum>
  <w:abstractNum w:abstractNumId="6" w15:restartNumberingAfterBreak="0">
    <w:nsid w:val="00000019"/>
    <w:multiLevelType w:val="singleLevel"/>
    <w:tmpl w:val="00000019"/>
    <w:name w:val="WW8Num29"/>
    <w:lvl w:ilvl="0">
      <w:start w:val="1"/>
      <w:numFmt w:val="decimal"/>
      <w:lvlText w:val="%1."/>
      <w:lvlJc w:val="left"/>
      <w:pPr>
        <w:tabs>
          <w:tab w:val="num" w:pos="0"/>
        </w:tabs>
        <w:ind w:left="1080" w:hanging="360"/>
      </w:pPr>
      <w:rPr>
        <w:rFonts w:ascii="Times New Roman" w:hAnsi="Times New Roman" w:cs="Times New Roman" w:hint="default"/>
        <w:i w:val="0"/>
        <w:iCs w:val="0"/>
        <w:sz w:val="24"/>
        <w:szCs w:val="24"/>
      </w:rPr>
    </w:lvl>
  </w:abstractNum>
  <w:abstractNum w:abstractNumId="7" w15:restartNumberingAfterBreak="0">
    <w:nsid w:val="0000001B"/>
    <w:multiLevelType w:val="singleLevel"/>
    <w:tmpl w:val="0000001B"/>
    <w:name w:val="WW8Num31"/>
    <w:lvl w:ilvl="0">
      <w:start w:val="1"/>
      <w:numFmt w:val="decimal"/>
      <w:lvlText w:val="%1)"/>
      <w:lvlJc w:val="left"/>
      <w:pPr>
        <w:tabs>
          <w:tab w:val="num" w:pos="0"/>
        </w:tabs>
        <w:ind w:left="1440" w:hanging="360"/>
      </w:pPr>
      <w:rPr>
        <w:rFonts w:ascii="Times New Roman" w:hAnsi="Times New Roman" w:cs="Times New Roman" w:hint="default"/>
        <w:b w:val="0"/>
        <w:i w:val="0"/>
        <w:iCs w:val="0"/>
        <w:sz w:val="24"/>
        <w:szCs w:val="24"/>
      </w:rPr>
    </w:lvl>
  </w:abstractNum>
  <w:abstractNum w:abstractNumId="8" w15:restartNumberingAfterBreak="0">
    <w:nsid w:val="0000001C"/>
    <w:multiLevelType w:val="multilevel"/>
    <w:tmpl w:val="0000001C"/>
    <w:name w:val="WW8Num32"/>
    <w:lvl w:ilvl="0">
      <w:start w:val="1"/>
      <w:numFmt w:val="decimal"/>
      <w:lvlText w:val="%1)"/>
      <w:lvlJc w:val="left"/>
      <w:pPr>
        <w:tabs>
          <w:tab w:val="num" w:pos="0"/>
        </w:tabs>
        <w:ind w:left="1428" w:hanging="360"/>
      </w:pPr>
      <w:rPr>
        <w:rFonts w:hint="default"/>
        <w:color w:val="000000"/>
        <w:sz w:val="24"/>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9" w15:restartNumberingAfterBreak="0">
    <w:nsid w:val="016E0F44"/>
    <w:multiLevelType w:val="singleLevel"/>
    <w:tmpl w:val="4964FC68"/>
    <w:lvl w:ilvl="0">
      <w:start w:val="7"/>
      <w:numFmt w:val="decimal"/>
      <w:lvlText w:val="%1)"/>
      <w:legacy w:legacy="1" w:legacySpace="0" w:legacyIndent="235"/>
      <w:lvlJc w:val="left"/>
      <w:rPr>
        <w:rFonts w:ascii="Times New Roman" w:hAnsi="Times New Roman" w:cs="Times New Roman" w:hint="default"/>
      </w:rPr>
    </w:lvl>
  </w:abstractNum>
  <w:abstractNum w:abstractNumId="10" w15:restartNumberingAfterBreak="0">
    <w:nsid w:val="04F72EC6"/>
    <w:multiLevelType w:val="hybridMultilevel"/>
    <w:tmpl w:val="398045CA"/>
    <w:lvl w:ilvl="0" w:tplc="8D0A261C">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1" w15:restartNumberingAfterBreak="0">
    <w:nsid w:val="077E2CF0"/>
    <w:multiLevelType w:val="multilevel"/>
    <w:tmpl w:val="6B1C83AE"/>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999741A"/>
    <w:multiLevelType w:val="multilevel"/>
    <w:tmpl w:val="D93683E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0F247DD7"/>
    <w:multiLevelType w:val="multilevel"/>
    <w:tmpl w:val="154415EA"/>
    <w:lvl w:ilvl="0">
      <w:start w:val="11"/>
      <w:numFmt w:val="decimal"/>
      <w:lvlText w:val="%1."/>
      <w:lvlJc w:val="left"/>
      <w:pPr>
        <w:ind w:left="480" w:hanging="480"/>
      </w:pPr>
      <w:rPr>
        <w:rFonts w:hint="default"/>
      </w:rPr>
    </w:lvl>
    <w:lvl w:ilvl="1">
      <w:start w:val="1"/>
      <w:numFmt w:val="decimal"/>
      <w:lvlText w:val="%1.%2."/>
      <w:lvlJc w:val="left"/>
      <w:pPr>
        <w:ind w:left="1473" w:hanging="480"/>
      </w:pPr>
      <w:rPr>
        <w:rFonts w:hint="default"/>
        <w:b w:val="0"/>
        <w:i w:val="0"/>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4" w15:restartNumberingAfterBreak="0">
    <w:nsid w:val="1079203A"/>
    <w:multiLevelType w:val="hybridMultilevel"/>
    <w:tmpl w:val="242AC4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33033F"/>
    <w:multiLevelType w:val="hybridMultilevel"/>
    <w:tmpl w:val="ACACE786"/>
    <w:lvl w:ilvl="0" w:tplc="90020900">
      <w:start w:val="1"/>
      <w:numFmt w:val="decimal"/>
      <w:lvlText w:val="%1)"/>
      <w:lvlJc w:val="left"/>
      <w:pPr>
        <w:ind w:left="1715" w:hanging="360"/>
      </w:pPr>
      <w:rPr>
        <w:rFonts w:hint="default"/>
        <w:b w:val="0"/>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16" w15:restartNumberingAfterBreak="0">
    <w:nsid w:val="1816381F"/>
    <w:multiLevelType w:val="hybridMultilevel"/>
    <w:tmpl w:val="84AEAD16"/>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17" w15:restartNumberingAfterBreak="0">
    <w:nsid w:val="1CF04744"/>
    <w:multiLevelType w:val="hybridMultilevel"/>
    <w:tmpl w:val="96D0549C"/>
    <w:lvl w:ilvl="0" w:tplc="CB724AE4">
      <w:start w:val="1"/>
      <w:numFmt w:val="decimal"/>
      <w:lvlText w:val="%1)"/>
      <w:lvlJc w:val="left"/>
      <w:pPr>
        <w:ind w:left="1715" w:hanging="360"/>
      </w:pPr>
      <w:rPr>
        <w:rFonts w:eastAsiaTheme="minorHAnsi" w:cs="Times New Roman" w:hint="default"/>
        <w:b w:val="0"/>
        <w:color w:val="auto"/>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18" w15:restartNumberingAfterBreak="0">
    <w:nsid w:val="1D881B3A"/>
    <w:multiLevelType w:val="multilevel"/>
    <w:tmpl w:val="5FA4B310"/>
    <w:lvl w:ilvl="0">
      <w:start w:val="9"/>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9" w15:restartNumberingAfterBreak="0">
    <w:nsid w:val="1E8463BA"/>
    <w:multiLevelType w:val="hybridMultilevel"/>
    <w:tmpl w:val="696E2866"/>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20" w15:restartNumberingAfterBreak="0">
    <w:nsid w:val="1EE27E44"/>
    <w:multiLevelType w:val="hybridMultilevel"/>
    <w:tmpl w:val="879CE100"/>
    <w:lvl w:ilvl="0" w:tplc="4BD82AC0">
      <w:start w:val="1"/>
      <w:numFmt w:val="decimal"/>
      <w:lvlText w:val="%1)"/>
      <w:lvlJc w:val="left"/>
      <w:pPr>
        <w:ind w:left="2062" w:hanging="360"/>
      </w:pPr>
      <w:rPr>
        <w:rFonts w:hint="default"/>
        <w:b w:val="0"/>
        <w:sz w:val="20"/>
        <w:szCs w:val="2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1" w15:restartNumberingAfterBreak="0">
    <w:nsid w:val="1F2B5C73"/>
    <w:multiLevelType w:val="hybridMultilevel"/>
    <w:tmpl w:val="8D544262"/>
    <w:lvl w:ilvl="0" w:tplc="22F46422">
      <w:start w:val="1"/>
      <w:numFmt w:val="decimal"/>
      <w:lvlText w:val="%1)"/>
      <w:lvlJc w:val="left"/>
      <w:pPr>
        <w:ind w:left="1353" w:hanging="360"/>
      </w:pPr>
      <w:rPr>
        <w:rFonts w:cs="Times New Roman" w:hint="default"/>
        <w:b w:val="0"/>
        <w:color w:val="auto"/>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2" w15:restartNumberingAfterBreak="0">
    <w:nsid w:val="246D1B32"/>
    <w:multiLevelType w:val="hybridMultilevel"/>
    <w:tmpl w:val="12E8C18E"/>
    <w:lvl w:ilvl="0" w:tplc="8D0A261C">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3" w15:restartNumberingAfterBreak="0">
    <w:nsid w:val="250865FF"/>
    <w:multiLevelType w:val="hybridMultilevel"/>
    <w:tmpl w:val="788C223E"/>
    <w:lvl w:ilvl="0" w:tplc="8D0A261C">
      <w:start w:val="1"/>
      <w:numFmt w:val="bullet"/>
      <w:lvlText w:val=""/>
      <w:lvlJc w:val="left"/>
      <w:pPr>
        <w:ind w:left="2356" w:hanging="360"/>
      </w:pPr>
      <w:rPr>
        <w:rFonts w:ascii="Symbol" w:hAnsi="Symbol"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24" w15:restartNumberingAfterBreak="0">
    <w:nsid w:val="26750936"/>
    <w:multiLevelType w:val="hybridMultilevel"/>
    <w:tmpl w:val="6666E0E6"/>
    <w:lvl w:ilvl="0" w:tplc="8FFAFED8">
      <w:start w:val="1"/>
      <w:numFmt w:val="lowerLetter"/>
      <w:lvlText w:val="%1)"/>
      <w:lvlJc w:val="left"/>
      <w:pPr>
        <w:ind w:left="2345" w:hanging="360"/>
      </w:pPr>
      <w:rPr>
        <w:rFonts w:ascii="Times New Roman" w:eastAsia="Times New Roman" w:hAnsi="Times New Roman" w:cs="Times New Roman" w:hint="default"/>
        <w:b w:val="0"/>
        <w:i w:val="0"/>
        <w:sz w:val="24"/>
        <w:szCs w:val="24"/>
      </w:rPr>
    </w:lvl>
    <w:lvl w:ilvl="1" w:tplc="04150019" w:tentative="1">
      <w:start w:val="1"/>
      <w:numFmt w:val="lowerLetter"/>
      <w:lvlText w:val="%2."/>
      <w:lvlJc w:val="left"/>
      <w:pPr>
        <w:ind w:left="2345" w:hanging="360"/>
      </w:pPr>
    </w:lvl>
    <w:lvl w:ilvl="2" w:tplc="0415001B" w:tentative="1">
      <w:start w:val="1"/>
      <w:numFmt w:val="lowerRoman"/>
      <w:lvlText w:val="%3."/>
      <w:lvlJc w:val="right"/>
      <w:pPr>
        <w:ind w:left="3065" w:hanging="180"/>
      </w:pPr>
    </w:lvl>
    <w:lvl w:ilvl="3" w:tplc="0415000F" w:tentative="1">
      <w:start w:val="1"/>
      <w:numFmt w:val="decimal"/>
      <w:lvlText w:val="%4."/>
      <w:lvlJc w:val="left"/>
      <w:pPr>
        <w:ind w:left="3785" w:hanging="360"/>
      </w:pPr>
    </w:lvl>
    <w:lvl w:ilvl="4" w:tplc="04150019" w:tentative="1">
      <w:start w:val="1"/>
      <w:numFmt w:val="lowerLetter"/>
      <w:lvlText w:val="%5."/>
      <w:lvlJc w:val="left"/>
      <w:pPr>
        <w:ind w:left="4505" w:hanging="360"/>
      </w:pPr>
    </w:lvl>
    <w:lvl w:ilvl="5" w:tplc="0415001B" w:tentative="1">
      <w:start w:val="1"/>
      <w:numFmt w:val="lowerRoman"/>
      <w:lvlText w:val="%6."/>
      <w:lvlJc w:val="right"/>
      <w:pPr>
        <w:ind w:left="5225" w:hanging="180"/>
      </w:pPr>
    </w:lvl>
    <w:lvl w:ilvl="6" w:tplc="0415000F" w:tentative="1">
      <w:start w:val="1"/>
      <w:numFmt w:val="decimal"/>
      <w:lvlText w:val="%7."/>
      <w:lvlJc w:val="left"/>
      <w:pPr>
        <w:ind w:left="5945" w:hanging="360"/>
      </w:pPr>
    </w:lvl>
    <w:lvl w:ilvl="7" w:tplc="04150019" w:tentative="1">
      <w:start w:val="1"/>
      <w:numFmt w:val="lowerLetter"/>
      <w:lvlText w:val="%8."/>
      <w:lvlJc w:val="left"/>
      <w:pPr>
        <w:ind w:left="6665" w:hanging="360"/>
      </w:pPr>
    </w:lvl>
    <w:lvl w:ilvl="8" w:tplc="0415001B" w:tentative="1">
      <w:start w:val="1"/>
      <w:numFmt w:val="lowerRoman"/>
      <w:lvlText w:val="%9."/>
      <w:lvlJc w:val="right"/>
      <w:pPr>
        <w:ind w:left="7385" w:hanging="180"/>
      </w:pPr>
    </w:lvl>
  </w:abstractNum>
  <w:abstractNum w:abstractNumId="25" w15:restartNumberingAfterBreak="0">
    <w:nsid w:val="277732CF"/>
    <w:multiLevelType w:val="hybridMultilevel"/>
    <w:tmpl w:val="DA822F84"/>
    <w:lvl w:ilvl="0" w:tplc="04150017">
      <w:start w:val="1"/>
      <w:numFmt w:val="lowerLetter"/>
      <w:lvlText w:val="%1)"/>
      <w:lvlJc w:val="left"/>
      <w:pPr>
        <w:ind w:left="2075" w:hanging="360"/>
      </w:pPr>
    </w:lvl>
    <w:lvl w:ilvl="1" w:tplc="04150019" w:tentative="1">
      <w:start w:val="1"/>
      <w:numFmt w:val="lowerLetter"/>
      <w:lvlText w:val="%2."/>
      <w:lvlJc w:val="left"/>
      <w:pPr>
        <w:ind w:left="2795" w:hanging="360"/>
      </w:pPr>
    </w:lvl>
    <w:lvl w:ilvl="2" w:tplc="0415001B" w:tentative="1">
      <w:start w:val="1"/>
      <w:numFmt w:val="lowerRoman"/>
      <w:lvlText w:val="%3."/>
      <w:lvlJc w:val="right"/>
      <w:pPr>
        <w:ind w:left="3515" w:hanging="180"/>
      </w:pPr>
    </w:lvl>
    <w:lvl w:ilvl="3" w:tplc="0415000F" w:tentative="1">
      <w:start w:val="1"/>
      <w:numFmt w:val="decimal"/>
      <w:lvlText w:val="%4."/>
      <w:lvlJc w:val="left"/>
      <w:pPr>
        <w:ind w:left="4235" w:hanging="360"/>
      </w:pPr>
    </w:lvl>
    <w:lvl w:ilvl="4" w:tplc="04150019" w:tentative="1">
      <w:start w:val="1"/>
      <w:numFmt w:val="lowerLetter"/>
      <w:lvlText w:val="%5."/>
      <w:lvlJc w:val="left"/>
      <w:pPr>
        <w:ind w:left="4955" w:hanging="360"/>
      </w:pPr>
    </w:lvl>
    <w:lvl w:ilvl="5" w:tplc="0415001B" w:tentative="1">
      <w:start w:val="1"/>
      <w:numFmt w:val="lowerRoman"/>
      <w:lvlText w:val="%6."/>
      <w:lvlJc w:val="right"/>
      <w:pPr>
        <w:ind w:left="5675" w:hanging="180"/>
      </w:pPr>
    </w:lvl>
    <w:lvl w:ilvl="6" w:tplc="0415000F" w:tentative="1">
      <w:start w:val="1"/>
      <w:numFmt w:val="decimal"/>
      <w:lvlText w:val="%7."/>
      <w:lvlJc w:val="left"/>
      <w:pPr>
        <w:ind w:left="6395" w:hanging="360"/>
      </w:pPr>
    </w:lvl>
    <w:lvl w:ilvl="7" w:tplc="04150019" w:tentative="1">
      <w:start w:val="1"/>
      <w:numFmt w:val="lowerLetter"/>
      <w:lvlText w:val="%8."/>
      <w:lvlJc w:val="left"/>
      <w:pPr>
        <w:ind w:left="7115" w:hanging="360"/>
      </w:pPr>
    </w:lvl>
    <w:lvl w:ilvl="8" w:tplc="0415001B" w:tentative="1">
      <w:start w:val="1"/>
      <w:numFmt w:val="lowerRoman"/>
      <w:lvlText w:val="%9."/>
      <w:lvlJc w:val="right"/>
      <w:pPr>
        <w:ind w:left="7835" w:hanging="180"/>
      </w:pPr>
    </w:lvl>
  </w:abstractNum>
  <w:abstractNum w:abstractNumId="26" w15:restartNumberingAfterBreak="0">
    <w:nsid w:val="27BC1B9E"/>
    <w:multiLevelType w:val="multilevel"/>
    <w:tmpl w:val="6484B32E"/>
    <w:lvl w:ilvl="0">
      <w:start w:val="15"/>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9125E9D"/>
    <w:multiLevelType w:val="hybridMultilevel"/>
    <w:tmpl w:val="C77684F6"/>
    <w:lvl w:ilvl="0" w:tplc="69D0B0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3517E8"/>
    <w:multiLevelType w:val="hybridMultilevel"/>
    <w:tmpl w:val="CB1EF7D2"/>
    <w:lvl w:ilvl="0" w:tplc="F1B4426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9" w15:restartNumberingAfterBreak="0">
    <w:nsid w:val="2F36734B"/>
    <w:multiLevelType w:val="hybridMultilevel"/>
    <w:tmpl w:val="B0A2DA0C"/>
    <w:lvl w:ilvl="0" w:tplc="56AA3958">
      <w:start w:val="1"/>
      <w:numFmt w:val="bullet"/>
      <w:lvlText w:val=""/>
      <w:lvlJc w:val="left"/>
      <w:pPr>
        <w:ind w:left="1440" w:hanging="360"/>
      </w:pPr>
      <w:rPr>
        <w:rFonts w:ascii="Symbol" w:hAnsi="Symbol" w:hint="default"/>
        <w:sz w:val="22"/>
        <w:szCs w:val="22"/>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0B83AB8"/>
    <w:multiLevelType w:val="hybridMultilevel"/>
    <w:tmpl w:val="A88805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9B2E2C"/>
    <w:multiLevelType w:val="hybridMultilevel"/>
    <w:tmpl w:val="F2B00248"/>
    <w:lvl w:ilvl="0" w:tplc="C0D65648">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32AE0492"/>
    <w:multiLevelType w:val="multilevel"/>
    <w:tmpl w:val="FD78B348"/>
    <w:lvl w:ilvl="0">
      <w:start w:val="8"/>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3" w15:restartNumberingAfterBreak="0">
    <w:nsid w:val="396B0E54"/>
    <w:multiLevelType w:val="hybridMultilevel"/>
    <w:tmpl w:val="CF904E04"/>
    <w:lvl w:ilvl="0" w:tplc="A3709F0A">
      <w:start w:val="1"/>
      <w:numFmt w:val="lowerLetter"/>
      <w:lvlText w:val="%1)"/>
      <w:lvlJc w:val="left"/>
      <w:pPr>
        <w:ind w:left="1713" w:hanging="360"/>
      </w:pPr>
      <w:rPr>
        <w:rFonts w:cs="Times New Roman" w:hint="default"/>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 w15:restartNumberingAfterBreak="0">
    <w:nsid w:val="3B364BA7"/>
    <w:multiLevelType w:val="multilevel"/>
    <w:tmpl w:val="FF6EE2A4"/>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EC01BF1"/>
    <w:multiLevelType w:val="hybridMultilevel"/>
    <w:tmpl w:val="64966E36"/>
    <w:lvl w:ilvl="0" w:tplc="8D0A261C">
      <w:start w:val="1"/>
      <w:numFmt w:val="bullet"/>
      <w:lvlText w:val=""/>
      <w:lvlJc w:val="left"/>
      <w:pPr>
        <w:ind w:left="2126" w:hanging="360"/>
      </w:pPr>
      <w:rPr>
        <w:rFonts w:ascii="Symbol" w:hAnsi="Symbol" w:hint="default"/>
      </w:rPr>
    </w:lvl>
    <w:lvl w:ilvl="1" w:tplc="04150003" w:tentative="1">
      <w:start w:val="1"/>
      <w:numFmt w:val="bullet"/>
      <w:lvlText w:val="o"/>
      <w:lvlJc w:val="left"/>
      <w:pPr>
        <w:ind w:left="2846" w:hanging="360"/>
      </w:pPr>
      <w:rPr>
        <w:rFonts w:ascii="Courier New" w:hAnsi="Courier New" w:cs="Courier New" w:hint="default"/>
      </w:rPr>
    </w:lvl>
    <w:lvl w:ilvl="2" w:tplc="04150005" w:tentative="1">
      <w:start w:val="1"/>
      <w:numFmt w:val="bullet"/>
      <w:lvlText w:val=""/>
      <w:lvlJc w:val="left"/>
      <w:pPr>
        <w:ind w:left="3566" w:hanging="360"/>
      </w:pPr>
      <w:rPr>
        <w:rFonts w:ascii="Wingdings" w:hAnsi="Wingdings" w:hint="default"/>
      </w:rPr>
    </w:lvl>
    <w:lvl w:ilvl="3" w:tplc="04150001" w:tentative="1">
      <w:start w:val="1"/>
      <w:numFmt w:val="bullet"/>
      <w:lvlText w:val=""/>
      <w:lvlJc w:val="left"/>
      <w:pPr>
        <w:ind w:left="4286" w:hanging="360"/>
      </w:pPr>
      <w:rPr>
        <w:rFonts w:ascii="Symbol" w:hAnsi="Symbol" w:hint="default"/>
      </w:rPr>
    </w:lvl>
    <w:lvl w:ilvl="4" w:tplc="04150003" w:tentative="1">
      <w:start w:val="1"/>
      <w:numFmt w:val="bullet"/>
      <w:lvlText w:val="o"/>
      <w:lvlJc w:val="left"/>
      <w:pPr>
        <w:ind w:left="5006" w:hanging="360"/>
      </w:pPr>
      <w:rPr>
        <w:rFonts w:ascii="Courier New" w:hAnsi="Courier New" w:cs="Courier New" w:hint="default"/>
      </w:rPr>
    </w:lvl>
    <w:lvl w:ilvl="5" w:tplc="04150005" w:tentative="1">
      <w:start w:val="1"/>
      <w:numFmt w:val="bullet"/>
      <w:lvlText w:val=""/>
      <w:lvlJc w:val="left"/>
      <w:pPr>
        <w:ind w:left="5726" w:hanging="360"/>
      </w:pPr>
      <w:rPr>
        <w:rFonts w:ascii="Wingdings" w:hAnsi="Wingdings" w:hint="default"/>
      </w:rPr>
    </w:lvl>
    <w:lvl w:ilvl="6" w:tplc="04150001" w:tentative="1">
      <w:start w:val="1"/>
      <w:numFmt w:val="bullet"/>
      <w:lvlText w:val=""/>
      <w:lvlJc w:val="left"/>
      <w:pPr>
        <w:ind w:left="6446" w:hanging="360"/>
      </w:pPr>
      <w:rPr>
        <w:rFonts w:ascii="Symbol" w:hAnsi="Symbol" w:hint="default"/>
      </w:rPr>
    </w:lvl>
    <w:lvl w:ilvl="7" w:tplc="04150003" w:tentative="1">
      <w:start w:val="1"/>
      <w:numFmt w:val="bullet"/>
      <w:lvlText w:val="o"/>
      <w:lvlJc w:val="left"/>
      <w:pPr>
        <w:ind w:left="7166" w:hanging="360"/>
      </w:pPr>
      <w:rPr>
        <w:rFonts w:ascii="Courier New" w:hAnsi="Courier New" w:cs="Courier New" w:hint="default"/>
      </w:rPr>
    </w:lvl>
    <w:lvl w:ilvl="8" w:tplc="04150005" w:tentative="1">
      <w:start w:val="1"/>
      <w:numFmt w:val="bullet"/>
      <w:lvlText w:val=""/>
      <w:lvlJc w:val="left"/>
      <w:pPr>
        <w:ind w:left="7886" w:hanging="360"/>
      </w:pPr>
      <w:rPr>
        <w:rFonts w:ascii="Wingdings" w:hAnsi="Wingdings" w:hint="default"/>
      </w:rPr>
    </w:lvl>
  </w:abstractNum>
  <w:abstractNum w:abstractNumId="36" w15:restartNumberingAfterBreak="0">
    <w:nsid w:val="3ECF448D"/>
    <w:multiLevelType w:val="multilevel"/>
    <w:tmpl w:val="124C46C2"/>
    <w:lvl w:ilvl="0">
      <w:start w:val="15"/>
      <w:numFmt w:val="decimal"/>
      <w:lvlText w:val="%1."/>
      <w:lvlJc w:val="left"/>
      <w:pPr>
        <w:ind w:left="780" w:hanging="360"/>
      </w:pPr>
      <w:rPr>
        <w:rFonts w:hint="default"/>
      </w:rPr>
    </w:lvl>
    <w:lvl w:ilvl="1">
      <w:start w:val="1"/>
      <w:numFmt w:val="decimal"/>
      <w:isLgl/>
      <w:lvlText w:val="%1.%2"/>
      <w:lvlJc w:val="left"/>
      <w:pPr>
        <w:ind w:left="840" w:hanging="420"/>
      </w:pPr>
      <w:rPr>
        <w:rFonts w:eastAsia="Times New Roman" w:hint="default"/>
        <w:b w:val="0"/>
        <w:color w:val="auto"/>
      </w:rPr>
    </w:lvl>
    <w:lvl w:ilvl="2">
      <w:start w:val="1"/>
      <w:numFmt w:val="decimal"/>
      <w:isLgl/>
      <w:lvlText w:val="%1.%2.%3"/>
      <w:lvlJc w:val="left"/>
      <w:pPr>
        <w:ind w:left="1140" w:hanging="720"/>
      </w:pPr>
      <w:rPr>
        <w:rFonts w:eastAsia="Times New Roman" w:hint="default"/>
        <w:color w:val="auto"/>
      </w:rPr>
    </w:lvl>
    <w:lvl w:ilvl="3">
      <w:start w:val="1"/>
      <w:numFmt w:val="decimal"/>
      <w:isLgl/>
      <w:lvlText w:val="%1.%2.%3.%4"/>
      <w:lvlJc w:val="left"/>
      <w:pPr>
        <w:ind w:left="1140" w:hanging="720"/>
      </w:pPr>
      <w:rPr>
        <w:rFonts w:eastAsia="Times New Roman" w:hint="default"/>
        <w:color w:val="auto"/>
      </w:rPr>
    </w:lvl>
    <w:lvl w:ilvl="4">
      <w:start w:val="1"/>
      <w:numFmt w:val="decimal"/>
      <w:isLgl/>
      <w:lvlText w:val="%1.%2.%3.%4.%5"/>
      <w:lvlJc w:val="left"/>
      <w:pPr>
        <w:ind w:left="1500" w:hanging="1080"/>
      </w:pPr>
      <w:rPr>
        <w:rFonts w:eastAsia="Times New Roman" w:hint="default"/>
        <w:color w:val="auto"/>
      </w:rPr>
    </w:lvl>
    <w:lvl w:ilvl="5">
      <w:start w:val="1"/>
      <w:numFmt w:val="decimal"/>
      <w:isLgl/>
      <w:lvlText w:val="%1.%2.%3.%4.%5.%6"/>
      <w:lvlJc w:val="left"/>
      <w:pPr>
        <w:ind w:left="1500" w:hanging="1080"/>
      </w:pPr>
      <w:rPr>
        <w:rFonts w:eastAsia="Times New Roman" w:hint="default"/>
        <w:color w:val="auto"/>
      </w:rPr>
    </w:lvl>
    <w:lvl w:ilvl="6">
      <w:start w:val="1"/>
      <w:numFmt w:val="decimal"/>
      <w:isLgl/>
      <w:lvlText w:val="%1.%2.%3.%4.%5.%6.%7"/>
      <w:lvlJc w:val="left"/>
      <w:pPr>
        <w:ind w:left="1860" w:hanging="1440"/>
      </w:pPr>
      <w:rPr>
        <w:rFonts w:eastAsia="Times New Roman" w:hint="default"/>
        <w:color w:val="auto"/>
      </w:rPr>
    </w:lvl>
    <w:lvl w:ilvl="7">
      <w:start w:val="1"/>
      <w:numFmt w:val="decimal"/>
      <w:isLgl/>
      <w:lvlText w:val="%1.%2.%3.%4.%5.%6.%7.%8"/>
      <w:lvlJc w:val="left"/>
      <w:pPr>
        <w:ind w:left="1860" w:hanging="1440"/>
      </w:pPr>
      <w:rPr>
        <w:rFonts w:eastAsia="Times New Roman" w:hint="default"/>
        <w:color w:val="auto"/>
      </w:rPr>
    </w:lvl>
    <w:lvl w:ilvl="8">
      <w:start w:val="1"/>
      <w:numFmt w:val="decimal"/>
      <w:isLgl/>
      <w:lvlText w:val="%1.%2.%3.%4.%5.%6.%7.%8.%9"/>
      <w:lvlJc w:val="left"/>
      <w:pPr>
        <w:ind w:left="2220" w:hanging="1800"/>
      </w:pPr>
      <w:rPr>
        <w:rFonts w:eastAsia="Times New Roman" w:hint="default"/>
        <w:color w:val="auto"/>
      </w:rPr>
    </w:lvl>
  </w:abstractNum>
  <w:abstractNum w:abstractNumId="37" w15:restartNumberingAfterBreak="0">
    <w:nsid w:val="400C4422"/>
    <w:multiLevelType w:val="hybridMultilevel"/>
    <w:tmpl w:val="D4369474"/>
    <w:lvl w:ilvl="0" w:tplc="297AA1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07D34B6"/>
    <w:multiLevelType w:val="hybridMultilevel"/>
    <w:tmpl w:val="DB3E9A84"/>
    <w:lvl w:ilvl="0" w:tplc="D6727200">
      <w:start w:val="1"/>
      <w:numFmt w:val="lowerLetter"/>
      <w:lvlText w:val="%1)"/>
      <w:lvlJc w:val="left"/>
      <w:pPr>
        <w:ind w:left="2345" w:hanging="360"/>
      </w:pPr>
      <w:rPr>
        <w:rFonts w:ascii="Arial" w:hAnsi="Arial" w:cs="Times New Roman" w:hint="default"/>
        <w:b w:val="0"/>
        <w:i w:val="0"/>
        <w:sz w:val="20"/>
      </w:rPr>
    </w:lvl>
    <w:lvl w:ilvl="1" w:tplc="408CCBB4">
      <w:start w:val="1"/>
      <w:numFmt w:val="lowerLetter"/>
      <w:lvlText w:val="%2)"/>
      <w:lvlJc w:val="left"/>
      <w:pPr>
        <w:ind w:left="1778" w:hanging="360"/>
      </w:pPr>
      <w:rPr>
        <w:rFonts w:ascii="Times New Roman" w:hAnsi="Times New Roman" w:cs="Times New Roman" w:hint="default"/>
        <w:b w:val="0"/>
        <w:i w:val="0"/>
        <w:sz w:val="24"/>
        <w:szCs w:val="24"/>
      </w:r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39" w15:restartNumberingAfterBreak="0">
    <w:nsid w:val="423F1CDF"/>
    <w:multiLevelType w:val="hybridMultilevel"/>
    <w:tmpl w:val="9E3E446A"/>
    <w:lvl w:ilvl="0" w:tplc="B2F8702A">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0" w15:restartNumberingAfterBreak="0">
    <w:nsid w:val="43F6736C"/>
    <w:multiLevelType w:val="hybridMultilevel"/>
    <w:tmpl w:val="2DEC22A8"/>
    <w:lvl w:ilvl="0" w:tplc="EC4A9172">
      <w:start w:val="1"/>
      <w:numFmt w:val="lowerLetter"/>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41" w15:restartNumberingAfterBreak="0">
    <w:nsid w:val="45CA186C"/>
    <w:multiLevelType w:val="hybridMultilevel"/>
    <w:tmpl w:val="046054E2"/>
    <w:lvl w:ilvl="0" w:tplc="D0E6957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2" w15:restartNumberingAfterBreak="0">
    <w:nsid w:val="4C3F52DE"/>
    <w:multiLevelType w:val="multilevel"/>
    <w:tmpl w:val="C3841A44"/>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E5F45BF"/>
    <w:multiLevelType w:val="hybridMultilevel"/>
    <w:tmpl w:val="416C26DA"/>
    <w:lvl w:ilvl="0" w:tplc="0AEC7A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1D819A6"/>
    <w:multiLevelType w:val="multilevel"/>
    <w:tmpl w:val="3AB482BA"/>
    <w:lvl w:ilvl="0">
      <w:start w:val="16"/>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5" w15:restartNumberingAfterBreak="0">
    <w:nsid w:val="52A545DB"/>
    <w:multiLevelType w:val="hybridMultilevel"/>
    <w:tmpl w:val="9662DA0C"/>
    <w:lvl w:ilvl="0" w:tplc="B070503C">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46" w15:restartNumberingAfterBreak="0">
    <w:nsid w:val="53081DDE"/>
    <w:multiLevelType w:val="hybridMultilevel"/>
    <w:tmpl w:val="EC3445FE"/>
    <w:lvl w:ilvl="0" w:tplc="8D0A261C">
      <w:start w:val="1"/>
      <w:numFmt w:val="bullet"/>
      <w:lvlText w:val=""/>
      <w:lvlJc w:val="left"/>
      <w:pPr>
        <w:ind w:left="2075" w:hanging="360"/>
      </w:pPr>
      <w:rPr>
        <w:rFonts w:ascii="Symbol" w:hAnsi="Symbol" w:hint="default"/>
      </w:rPr>
    </w:lvl>
    <w:lvl w:ilvl="1" w:tplc="04150003" w:tentative="1">
      <w:start w:val="1"/>
      <w:numFmt w:val="bullet"/>
      <w:lvlText w:val="o"/>
      <w:lvlJc w:val="left"/>
      <w:pPr>
        <w:ind w:left="2795" w:hanging="360"/>
      </w:pPr>
      <w:rPr>
        <w:rFonts w:ascii="Courier New" w:hAnsi="Courier New" w:cs="Courier New" w:hint="default"/>
      </w:rPr>
    </w:lvl>
    <w:lvl w:ilvl="2" w:tplc="04150005" w:tentative="1">
      <w:start w:val="1"/>
      <w:numFmt w:val="bullet"/>
      <w:lvlText w:val=""/>
      <w:lvlJc w:val="left"/>
      <w:pPr>
        <w:ind w:left="3515" w:hanging="360"/>
      </w:pPr>
      <w:rPr>
        <w:rFonts w:ascii="Wingdings" w:hAnsi="Wingdings" w:hint="default"/>
      </w:rPr>
    </w:lvl>
    <w:lvl w:ilvl="3" w:tplc="04150001" w:tentative="1">
      <w:start w:val="1"/>
      <w:numFmt w:val="bullet"/>
      <w:lvlText w:val=""/>
      <w:lvlJc w:val="left"/>
      <w:pPr>
        <w:ind w:left="4235" w:hanging="360"/>
      </w:pPr>
      <w:rPr>
        <w:rFonts w:ascii="Symbol" w:hAnsi="Symbol" w:hint="default"/>
      </w:rPr>
    </w:lvl>
    <w:lvl w:ilvl="4" w:tplc="04150003" w:tentative="1">
      <w:start w:val="1"/>
      <w:numFmt w:val="bullet"/>
      <w:lvlText w:val="o"/>
      <w:lvlJc w:val="left"/>
      <w:pPr>
        <w:ind w:left="4955" w:hanging="360"/>
      </w:pPr>
      <w:rPr>
        <w:rFonts w:ascii="Courier New" w:hAnsi="Courier New" w:cs="Courier New" w:hint="default"/>
      </w:rPr>
    </w:lvl>
    <w:lvl w:ilvl="5" w:tplc="04150005" w:tentative="1">
      <w:start w:val="1"/>
      <w:numFmt w:val="bullet"/>
      <w:lvlText w:val=""/>
      <w:lvlJc w:val="left"/>
      <w:pPr>
        <w:ind w:left="5675" w:hanging="360"/>
      </w:pPr>
      <w:rPr>
        <w:rFonts w:ascii="Wingdings" w:hAnsi="Wingdings" w:hint="default"/>
      </w:rPr>
    </w:lvl>
    <w:lvl w:ilvl="6" w:tplc="04150001" w:tentative="1">
      <w:start w:val="1"/>
      <w:numFmt w:val="bullet"/>
      <w:lvlText w:val=""/>
      <w:lvlJc w:val="left"/>
      <w:pPr>
        <w:ind w:left="6395" w:hanging="360"/>
      </w:pPr>
      <w:rPr>
        <w:rFonts w:ascii="Symbol" w:hAnsi="Symbol" w:hint="default"/>
      </w:rPr>
    </w:lvl>
    <w:lvl w:ilvl="7" w:tplc="04150003" w:tentative="1">
      <w:start w:val="1"/>
      <w:numFmt w:val="bullet"/>
      <w:lvlText w:val="o"/>
      <w:lvlJc w:val="left"/>
      <w:pPr>
        <w:ind w:left="7115" w:hanging="360"/>
      </w:pPr>
      <w:rPr>
        <w:rFonts w:ascii="Courier New" w:hAnsi="Courier New" w:cs="Courier New" w:hint="default"/>
      </w:rPr>
    </w:lvl>
    <w:lvl w:ilvl="8" w:tplc="04150005" w:tentative="1">
      <w:start w:val="1"/>
      <w:numFmt w:val="bullet"/>
      <w:lvlText w:val=""/>
      <w:lvlJc w:val="left"/>
      <w:pPr>
        <w:ind w:left="7835" w:hanging="360"/>
      </w:pPr>
      <w:rPr>
        <w:rFonts w:ascii="Wingdings" w:hAnsi="Wingdings" w:hint="default"/>
      </w:rPr>
    </w:lvl>
  </w:abstractNum>
  <w:abstractNum w:abstractNumId="47" w15:restartNumberingAfterBreak="0">
    <w:nsid w:val="58A03CAE"/>
    <w:multiLevelType w:val="hybridMultilevel"/>
    <w:tmpl w:val="423C52AC"/>
    <w:lvl w:ilvl="0" w:tplc="12267DA6">
      <w:start w:val="1"/>
      <w:numFmt w:val="decimal"/>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8" w15:restartNumberingAfterBreak="0">
    <w:nsid w:val="5AB519D5"/>
    <w:multiLevelType w:val="hybridMultilevel"/>
    <w:tmpl w:val="6E50801C"/>
    <w:lvl w:ilvl="0" w:tplc="598A6B64">
      <w:start w:val="1"/>
      <w:numFmt w:val="lowerLetter"/>
      <w:lvlText w:val="%1)"/>
      <w:lvlJc w:val="left"/>
      <w:pPr>
        <w:ind w:left="2340" w:hanging="360"/>
      </w:pPr>
      <w:rPr>
        <w:rFonts w:hint="default"/>
        <w:b/>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9" w15:restartNumberingAfterBreak="0">
    <w:nsid w:val="5B9B1F02"/>
    <w:multiLevelType w:val="hybridMultilevel"/>
    <w:tmpl w:val="D6309782"/>
    <w:lvl w:ilvl="0" w:tplc="543259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5D3340EB"/>
    <w:multiLevelType w:val="hybridMultilevel"/>
    <w:tmpl w:val="C1042CAC"/>
    <w:lvl w:ilvl="0" w:tplc="1090A01C">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51" w15:restartNumberingAfterBreak="0">
    <w:nsid w:val="5F127099"/>
    <w:multiLevelType w:val="hybridMultilevel"/>
    <w:tmpl w:val="02A6162E"/>
    <w:lvl w:ilvl="0" w:tplc="18A0F5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F366896"/>
    <w:multiLevelType w:val="hybridMultilevel"/>
    <w:tmpl w:val="2D4C44C4"/>
    <w:lvl w:ilvl="0" w:tplc="8D0A261C">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53" w15:restartNumberingAfterBreak="0">
    <w:nsid w:val="5F6E4921"/>
    <w:multiLevelType w:val="hybridMultilevel"/>
    <w:tmpl w:val="756AD48A"/>
    <w:lvl w:ilvl="0" w:tplc="595A3804">
      <w:start w:val="1"/>
      <w:numFmt w:val="decimal"/>
      <w:lvlText w:val="%1)"/>
      <w:lvlJc w:val="left"/>
      <w:pPr>
        <w:ind w:left="1778" w:hanging="360"/>
      </w:pPr>
      <w:rPr>
        <w:rFonts w:eastAsia="Times New Roman"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4" w15:restartNumberingAfterBreak="0">
    <w:nsid w:val="5F743940"/>
    <w:multiLevelType w:val="hybridMultilevel"/>
    <w:tmpl w:val="CC9E745E"/>
    <w:lvl w:ilvl="0" w:tplc="AA9251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598414A"/>
    <w:multiLevelType w:val="multilevel"/>
    <w:tmpl w:val="F636254A"/>
    <w:lvl w:ilvl="0">
      <w:start w:val="3"/>
      <w:numFmt w:val="decimal"/>
      <w:lvlText w:val="%1"/>
      <w:lvlJc w:val="left"/>
      <w:pPr>
        <w:ind w:left="360" w:hanging="360"/>
      </w:pPr>
      <w:rPr>
        <w:rFonts w:hint="default"/>
        <w:b w:val="0"/>
      </w:rPr>
    </w:lvl>
    <w:lvl w:ilvl="1">
      <w:start w:val="1"/>
      <w:numFmt w:val="decimal"/>
      <w:lvlText w:val="3.%2."/>
      <w:lvlJc w:val="left"/>
      <w:pPr>
        <w:ind w:left="928" w:hanging="360"/>
      </w:pPr>
      <w:rPr>
        <w:rFonts w:hint="default"/>
        <w:b w:val="0"/>
        <w:sz w:val="24"/>
        <w:szCs w:val="24"/>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6" w15:restartNumberingAfterBreak="0">
    <w:nsid w:val="66800998"/>
    <w:multiLevelType w:val="hybridMultilevel"/>
    <w:tmpl w:val="D8FA96D0"/>
    <w:lvl w:ilvl="0" w:tplc="46467012">
      <w:start w:val="1"/>
      <w:numFmt w:val="lowerLetter"/>
      <w:lvlText w:val="%1)"/>
      <w:lvlJc w:val="left"/>
      <w:pPr>
        <w:ind w:left="2280" w:hanging="360"/>
      </w:pPr>
      <w:rPr>
        <w:rFonts w:hint="default"/>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7" w15:restartNumberingAfterBreak="0">
    <w:nsid w:val="66977795"/>
    <w:multiLevelType w:val="hybridMultilevel"/>
    <w:tmpl w:val="11AEB78E"/>
    <w:lvl w:ilvl="0" w:tplc="09ECF0F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C6E1230"/>
    <w:multiLevelType w:val="multilevel"/>
    <w:tmpl w:val="5F86071A"/>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9" w15:restartNumberingAfterBreak="0">
    <w:nsid w:val="6E405C3E"/>
    <w:multiLevelType w:val="multilevel"/>
    <w:tmpl w:val="C672963C"/>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F432CF8"/>
    <w:multiLevelType w:val="hybridMultilevel"/>
    <w:tmpl w:val="FC004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F9D2738"/>
    <w:multiLevelType w:val="hybridMultilevel"/>
    <w:tmpl w:val="99746672"/>
    <w:lvl w:ilvl="0" w:tplc="FADC5342">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62" w15:restartNumberingAfterBreak="0">
    <w:nsid w:val="70DE5002"/>
    <w:multiLevelType w:val="multilevel"/>
    <w:tmpl w:val="BD6097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60"/>
      </w:pPr>
      <w:rPr>
        <w:rFonts w:hint="default"/>
        <w:b w:val="0"/>
        <w:sz w:val="24"/>
        <w:szCs w:val="24"/>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63" w15:restartNumberingAfterBreak="0">
    <w:nsid w:val="74355478"/>
    <w:multiLevelType w:val="hybridMultilevel"/>
    <w:tmpl w:val="ABC88226"/>
    <w:lvl w:ilvl="0" w:tplc="04150017">
      <w:start w:val="1"/>
      <w:numFmt w:val="lowerLetter"/>
      <w:lvlText w:val="%1)"/>
      <w:lvlJc w:val="left"/>
      <w:pPr>
        <w:ind w:left="2487" w:hanging="360"/>
      </w:p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64" w15:restartNumberingAfterBreak="0">
    <w:nsid w:val="74EF45DA"/>
    <w:multiLevelType w:val="hybridMultilevel"/>
    <w:tmpl w:val="DC9E3464"/>
    <w:lvl w:ilvl="0" w:tplc="029A2370">
      <w:start w:val="1"/>
      <w:numFmt w:val="decimal"/>
      <w:lvlText w:val="%1)"/>
      <w:lvlJc w:val="left"/>
      <w:pPr>
        <w:ind w:left="1432" w:hanging="360"/>
      </w:pPr>
      <w:rPr>
        <w:rFonts w:hint="default"/>
      </w:rPr>
    </w:lvl>
    <w:lvl w:ilvl="1" w:tplc="04150019" w:tentative="1">
      <w:start w:val="1"/>
      <w:numFmt w:val="lowerLetter"/>
      <w:lvlText w:val="%2."/>
      <w:lvlJc w:val="left"/>
      <w:pPr>
        <w:ind w:left="2152" w:hanging="360"/>
      </w:p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65" w15:restartNumberingAfterBreak="0">
    <w:nsid w:val="7B500213"/>
    <w:multiLevelType w:val="hybridMultilevel"/>
    <w:tmpl w:val="23AE1E9C"/>
    <w:lvl w:ilvl="0" w:tplc="BF9C429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7B8B62EC"/>
    <w:multiLevelType w:val="hybridMultilevel"/>
    <w:tmpl w:val="D4BAA37A"/>
    <w:lvl w:ilvl="0" w:tplc="A2CE4418">
      <w:start w:val="1"/>
      <w:numFmt w:val="decimal"/>
      <w:lvlText w:val="%1)"/>
      <w:lvlJc w:val="left"/>
      <w:pPr>
        <w:ind w:left="1715" w:hanging="360"/>
      </w:pPr>
      <w:rPr>
        <w:rFonts w:eastAsiaTheme="minorHAnsi" w:hint="default"/>
      </w:rPr>
    </w:lvl>
    <w:lvl w:ilvl="1" w:tplc="04150019" w:tentative="1">
      <w:start w:val="1"/>
      <w:numFmt w:val="lowerLetter"/>
      <w:lvlText w:val="%2."/>
      <w:lvlJc w:val="left"/>
      <w:pPr>
        <w:ind w:left="2435" w:hanging="360"/>
      </w:pPr>
    </w:lvl>
    <w:lvl w:ilvl="2" w:tplc="0415001B" w:tentative="1">
      <w:start w:val="1"/>
      <w:numFmt w:val="lowerRoman"/>
      <w:lvlText w:val="%3."/>
      <w:lvlJc w:val="right"/>
      <w:pPr>
        <w:ind w:left="3155" w:hanging="180"/>
      </w:pPr>
    </w:lvl>
    <w:lvl w:ilvl="3" w:tplc="0415000F" w:tentative="1">
      <w:start w:val="1"/>
      <w:numFmt w:val="decimal"/>
      <w:lvlText w:val="%4."/>
      <w:lvlJc w:val="left"/>
      <w:pPr>
        <w:ind w:left="3875" w:hanging="360"/>
      </w:pPr>
    </w:lvl>
    <w:lvl w:ilvl="4" w:tplc="04150019" w:tentative="1">
      <w:start w:val="1"/>
      <w:numFmt w:val="lowerLetter"/>
      <w:lvlText w:val="%5."/>
      <w:lvlJc w:val="left"/>
      <w:pPr>
        <w:ind w:left="4595" w:hanging="360"/>
      </w:pPr>
    </w:lvl>
    <w:lvl w:ilvl="5" w:tplc="0415001B" w:tentative="1">
      <w:start w:val="1"/>
      <w:numFmt w:val="lowerRoman"/>
      <w:lvlText w:val="%6."/>
      <w:lvlJc w:val="right"/>
      <w:pPr>
        <w:ind w:left="5315" w:hanging="180"/>
      </w:pPr>
    </w:lvl>
    <w:lvl w:ilvl="6" w:tplc="0415000F" w:tentative="1">
      <w:start w:val="1"/>
      <w:numFmt w:val="decimal"/>
      <w:lvlText w:val="%7."/>
      <w:lvlJc w:val="left"/>
      <w:pPr>
        <w:ind w:left="6035" w:hanging="360"/>
      </w:pPr>
    </w:lvl>
    <w:lvl w:ilvl="7" w:tplc="04150019" w:tentative="1">
      <w:start w:val="1"/>
      <w:numFmt w:val="lowerLetter"/>
      <w:lvlText w:val="%8."/>
      <w:lvlJc w:val="left"/>
      <w:pPr>
        <w:ind w:left="6755" w:hanging="360"/>
      </w:pPr>
    </w:lvl>
    <w:lvl w:ilvl="8" w:tplc="0415001B" w:tentative="1">
      <w:start w:val="1"/>
      <w:numFmt w:val="lowerRoman"/>
      <w:lvlText w:val="%9."/>
      <w:lvlJc w:val="right"/>
      <w:pPr>
        <w:ind w:left="7475" w:hanging="180"/>
      </w:pPr>
    </w:lvl>
  </w:abstractNum>
  <w:abstractNum w:abstractNumId="67" w15:restartNumberingAfterBreak="0">
    <w:nsid w:val="7C3F448C"/>
    <w:multiLevelType w:val="hybridMultilevel"/>
    <w:tmpl w:val="FC004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2"/>
  </w:num>
  <w:num w:numId="2">
    <w:abstractNumId w:val="55"/>
  </w:num>
  <w:num w:numId="3">
    <w:abstractNumId w:val="29"/>
  </w:num>
  <w:num w:numId="4">
    <w:abstractNumId w:val="30"/>
  </w:num>
  <w:num w:numId="5">
    <w:abstractNumId w:val="67"/>
  </w:num>
  <w:num w:numId="6">
    <w:abstractNumId w:val="60"/>
  </w:num>
  <w:num w:numId="7">
    <w:abstractNumId w:val="23"/>
  </w:num>
  <w:num w:numId="8">
    <w:abstractNumId w:val="10"/>
  </w:num>
  <w:num w:numId="9">
    <w:abstractNumId w:val="20"/>
  </w:num>
  <w:num w:numId="10">
    <w:abstractNumId w:val="41"/>
  </w:num>
  <w:num w:numId="11">
    <w:abstractNumId w:val="33"/>
  </w:num>
  <w:num w:numId="12">
    <w:abstractNumId w:val="52"/>
  </w:num>
  <w:num w:numId="13">
    <w:abstractNumId w:val="22"/>
  </w:num>
  <w:num w:numId="14">
    <w:abstractNumId w:val="21"/>
  </w:num>
  <w:num w:numId="15">
    <w:abstractNumId w:val="39"/>
  </w:num>
  <w:num w:numId="16">
    <w:abstractNumId w:val="38"/>
  </w:num>
  <w:num w:numId="17">
    <w:abstractNumId w:val="24"/>
  </w:num>
  <w:num w:numId="18">
    <w:abstractNumId w:val="53"/>
  </w:num>
  <w:num w:numId="19">
    <w:abstractNumId w:val="63"/>
  </w:num>
  <w:num w:numId="20">
    <w:abstractNumId w:val="50"/>
  </w:num>
  <w:num w:numId="21">
    <w:abstractNumId w:val="35"/>
  </w:num>
  <w:num w:numId="22">
    <w:abstractNumId w:val="25"/>
  </w:num>
  <w:num w:numId="23">
    <w:abstractNumId w:val="47"/>
  </w:num>
  <w:num w:numId="24">
    <w:abstractNumId w:val="56"/>
  </w:num>
  <w:num w:numId="25">
    <w:abstractNumId w:val="46"/>
  </w:num>
  <w:num w:numId="26">
    <w:abstractNumId w:val="16"/>
  </w:num>
  <w:num w:numId="27">
    <w:abstractNumId w:val="66"/>
  </w:num>
  <w:num w:numId="28">
    <w:abstractNumId w:val="61"/>
  </w:num>
  <w:num w:numId="29">
    <w:abstractNumId w:val="45"/>
  </w:num>
  <w:num w:numId="30">
    <w:abstractNumId w:val="19"/>
  </w:num>
  <w:num w:numId="31">
    <w:abstractNumId w:val="17"/>
  </w:num>
  <w:num w:numId="32">
    <w:abstractNumId w:val="15"/>
  </w:num>
  <w:num w:numId="33">
    <w:abstractNumId w:val="64"/>
  </w:num>
  <w:num w:numId="34">
    <w:abstractNumId w:val="40"/>
  </w:num>
  <w:num w:numId="35">
    <w:abstractNumId w:val="58"/>
  </w:num>
  <w:num w:numId="36">
    <w:abstractNumId w:val="12"/>
  </w:num>
  <w:num w:numId="37">
    <w:abstractNumId w:val="48"/>
  </w:num>
  <w:num w:numId="38">
    <w:abstractNumId w:val="32"/>
  </w:num>
  <w:num w:numId="39">
    <w:abstractNumId w:val="18"/>
  </w:num>
  <w:num w:numId="40">
    <w:abstractNumId w:val="11"/>
  </w:num>
  <w:num w:numId="41">
    <w:abstractNumId w:val="13"/>
    <w:lvlOverride w:ilvl="0">
      <w:startOverride w:val="19"/>
    </w:lvlOverride>
    <w:lvlOverride w:ilvl="1">
      <w:startOverride w:val="2"/>
    </w:lvlOverride>
  </w:num>
  <w:num w:numId="42">
    <w:abstractNumId w:val="59"/>
  </w:num>
  <w:num w:numId="43">
    <w:abstractNumId w:val="9"/>
  </w:num>
  <w:num w:numId="44">
    <w:abstractNumId w:val="14"/>
  </w:num>
  <w:num w:numId="45">
    <w:abstractNumId w:val="51"/>
  </w:num>
  <w:num w:numId="46">
    <w:abstractNumId w:val="27"/>
  </w:num>
  <w:num w:numId="47">
    <w:abstractNumId w:val="49"/>
  </w:num>
  <w:num w:numId="48">
    <w:abstractNumId w:val="37"/>
  </w:num>
  <w:num w:numId="49">
    <w:abstractNumId w:val="57"/>
  </w:num>
  <w:num w:numId="50">
    <w:abstractNumId w:val="65"/>
  </w:num>
  <w:num w:numId="51">
    <w:abstractNumId w:val="43"/>
  </w:num>
  <w:num w:numId="52">
    <w:abstractNumId w:val="54"/>
  </w:num>
  <w:num w:numId="53">
    <w:abstractNumId w:val="34"/>
  </w:num>
  <w:num w:numId="54">
    <w:abstractNumId w:val="26"/>
  </w:num>
  <w:num w:numId="55">
    <w:abstractNumId w:val="42"/>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num>
  <w:num w:numId="58">
    <w:abstractNumId w:val="36"/>
  </w:num>
  <w:num w:numId="59">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22"/>
    <w:rsid w:val="00000026"/>
    <w:rsid w:val="000004BB"/>
    <w:rsid w:val="00000B07"/>
    <w:rsid w:val="00000C34"/>
    <w:rsid w:val="00000CF6"/>
    <w:rsid w:val="00001214"/>
    <w:rsid w:val="00001F9F"/>
    <w:rsid w:val="00002841"/>
    <w:rsid w:val="0000450D"/>
    <w:rsid w:val="00005292"/>
    <w:rsid w:val="000060F7"/>
    <w:rsid w:val="000064C5"/>
    <w:rsid w:val="0000693A"/>
    <w:rsid w:val="0000731A"/>
    <w:rsid w:val="00007CD3"/>
    <w:rsid w:val="00011E0F"/>
    <w:rsid w:val="00011F80"/>
    <w:rsid w:val="00012EB3"/>
    <w:rsid w:val="000138AA"/>
    <w:rsid w:val="00014016"/>
    <w:rsid w:val="000142D4"/>
    <w:rsid w:val="0001447F"/>
    <w:rsid w:val="00014491"/>
    <w:rsid w:val="00014B75"/>
    <w:rsid w:val="00014C11"/>
    <w:rsid w:val="000158A1"/>
    <w:rsid w:val="000161CB"/>
    <w:rsid w:val="00016733"/>
    <w:rsid w:val="00016CCE"/>
    <w:rsid w:val="0001719D"/>
    <w:rsid w:val="0001729C"/>
    <w:rsid w:val="000174A2"/>
    <w:rsid w:val="00017629"/>
    <w:rsid w:val="00020489"/>
    <w:rsid w:val="0002062C"/>
    <w:rsid w:val="00020C5E"/>
    <w:rsid w:val="00021A7F"/>
    <w:rsid w:val="00021D46"/>
    <w:rsid w:val="0002271B"/>
    <w:rsid w:val="00022EED"/>
    <w:rsid w:val="00025DBF"/>
    <w:rsid w:val="00026673"/>
    <w:rsid w:val="00026787"/>
    <w:rsid w:val="00030422"/>
    <w:rsid w:val="00030525"/>
    <w:rsid w:val="00031652"/>
    <w:rsid w:val="00031EF8"/>
    <w:rsid w:val="00031F58"/>
    <w:rsid w:val="000327B0"/>
    <w:rsid w:val="00032BDB"/>
    <w:rsid w:val="000332B1"/>
    <w:rsid w:val="00033FEB"/>
    <w:rsid w:val="0003446A"/>
    <w:rsid w:val="00034F58"/>
    <w:rsid w:val="00035248"/>
    <w:rsid w:val="00035D1F"/>
    <w:rsid w:val="00035EF7"/>
    <w:rsid w:val="00035F02"/>
    <w:rsid w:val="00036BF5"/>
    <w:rsid w:val="000372ED"/>
    <w:rsid w:val="00041134"/>
    <w:rsid w:val="00041AD6"/>
    <w:rsid w:val="00041B0D"/>
    <w:rsid w:val="0004283C"/>
    <w:rsid w:val="000428A1"/>
    <w:rsid w:val="00042987"/>
    <w:rsid w:val="00042B24"/>
    <w:rsid w:val="00042BBE"/>
    <w:rsid w:val="00043527"/>
    <w:rsid w:val="00043547"/>
    <w:rsid w:val="00043750"/>
    <w:rsid w:val="0004395B"/>
    <w:rsid w:val="00043B9C"/>
    <w:rsid w:val="00043C8B"/>
    <w:rsid w:val="00044076"/>
    <w:rsid w:val="00044C33"/>
    <w:rsid w:val="00045A64"/>
    <w:rsid w:val="000461F0"/>
    <w:rsid w:val="000464D5"/>
    <w:rsid w:val="00046951"/>
    <w:rsid w:val="00050C8E"/>
    <w:rsid w:val="000518A3"/>
    <w:rsid w:val="0005260B"/>
    <w:rsid w:val="000544CD"/>
    <w:rsid w:val="00054879"/>
    <w:rsid w:val="0005510A"/>
    <w:rsid w:val="0005668D"/>
    <w:rsid w:val="00056E3B"/>
    <w:rsid w:val="0005756D"/>
    <w:rsid w:val="0006009B"/>
    <w:rsid w:val="00061183"/>
    <w:rsid w:val="00062BE6"/>
    <w:rsid w:val="00062D47"/>
    <w:rsid w:val="00062D9E"/>
    <w:rsid w:val="00062EAD"/>
    <w:rsid w:val="00064137"/>
    <w:rsid w:val="000649C6"/>
    <w:rsid w:val="00064F61"/>
    <w:rsid w:val="00065041"/>
    <w:rsid w:val="00065DB8"/>
    <w:rsid w:val="000668AB"/>
    <w:rsid w:val="00066ADB"/>
    <w:rsid w:val="00066EB5"/>
    <w:rsid w:val="00067716"/>
    <w:rsid w:val="0006773D"/>
    <w:rsid w:val="00067CE3"/>
    <w:rsid w:val="000707A3"/>
    <w:rsid w:val="000710DC"/>
    <w:rsid w:val="000713B5"/>
    <w:rsid w:val="0007187D"/>
    <w:rsid w:val="00071D5F"/>
    <w:rsid w:val="000724AB"/>
    <w:rsid w:val="00072752"/>
    <w:rsid w:val="00073BC0"/>
    <w:rsid w:val="000753E4"/>
    <w:rsid w:val="000766ED"/>
    <w:rsid w:val="00076E93"/>
    <w:rsid w:val="00080564"/>
    <w:rsid w:val="00082368"/>
    <w:rsid w:val="00082642"/>
    <w:rsid w:val="00083669"/>
    <w:rsid w:val="000836FC"/>
    <w:rsid w:val="000843A6"/>
    <w:rsid w:val="000843C1"/>
    <w:rsid w:val="00084BB6"/>
    <w:rsid w:val="00085763"/>
    <w:rsid w:val="00085960"/>
    <w:rsid w:val="00086917"/>
    <w:rsid w:val="0008707C"/>
    <w:rsid w:val="000878A4"/>
    <w:rsid w:val="00087CCB"/>
    <w:rsid w:val="00087DFC"/>
    <w:rsid w:val="00090190"/>
    <w:rsid w:val="00090940"/>
    <w:rsid w:val="00090DA5"/>
    <w:rsid w:val="00092C90"/>
    <w:rsid w:val="00093591"/>
    <w:rsid w:val="00094C40"/>
    <w:rsid w:val="000958B1"/>
    <w:rsid w:val="00096AFB"/>
    <w:rsid w:val="00096B23"/>
    <w:rsid w:val="0009757E"/>
    <w:rsid w:val="000A0A6C"/>
    <w:rsid w:val="000A0AC5"/>
    <w:rsid w:val="000A0C2F"/>
    <w:rsid w:val="000A0F6A"/>
    <w:rsid w:val="000A27FF"/>
    <w:rsid w:val="000A34D6"/>
    <w:rsid w:val="000A3654"/>
    <w:rsid w:val="000A378F"/>
    <w:rsid w:val="000A4256"/>
    <w:rsid w:val="000A47BF"/>
    <w:rsid w:val="000A504A"/>
    <w:rsid w:val="000A5362"/>
    <w:rsid w:val="000A64E0"/>
    <w:rsid w:val="000A678A"/>
    <w:rsid w:val="000A688F"/>
    <w:rsid w:val="000A70AE"/>
    <w:rsid w:val="000A74D1"/>
    <w:rsid w:val="000A7B16"/>
    <w:rsid w:val="000B0008"/>
    <w:rsid w:val="000B0FB6"/>
    <w:rsid w:val="000B1C79"/>
    <w:rsid w:val="000B2053"/>
    <w:rsid w:val="000B2243"/>
    <w:rsid w:val="000B305E"/>
    <w:rsid w:val="000B383B"/>
    <w:rsid w:val="000B499E"/>
    <w:rsid w:val="000B52DA"/>
    <w:rsid w:val="000B5812"/>
    <w:rsid w:val="000B58BF"/>
    <w:rsid w:val="000B6491"/>
    <w:rsid w:val="000B692B"/>
    <w:rsid w:val="000B702C"/>
    <w:rsid w:val="000B78EE"/>
    <w:rsid w:val="000C10A6"/>
    <w:rsid w:val="000C118D"/>
    <w:rsid w:val="000C1A08"/>
    <w:rsid w:val="000C21EB"/>
    <w:rsid w:val="000C2FDB"/>
    <w:rsid w:val="000C382F"/>
    <w:rsid w:val="000C3B7D"/>
    <w:rsid w:val="000C465B"/>
    <w:rsid w:val="000C5322"/>
    <w:rsid w:val="000C57A7"/>
    <w:rsid w:val="000C6436"/>
    <w:rsid w:val="000C653F"/>
    <w:rsid w:val="000C705E"/>
    <w:rsid w:val="000C72A8"/>
    <w:rsid w:val="000D006D"/>
    <w:rsid w:val="000D05CA"/>
    <w:rsid w:val="000D0C07"/>
    <w:rsid w:val="000D0C79"/>
    <w:rsid w:val="000D1B1A"/>
    <w:rsid w:val="000D1F54"/>
    <w:rsid w:val="000D359A"/>
    <w:rsid w:val="000D396D"/>
    <w:rsid w:val="000D39D5"/>
    <w:rsid w:val="000D441E"/>
    <w:rsid w:val="000D485C"/>
    <w:rsid w:val="000D6172"/>
    <w:rsid w:val="000E005A"/>
    <w:rsid w:val="000E05D5"/>
    <w:rsid w:val="000E1DA2"/>
    <w:rsid w:val="000E306A"/>
    <w:rsid w:val="000E3E10"/>
    <w:rsid w:val="000E3E14"/>
    <w:rsid w:val="000E441B"/>
    <w:rsid w:val="000E4B4B"/>
    <w:rsid w:val="000E510F"/>
    <w:rsid w:val="000E6AA2"/>
    <w:rsid w:val="000F0077"/>
    <w:rsid w:val="000F01C9"/>
    <w:rsid w:val="000F05B9"/>
    <w:rsid w:val="000F0A31"/>
    <w:rsid w:val="000F167B"/>
    <w:rsid w:val="000F34D5"/>
    <w:rsid w:val="000F3DBB"/>
    <w:rsid w:val="000F424E"/>
    <w:rsid w:val="000F5982"/>
    <w:rsid w:val="000F62D0"/>
    <w:rsid w:val="000F7E05"/>
    <w:rsid w:val="000F7E33"/>
    <w:rsid w:val="00100328"/>
    <w:rsid w:val="0010174F"/>
    <w:rsid w:val="00101953"/>
    <w:rsid w:val="00101D30"/>
    <w:rsid w:val="00101EEC"/>
    <w:rsid w:val="00102E46"/>
    <w:rsid w:val="00103640"/>
    <w:rsid w:val="00104789"/>
    <w:rsid w:val="00105B11"/>
    <w:rsid w:val="00106950"/>
    <w:rsid w:val="00106D40"/>
    <w:rsid w:val="0010715B"/>
    <w:rsid w:val="00107FFE"/>
    <w:rsid w:val="001101DA"/>
    <w:rsid w:val="00110CAA"/>
    <w:rsid w:val="00110E76"/>
    <w:rsid w:val="00111060"/>
    <w:rsid w:val="0011114E"/>
    <w:rsid w:val="00111318"/>
    <w:rsid w:val="00111739"/>
    <w:rsid w:val="00111D1C"/>
    <w:rsid w:val="0011212D"/>
    <w:rsid w:val="00112146"/>
    <w:rsid w:val="00112407"/>
    <w:rsid w:val="00113FB9"/>
    <w:rsid w:val="0011434A"/>
    <w:rsid w:val="00115313"/>
    <w:rsid w:val="001156C9"/>
    <w:rsid w:val="00115737"/>
    <w:rsid w:val="00115C46"/>
    <w:rsid w:val="00116750"/>
    <w:rsid w:val="00117CB5"/>
    <w:rsid w:val="00117CF4"/>
    <w:rsid w:val="00117D8A"/>
    <w:rsid w:val="00117F95"/>
    <w:rsid w:val="00120D32"/>
    <w:rsid w:val="00121CB9"/>
    <w:rsid w:val="001233C1"/>
    <w:rsid w:val="001242B1"/>
    <w:rsid w:val="001250C2"/>
    <w:rsid w:val="00125479"/>
    <w:rsid w:val="00126B41"/>
    <w:rsid w:val="00130051"/>
    <w:rsid w:val="001306FC"/>
    <w:rsid w:val="001315A4"/>
    <w:rsid w:val="001315BF"/>
    <w:rsid w:val="00131EEF"/>
    <w:rsid w:val="00132268"/>
    <w:rsid w:val="00133571"/>
    <w:rsid w:val="00134312"/>
    <w:rsid w:val="00134BD1"/>
    <w:rsid w:val="001358B5"/>
    <w:rsid w:val="00136313"/>
    <w:rsid w:val="00136A76"/>
    <w:rsid w:val="001375BD"/>
    <w:rsid w:val="00137611"/>
    <w:rsid w:val="001378EE"/>
    <w:rsid w:val="00140641"/>
    <w:rsid w:val="00140EDF"/>
    <w:rsid w:val="001410C7"/>
    <w:rsid w:val="001419F0"/>
    <w:rsid w:val="00142B19"/>
    <w:rsid w:val="0014344E"/>
    <w:rsid w:val="00143487"/>
    <w:rsid w:val="00143D01"/>
    <w:rsid w:val="00144645"/>
    <w:rsid w:val="00144E91"/>
    <w:rsid w:val="00144F4D"/>
    <w:rsid w:val="001450B0"/>
    <w:rsid w:val="00145FCB"/>
    <w:rsid w:val="00146763"/>
    <w:rsid w:val="001471CD"/>
    <w:rsid w:val="001474AE"/>
    <w:rsid w:val="00151134"/>
    <w:rsid w:val="001522F4"/>
    <w:rsid w:val="001530BC"/>
    <w:rsid w:val="0015336C"/>
    <w:rsid w:val="001536D3"/>
    <w:rsid w:val="001538F5"/>
    <w:rsid w:val="001543BF"/>
    <w:rsid w:val="00154AE0"/>
    <w:rsid w:val="00155C9D"/>
    <w:rsid w:val="001564E5"/>
    <w:rsid w:val="00156795"/>
    <w:rsid w:val="00156F46"/>
    <w:rsid w:val="001573F9"/>
    <w:rsid w:val="00157667"/>
    <w:rsid w:val="001612A1"/>
    <w:rsid w:val="00161D32"/>
    <w:rsid w:val="00162C1E"/>
    <w:rsid w:val="001634AA"/>
    <w:rsid w:val="00163975"/>
    <w:rsid w:val="00163F3F"/>
    <w:rsid w:val="0016406D"/>
    <w:rsid w:val="001647BD"/>
    <w:rsid w:val="00164A90"/>
    <w:rsid w:val="001653CB"/>
    <w:rsid w:val="001662BA"/>
    <w:rsid w:val="0016772C"/>
    <w:rsid w:val="00167977"/>
    <w:rsid w:val="00167A57"/>
    <w:rsid w:val="00167DC5"/>
    <w:rsid w:val="00170A8B"/>
    <w:rsid w:val="00173839"/>
    <w:rsid w:val="00173A23"/>
    <w:rsid w:val="001740A4"/>
    <w:rsid w:val="001751AB"/>
    <w:rsid w:val="00175655"/>
    <w:rsid w:val="00175D30"/>
    <w:rsid w:val="0017603B"/>
    <w:rsid w:val="00176119"/>
    <w:rsid w:val="001773B6"/>
    <w:rsid w:val="00180007"/>
    <w:rsid w:val="001803D8"/>
    <w:rsid w:val="00180520"/>
    <w:rsid w:val="00180C8C"/>
    <w:rsid w:val="00181BE2"/>
    <w:rsid w:val="0018205F"/>
    <w:rsid w:val="00182670"/>
    <w:rsid w:val="001835E6"/>
    <w:rsid w:val="00183F98"/>
    <w:rsid w:val="00184E5D"/>
    <w:rsid w:val="0018503B"/>
    <w:rsid w:val="00185AFF"/>
    <w:rsid w:val="00185DCC"/>
    <w:rsid w:val="0018687F"/>
    <w:rsid w:val="00187C3B"/>
    <w:rsid w:val="001904D9"/>
    <w:rsid w:val="001905C6"/>
    <w:rsid w:val="00190A5B"/>
    <w:rsid w:val="001911AB"/>
    <w:rsid w:val="00191A03"/>
    <w:rsid w:val="00191D69"/>
    <w:rsid w:val="00191D6E"/>
    <w:rsid w:val="00192130"/>
    <w:rsid w:val="00192D19"/>
    <w:rsid w:val="00193221"/>
    <w:rsid w:val="001932DD"/>
    <w:rsid w:val="00194569"/>
    <w:rsid w:val="00194BEC"/>
    <w:rsid w:val="0019502E"/>
    <w:rsid w:val="00195063"/>
    <w:rsid w:val="00195F35"/>
    <w:rsid w:val="001963DE"/>
    <w:rsid w:val="00196839"/>
    <w:rsid w:val="001A07AF"/>
    <w:rsid w:val="001A0BA9"/>
    <w:rsid w:val="001A1186"/>
    <w:rsid w:val="001A14FD"/>
    <w:rsid w:val="001A269F"/>
    <w:rsid w:val="001A300E"/>
    <w:rsid w:val="001A387A"/>
    <w:rsid w:val="001A405B"/>
    <w:rsid w:val="001A515A"/>
    <w:rsid w:val="001A680A"/>
    <w:rsid w:val="001A6D03"/>
    <w:rsid w:val="001A70B7"/>
    <w:rsid w:val="001A7BF1"/>
    <w:rsid w:val="001A7FAF"/>
    <w:rsid w:val="001B033C"/>
    <w:rsid w:val="001B12BB"/>
    <w:rsid w:val="001B1307"/>
    <w:rsid w:val="001B14EE"/>
    <w:rsid w:val="001B199F"/>
    <w:rsid w:val="001B21A5"/>
    <w:rsid w:val="001B229B"/>
    <w:rsid w:val="001B260D"/>
    <w:rsid w:val="001B2929"/>
    <w:rsid w:val="001B3500"/>
    <w:rsid w:val="001B397F"/>
    <w:rsid w:val="001B650D"/>
    <w:rsid w:val="001B6513"/>
    <w:rsid w:val="001B74F9"/>
    <w:rsid w:val="001C64FF"/>
    <w:rsid w:val="001C69C8"/>
    <w:rsid w:val="001C7479"/>
    <w:rsid w:val="001C77A2"/>
    <w:rsid w:val="001D084F"/>
    <w:rsid w:val="001D08D0"/>
    <w:rsid w:val="001D0D19"/>
    <w:rsid w:val="001D123E"/>
    <w:rsid w:val="001D14D8"/>
    <w:rsid w:val="001D14DB"/>
    <w:rsid w:val="001D1CBE"/>
    <w:rsid w:val="001D1EDF"/>
    <w:rsid w:val="001D2A6D"/>
    <w:rsid w:val="001D3B82"/>
    <w:rsid w:val="001D5214"/>
    <w:rsid w:val="001D5765"/>
    <w:rsid w:val="001D63E9"/>
    <w:rsid w:val="001D668F"/>
    <w:rsid w:val="001D77B0"/>
    <w:rsid w:val="001E0190"/>
    <w:rsid w:val="001E1896"/>
    <w:rsid w:val="001E2487"/>
    <w:rsid w:val="001E266C"/>
    <w:rsid w:val="001E356A"/>
    <w:rsid w:val="001E44DD"/>
    <w:rsid w:val="001E6060"/>
    <w:rsid w:val="001E7049"/>
    <w:rsid w:val="001E7068"/>
    <w:rsid w:val="001E70E0"/>
    <w:rsid w:val="001E7178"/>
    <w:rsid w:val="001E7462"/>
    <w:rsid w:val="001E7EB4"/>
    <w:rsid w:val="001F03B2"/>
    <w:rsid w:val="001F0BD7"/>
    <w:rsid w:val="001F114B"/>
    <w:rsid w:val="001F1635"/>
    <w:rsid w:val="001F165F"/>
    <w:rsid w:val="001F184A"/>
    <w:rsid w:val="001F2A79"/>
    <w:rsid w:val="001F3066"/>
    <w:rsid w:val="001F3D9A"/>
    <w:rsid w:val="001F471E"/>
    <w:rsid w:val="001F5542"/>
    <w:rsid w:val="001F5852"/>
    <w:rsid w:val="001F5AA9"/>
    <w:rsid w:val="001F6FBD"/>
    <w:rsid w:val="001F7205"/>
    <w:rsid w:val="001F74D4"/>
    <w:rsid w:val="002003A9"/>
    <w:rsid w:val="002018BA"/>
    <w:rsid w:val="00201BAC"/>
    <w:rsid w:val="00203D00"/>
    <w:rsid w:val="00203E9F"/>
    <w:rsid w:val="00204F82"/>
    <w:rsid w:val="002053E7"/>
    <w:rsid w:val="002055F6"/>
    <w:rsid w:val="00205867"/>
    <w:rsid w:val="00205D97"/>
    <w:rsid w:val="00206271"/>
    <w:rsid w:val="00206D9B"/>
    <w:rsid w:val="00206F68"/>
    <w:rsid w:val="002071E2"/>
    <w:rsid w:val="00207383"/>
    <w:rsid w:val="00210086"/>
    <w:rsid w:val="00210B52"/>
    <w:rsid w:val="00210D19"/>
    <w:rsid w:val="00210FBC"/>
    <w:rsid w:val="0021128F"/>
    <w:rsid w:val="002115D4"/>
    <w:rsid w:val="0021164E"/>
    <w:rsid w:val="00211AF6"/>
    <w:rsid w:val="002133F0"/>
    <w:rsid w:val="00213CCE"/>
    <w:rsid w:val="002145F7"/>
    <w:rsid w:val="00214929"/>
    <w:rsid w:val="0021533C"/>
    <w:rsid w:val="00215428"/>
    <w:rsid w:val="0021582D"/>
    <w:rsid w:val="00215D82"/>
    <w:rsid w:val="002162CE"/>
    <w:rsid w:val="0021642C"/>
    <w:rsid w:val="0021670D"/>
    <w:rsid w:val="00217254"/>
    <w:rsid w:val="002176E8"/>
    <w:rsid w:val="00217A4D"/>
    <w:rsid w:val="00217C64"/>
    <w:rsid w:val="00220132"/>
    <w:rsid w:val="00220AAB"/>
    <w:rsid w:val="0022173B"/>
    <w:rsid w:val="00222507"/>
    <w:rsid w:val="00222A7C"/>
    <w:rsid w:val="00222DA8"/>
    <w:rsid w:val="00223934"/>
    <w:rsid w:val="00223A8C"/>
    <w:rsid w:val="00223FDB"/>
    <w:rsid w:val="00223FEB"/>
    <w:rsid w:val="0022490A"/>
    <w:rsid w:val="0022555F"/>
    <w:rsid w:val="0022755C"/>
    <w:rsid w:val="00227E9D"/>
    <w:rsid w:val="00227F66"/>
    <w:rsid w:val="002319C5"/>
    <w:rsid w:val="00231EB4"/>
    <w:rsid w:val="00231ED0"/>
    <w:rsid w:val="00232A4B"/>
    <w:rsid w:val="00232DC5"/>
    <w:rsid w:val="00234A66"/>
    <w:rsid w:val="002350CD"/>
    <w:rsid w:val="00235B47"/>
    <w:rsid w:val="00235CD5"/>
    <w:rsid w:val="00236FD5"/>
    <w:rsid w:val="0023705E"/>
    <w:rsid w:val="002371A2"/>
    <w:rsid w:val="00237296"/>
    <w:rsid w:val="00237AF7"/>
    <w:rsid w:val="00237FEF"/>
    <w:rsid w:val="002412C4"/>
    <w:rsid w:val="0024164C"/>
    <w:rsid w:val="00241A26"/>
    <w:rsid w:val="00242586"/>
    <w:rsid w:val="00242633"/>
    <w:rsid w:val="00242830"/>
    <w:rsid w:val="00242A79"/>
    <w:rsid w:val="00244215"/>
    <w:rsid w:val="00244DA2"/>
    <w:rsid w:val="00244DB6"/>
    <w:rsid w:val="00245625"/>
    <w:rsid w:val="00245C76"/>
    <w:rsid w:val="00246142"/>
    <w:rsid w:val="0024695F"/>
    <w:rsid w:val="00246B07"/>
    <w:rsid w:val="002473C3"/>
    <w:rsid w:val="00247D44"/>
    <w:rsid w:val="0025050F"/>
    <w:rsid w:val="0025058C"/>
    <w:rsid w:val="002513B7"/>
    <w:rsid w:val="00253145"/>
    <w:rsid w:val="00253A94"/>
    <w:rsid w:val="00253DD4"/>
    <w:rsid w:val="0025440F"/>
    <w:rsid w:val="00254481"/>
    <w:rsid w:val="0025496F"/>
    <w:rsid w:val="00254B5F"/>
    <w:rsid w:val="00255E26"/>
    <w:rsid w:val="00255E89"/>
    <w:rsid w:val="00260513"/>
    <w:rsid w:val="00260B41"/>
    <w:rsid w:val="002610F6"/>
    <w:rsid w:val="00261964"/>
    <w:rsid w:val="00261A2E"/>
    <w:rsid w:val="00261EEA"/>
    <w:rsid w:val="002624F9"/>
    <w:rsid w:val="00262BBE"/>
    <w:rsid w:val="00262E1F"/>
    <w:rsid w:val="00263A83"/>
    <w:rsid w:val="00264AEC"/>
    <w:rsid w:val="00264DB1"/>
    <w:rsid w:val="002657DB"/>
    <w:rsid w:val="002659BC"/>
    <w:rsid w:val="0026607B"/>
    <w:rsid w:val="00266664"/>
    <w:rsid w:val="00266928"/>
    <w:rsid w:val="00266DA4"/>
    <w:rsid w:val="0026726A"/>
    <w:rsid w:val="00271335"/>
    <w:rsid w:val="002718DA"/>
    <w:rsid w:val="00272132"/>
    <w:rsid w:val="002723D1"/>
    <w:rsid w:val="0027334D"/>
    <w:rsid w:val="002735D4"/>
    <w:rsid w:val="002737AD"/>
    <w:rsid w:val="00274BD4"/>
    <w:rsid w:val="00275AFB"/>
    <w:rsid w:val="00276211"/>
    <w:rsid w:val="002776AC"/>
    <w:rsid w:val="002820B8"/>
    <w:rsid w:val="00282218"/>
    <w:rsid w:val="00282CDE"/>
    <w:rsid w:val="00282D46"/>
    <w:rsid w:val="00284D4C"/>
    <w:rsid w:val="00285989"/>
    <w:rsid w:val="00285A9D"/>
    <w:rsid w:val="00285B7F"/>
    <w:rsid w:val="00286180"/>
    <w:rsid w:val="002864C7"/>
    <w:rsid w:val="00286702"/>
    <w:rsid w:val="00286882"/>
    <w:rsid w:val="002872EE"/>
    <w:rsid w:val="002876F4"/>
    <w:rsid w:val="00290102"/>
    <w:rsid w:val="00290970"/>
    <w:rsid w:val="00291070"/>
    <w:rsid w:val="002919FF"/>
    <w:rsid w:val="00292150"/>
    <w:rsid w:val="00293F83"/>
    <w:rsid w:val="002946EE"/>
    <w:rsid w:val="00294B2F"/>
    <w:rsid w:val="00295772"/>
    <w:rsid w:val="002961E9"/>
    <w:rsid w:val="0029693A"/>
    <w:rsid w:val="00297468"/>
    <w:rsid w:val="00297F21"/>
    <w:rsid w:val="002A075A"/>
    <w:rsid w:val="002A0BCC"/>
    <w:rsid w:val="002A173E"/>
    <w:rsid w:val="002A22E2"/>
    <w:rsid w:val="002A248E"/>
    <w:rsid w:val="002A34CE"/>
    <w:rsid w:val="002A424F"/>
    <w:rsid w:val="002A42D4"/>
    <w:rsid w:val="002A532D"/>
    <w:rsid w:val="002A55D9"/>
    <w:rsid w:val="002A5D50"/>
    <w:rsid w:val="002A64EE"/>
    <w:rsid w:val="002A66D0"/>
    <w:rsid w:val="002A6744"/>
    <w:rsid w:val="002B0A9F"/>
    <w:rsid w:val="002B1552"/>
    <w:rsid w:val="002B2984"/>
    <w:rsid w:val="002B2AEC"/>
    <w:rsid w:val="002B2DF4"/>
    <w:rsid w:val="002B367E"/>
    <w:rsid w:val="002B3700"/>
    <w:rsid w:val="002B3AED"/>
    <w:rsid w:val="002B4A00"/>
    <w:rsid w:val="002B4E43"/>
    <w:rsid w:val="002B5527"/>
    <w:rsid w:val="002B572C"/>
    <w:rsid w:val="002B5F74"/>
    <w:rsid w:val="002B6B5C"/>
    <w:rsid w:val="002B6EF7"/>
    <w:rsid w:val="002B7292"/>
    <w:rsid w:val="002C0FEB"/>
    <w:rsid w:val="002C26B2"/>
    <w:rsid w:val="002C31D6"/>
    <w:rsid w:val="002C3205"/>
    <w:rsid w:val="002C3C33"/>
    <w:rsid w:val="002C3C68"/>
    <w:rsid w:val="002C4FFD"/>
    <w:rsid w:val="002C5DE5"/>
    <w:rsid w:val="002C5F7D"/>
    <w:rsid w:val="002C6492"/>
    <w:rsid w:val="002C6703"/>
    <w:rsid w:val="002C69F5"/>
    <w:rsid w:val="002C7263"/>
    <w:rsid w:val="002C7F6D"/>
    <w:rsid w:val="002D03AF"/>
    <w:rsid w:val="002D0BF0"/>
    <w:rsid w:val="002D1BE4"/>
    <w:rsid w:val="002D1DFF"/>
    <w:rsid w:val="002D2D31"/>
    <w:rsid w:val="002D39B1"/>
    <w:rsid w:val="002D3F57"/>
    <w:rsid w:val="002D3F9F"/>
    <w:rsid w:val="002D4B3C"/>
    <w:rsid w:val="002D5E27"/>
    <w:rsid w:val="002D72B5"/>
    <w:rsid w:val="002D7485"/>
    <w:rsid w:val="002D7947"/>
    <w:rsid w:val="002E232A"/>
    <w:rsid w:val="002E255B"/>
    <w:rsid w:val="002E2DA2"/>
    <w:rsid w:val="002E32BC"/>
    <w:rsid w:val="002E37A3"/>
    <w:rsid w:val="002E3D0D"/>
    <w:rsid w:val="002E3FB3"/>
    <w:rsid w:val="002E5CEE"/>
    <w:rsid w:val="002E5F21"/>
    <w:rsid w:val="002E6429"/>
    <w:rsid w:val="002E6B4A"/>
    <w:rsid w:val="002E7E00"/>
    <w:rsid w:val="002F03A8"/>
    <w:rsid w:val="002F04BD"/>
    <w:rsid w:val="002F077B"/>
    <w:rsid w:val="002F1C65"/>
    <w:rsid w:val="002F3207"/>
    <w:rsid w:val="002F35F2"/>
    <w:rsid w:val="002F3CC6"/>
    <w:rsid w:val="002F51D9"/>
    <w:rsid w:val="002F55E3"/>
    <w:rsid w:val="002F5A28"/>
    <w:rsid w:val="002F5A7C"/>
    <w:rsid w:val="002F6488"/>
    <w:rsid w:val="002F6A26"/>
    <w:rsid w:val="002F6ADC"/>
    <w:rsid w:val="002F7D46"/>
    <w:rsid w:val="00300B7C"/>
    <w:rsid w:val="00300C2A"/>
    <w:rsid w:val="00301052"/>
    <w:rsid w:val="00301F9C"/>
    <w:rsid w:val="003022B5"/>
    <w:rsid w:val="003036D1"/>
    <w:rsid w:val="003043E6"/>
    <w:rsid w:val="00305141"/>
    <w:rsid w:val="003052B5"/>
    <w:rsid w:val="003058B5"/>
    <w:rsid w:val="00305940"/>
    <w:rsid w:val="003060D5"/>
    <w:rsid w:val="003077B0"/>
    <w:rsid w:val="00307AE6"/>
    <w:rsid w:val="00310B34"/>
    <w:rsid w:val="00311183"/>
    <w:rsid w:val="0031131D"/>
    <w:rsid w:val="00311393"/>
    <w:rsid w:val="003115B0"/>
    <w:rsid w:val="00311A5B"/>
    <w:rsid w:val="00312E41"/>
    <w:rsid w:val="00313833"/>
    <w:rsid w:val="00313A92"/>
    <w:rsid w:val="0031432C"/>
    <w:rsid w:val="00314B4F"/>
    <w:rsid w:val="00316A13"/>
    <w:rsid w:val="0031735B"/>
    <w:rsid w:val="00317F6B"/>
    <w:rsid w:val="00321A59"/>
    <w:rsid w:val="00321CA4"/>
    <w:rsid w:val="00321ECC"/>
    <w:rsid w:val="0032228E"/>
    <w:rsid w:val="003224CE"/>
    <w:rsid w:val="00323729"/>
    <w:rsid w:val="00323968"/>
    <w:rsid w:val="003244C1"/>
    <w:rsid w:val="0032526F"/>
    <w:rsid w:val="00325AD8"/>
    <w:rsid w:val="00326908"/>
    <w:rsid w:val="00326A01"/>
    <w:rsid w:val="00327482"/>
    <w:rsid w:val="00330680"/>
    <w:rsid w:val="0033181C"/>
    <w:rsid w:val="00331DE0"/>
    <w:rsid w:val="00332006"/>
    <w:rsid w:val="0033242D"/>
    <w:rsid w:val="003324A5"/>
    <w:rsid w:val="00332B5B"/>
    <w:rsid w:val="0033360C"/>
    <w:rsid w:val="0033382A"/>
    <w:rsid w:val="003344D9"/>
    <w:rsid w:val="00334D04"/>
    <w:rsid w:val="00337667"/>
    <w:rsid w:val="00342D0A"/>
    <w:rsid w:val="003433A1"/>
    <w:rsid w:val="00343563"/>
    <w:rsid w:val="0034395F"/>
    <w:rsid w:val="00343D1C"/>
    <w:rsid w:val="003444B4"/>
    <w:rsid w:val="003449D0"/>
    <w:rsid w:val="00344A44"/>
    <w:rsid w:val="0034552E"/>
    <w:rsid w:val="0034645A"/>
    <w:rsid w:val="00346D69"/>
    <w:rsid w:val="003475DB"/>
    <w:rsid w:val="00347897"/>
    <w:rsid w:val="003503F4"/>
    <w:rsid w:val="00350691"/>
    <w:rsid w:val="00350806"/>
    <w:rsid w:val="00350A60"/>
    <w:rsid w:val="00351B2F"/>
    <w:rsid w:val="00352430"/>
    <w:rsid w:val="00352762"/>
    <w:rsid w:val="0035294A"/>
    <w:rsid w:val="00352E4D"/>
    <w:rsid w:val="003536CD"/>
    <w:rsid w:val="00353FF1"/>
    <w:rsid w:val="0035401F"/>
    <w:rsid w:val="003543CC"/>
    <w:rsid w:val="003544C2"/>
    <w:rsid w:val="00354794"/>
    <w:rsid w:val="003551F6"/>
    <w:rsid w:val="00355B4D"/>
    <w:rsid w:val="00360028"/>
    <w:rsid w:val="0036044B"/>
    <w:rsid w:val="00361119"/>
    <w:rsid w:val="00362970"/>
    <w:rsid w:val="003648B3"/>
    <w:rsid w:val="00364CF0"/>
    <w:rsid w:val="00364DD3"/>
    <w:rsid w:val="00365251"/>
    <w:rsid w:val="0036538B"/>
    <w:rsid w:val="0036551B"/>
    <w:rsid w:val="0036669C"/>
    <w:rsid w:val="0036678B"/>
    <w:rsid w:val="00366C79"/>
    <w:rsid w:val="003676FD"/>
    <w:rsid w:val="00367D4B"/>
    <w:rsid w:val="00367E7C"/>
    <w:rsid w:val="00370125"/>
    <w:rsid w:val="003715F4"/>
    <w:rsid w:val="00371815"/>
    <w:rsid w:val="003729CE"/>
    <w:rsid w:val="00373443"/>
    <w:rsid w:val="00373618"/>
    <w:rsid w:val="003740A7"/>
    <w:rsid w:val="0037416E"/>
    <w:rsid w:val="00374445"/>
    <w:rsid w:val="003750BF"/>
    <w:rsid w:val="003751D3"/>
    <w:rsid w:val="003753E2"/>
    <w:rsid w:val="00375FE1"/>
    <w:rsid w:val="003768A7"/>
    <w:rsid w:val="00376977"/>
    <w:rsid w:val="00376B98"/>
    <w:rsid w:val="003774AA"/>
    <w:rsid w:val="00377C9B"/>
    <w:rsid w:val="00377D23"/>
    <w:rsid w:val="00377E53"/>
    <w:rsid w:val="00380309"/>
    <w:rsid w:val="00380BCE"/>
    <w:rsid w:val="00383076"/>
    <w:rsid w:val="00383B2C"/>
    <w:rsid w:val="0038409D"/>
    <w:rsid w:val="003842E7"/>
    <w:rsid w:val="0038490D"/>
    <w:rsid w:val="003855A3"/>
    <w:rsid w:val="00385895"/>
    <w:rsid w:val="00387145"/>
    <w:rsid w:val="00387178"/>
    <w:rsid w:val="00387EDD"/>
    <w:rsid w:val="003908B0"/>
    <w:rsid w:val="00390BFA"/>
    <w:rsid w:val="003910E5"/>
    <w:rsid w:val="00391124"/>
    <w:rsid w:val="003916CC"/>
    <w:rsid w:val="003928C8"/>
    <w:rsid w:val="003931BF"/>
    <w:rsid w:val="00393630"/>
    <w:rsid w:val="0039657A"/>
    <w:rsid w:val="003967B3"/>
    <w:rsid w:val="003A01CA"/>
    <w:rsid w:val="003A08BB"/>
    <w:rsid w:val="003A14F1"/>
    <w:rsid w:val="003A1745"/>
    <w:rsid w:val="003A235A"/>
    <w:rsid w:val="003A2BD3"/>
    <w:rsid w:val="003A2C7E"/>
    <w:rsid w:val="003A483B"/>
    <w:rsid w:val="003A4D64"/>
    <w:rsid w:val="003A4E5A"/>
    <w:rsid w:val="003A5B7D"/>
    <w:rsid w:val="003A68D1"/>
    <w:rsid w:val="003A6ADB"/>
    <w:rsid w:val="003A7376"/>
    <w:rsid w:val="003A769F"/>
    <w:rsid w:val="003A7F94"/>
    <w:rsid w:val="003B004E"/>
    <w:rsid w:val="003B04AC"/>
    <w:rsid w:val="003B143A"/>
    <w:rsid w:val="003B1449"/>
    <w:rsid w:val="003B1D80"/>
    <w:rsid w:val="003B20ED"/>
    <w:rsid w:val="003B242F"/>
    <w:rsid w:val="003B2DB8"/>
    <w:rsid w:val="003B4C66"/>
    <w:rsid w:val="003B52F6"/>
    <w:rsid w:val="003B57DA"/>
    <w:rsid w:val="003B58EE"/>
    <w:rsid w:val="003B5F2F"/>
    <w:rsid w:val="003B5FE0"/>
    <w:rsid w:val="003B6467"/>
    <w:rsid w:val="003B67BF"/>
    <w:rsid w:val="003B7331"/>
    <w:rsid w:val="003B73AA"/>
    <w:rsid w:val="003C055A"/>
    <w:rsid w:val="003C163D"/>
    <w:rsid w:val="003C1AA7"/>
    <w:rsid w:val="003C1F1D"/>
    <w:rsid w:val="003C26F4"/>
    <w:rsid w:val="003C2EC0"/>
    <w:rsid w:val="003C49C6"/>
    <w:rsid w:val="003C5A05"/>
    <w:rsid w:val="003C5BE4"/>
    <w:rsid w:val="003C6231"/>
    <w:rsid w:val="003C62AB"/>
    <w:rsid w:val="003D09B2"/>
    <w:rsid w:val="003D1A0C"/>
    <w:rsid w:val="003D1FF6"/>
    <w:rsid w:val="003D23D2"/>
    <w:rsid w:val="003D2720"/>
    <w:rsid w:val="003D2CC6"/>
    <w:rsid w:val="003D31D7"/>
    <w:rsid w:val="003D328F"/>
    <w:rsid w:val="003D3A66"/>
    <w:rsid w:val="003D3E3F"/>
    <w:rsid w:val="003D6108"/>
    <w:rsid w:val="003D7CFD"/>
    <w:rsid w:val="003E197F"/>
    <w:rsid w:val="003E1A4E"/>
    <w:rsid w:val="003E2D0E"/>
    <w:rsid w:val="003E3A67"/>
    <w:rsid w:val="003E3D6B"/>
    <w:rsid w:val="003E3EB9"/>
    <w:rsid w:val="003E4194"/>
    <w:rsid w:val="003E510A"/>
    <w:rsid w:val="003E6993"/>
    <w:rsid w:val="003E7177"/>
    <w:rsid w:val="003F0E62"/>
    <w:rsid w:val="003F13A9"/>
    <w:rsid w:val="003F2BF9"/>
    <w:rsid w:val="003F3762"/>
    <w:rsid w:val="003F60C8"/>
    <w:rsid w:val="003F6953"/>
    <w:rsid w:val="003F6A13"/>
    <w:rsid w:val="003F79FF"/>
    <w:rsid w:val="004000F5"/>
    <w:rsid w:val="00400274"/>
    <w:rsid w:val="0040032B"/>
    <w:rsid w:val="0040078A"/>
    <w:rsid w:val="00401386"/>
    <w:rsid w:val="00401864"/>
    <w:rsid w:val="00401BAC"/>
    <w:rsid w:val="004020BA"/>
    <w:rsid w:val="00402B53"/>
    <w:rsid w:val="00404856"/>
    <w:rsid w:val="00404EB9"/>
    <w:rsid w:val="00404FA8"/>
    <w:rsid w:val="00405016"/>
    <w:rsid w:val="00405144"/>
    <w:rsid w:val="0040552A"/>
    <w:rsid w:val="004057AA"/>
    <w:rsid w:val="004058F4"/>
    <w:rsid w:val="004058F8"/>
    <w:rsid w:val="0040672B"/>
    <w:rsid w:val="004073D5"/>
    <w:rsid w:val="004073FD"/>
    <w:rsid w:val="004079B8"/>
    <w:rsid w:val="00407A44"/>
    <w:rsid w:val="00410250"/>
    <w:rsid w:val="00410CFF"/>
    <w:rsid w:val="0041119D"/>
    <w:rsid w:val="00411501"/>
    <w:rsid w:val="00412FE8"/>
    <w:rsid w:val="00413088"/>
    <w:rsid w:val="00413475"/>
    <w:rsid w:val="00413EC3"/>
    <w:rsid w:val="00415A60"/>
    <w:rsid w:val="00417195"/>
    <w:rsid w:val="004172C6"/>
    <w:rsid w:val="00417431"/>
    <w:rsid w:val="00417611"/>
    <w:rsid w:val="0042041D"/>
    <w:rsid w:val="0042116D"/>
    <w:rsid w:val="004213E4"/>
    <w:rsid w:val="00421BC4"/>
    <w:rsid w:val="00422F44"/>
    <w:rsid w:val="00424BC8"/>
    <w:rsid w:val="00425410"/>
    <w:rsid w:val="00425AE1"/>
    <w:rsid w:val="00426BFD"/>
    <w:rsid w:val="00427212"/>
    <w:rsid w:val="00427604"/>
    <w:rsid w:val="00427896"/>
    <w:rsid w:val="004300BD"/>
    <w:rsid w:val="00430DCD"/>
    <w:rsid w:val="00431684"/>
    <w:rsid w:val="00431CDF"/>
    <w:rsid w:val="004339D2"/>
    <w:rsid w:val="00434B5E"/>
    <w:rsid w:val="00434F5C"/>
    <w:rsid w:val="0043559A"/>
    <w:rsid w:val="00435BEC"/>
    <w:rsid w:val="00435CBB"/>
    <w:rsid w:val="00435E0A"/>
    <w:rsid w:val="0044070E"/>
    <w:rsid w:val="00442C7C"/>
    <w:rsid w:val="00443F20"/>
    <w:rsid w:val="00444029"/>
    <w:rsid w:val="004448B9"/>
    <w:rsid w:val="00445968"/>
    <w:rsid w:val="00445A84"/>
    <w:rsid w:val="004506EB"/>
    <w:rsid w:val="00450D91"/>
    <w:rsid w:val="004514DF"/>
    <w:rsid w:val="004520B0"/>
    <w:rsid w:val="0045248F"/>
    <w:rsid w:val="00452911"/>
    <w:rsid w:val="004535ED"/>
    <w:rsid w:val="00453F1F"/>
    <w:rsid w:val="004541B1"/>
    <w:rsid w:val="004562D7"/>
    <w:rsid w:val="0045747B"/>
    <w:rsid w:val="00461381"/>
    <w:rsid w:val="00462035"/>
    <w:rsid w:val="00462291"/>
    <w:rsid w:val="00462DDF"/>
    <w:rsid w:val="004635D2"/>
    <w:rsid w:val="004636C0"/>
    <w:rsid w:val="0046404F"/>
    <w:rsid w:val="004643E8"/>
    <w:rsid w:val="0046452D"/>
    <w:rsid w:val="00464C97"/>
    <w:rsid w:val="00464D5A"/>
    <w:rsid w:val="004658FF"/>
    <w:rsid w:val="00465AF3"/>
    <w:rsid w:val="00465F43"/>
    <w:rsid w:val="00466D7A"/>
    <w:rsid w:val="00467D64"/>
    <w:rsid w:val="00467E46"/>
    <w:rsid w:val="00470062"/>
    <w:rsid w:val="004710B3"/>
    <w:rsid w:val="00471158"/>
    <w:rsid w:val="004728AD"/>
    <w:rsid w:val="004741CD"/>
    <w:rsid w:val="00475233"/>
    <w:rsid w:val="0047560F"/>
    <w:rsid w:val="004757EC"/>
    <w:rsid w:val="00475AD6"/>
    <w:rsid w:val="00476B60"/>
    <w:rsid w:val="00477CD2"/>
    <w:rsid w:val="00480843"/>
    <w:rsid w:val="004818DA"/>
    <w:rsid w:val="00481E37"/>
    <w:rsid w:val="00481FEF"/>
    <w:rsid w:val="004821D0"/>
    <w:rsid w:val="004825ED"/>
    <w:rsid w:val="00482975"/>
    <w:rsid w:val="004839DF"/>
    <w:rsid w:val="00483DF5"/>
    <w:rsid w:val="004848F4"/>
    <w:rsid w:val="00486632"/>
    <w:rsid w:val="004869B8"/>
    <w:rsid w:val="00486D7E"/>
    <w:rsid w:val="004874EE"/>
    <w:rsid w:val="004902C5"/>
    <w:rsid w:val="00490FF4"/>
    <w:rsid w:val="00491215"/>
    <w:rsid w:val="00491B09"/>
    <w:rsid w:val="004924B5"/>
    <w:rsid w:val="004926F7"/>
    <w:rsid w:val="00492ED0"/>
    <w:rsid w:val="004931C8"/>
    <w:rsid w:val="00493462"/>
    <w:rsid w:val="0049372E"/>
    <w:rsid w:val="00493D1A"/>
    <w:rsid w:val="00493F4B"/>
    <w:rsid w:val="0049438C"/>
    <w:rsid w:val="0049479D"/>
    <w:rsid w:val="004971F7"/>
    <w:rsid w:val="00497354"/>
    <w:rsid w:val="00497523"/>
    <w:rsid w:val="00497ABB"/>
    <w:rsid w:val="00497BC6"/>
    <w:rsid w:val="00497E2A"/>
    <w:rsid w:val="004A34C9"/>
    <w:rsid w:val="004A4866"/>
    <w:rsid w:val="004A4B90"/>
    <w:rsid w:val="004A552C"/>
    <w:rsid w:val="004A6211"/>
    <w:rsid w:val="004A66D1"/>
    <w:rsid w:val="004A6A2F"/>
    <w:rsid w:val="004A7770"/>
    <w:rsid w:val="004A7A9A"/>
    <w:rsid w:val="004B1BC1"/>
    <w:rsid w:val="004B278E"/>
    <w:rsid w:val="004B2C80"/>
    <w:rsid w:val="004B2EE5"/>
    <w:rsid w:val="004B2F38"/>
    <w:rsid w:val="004B3388"/>
    <w:rsid w:val="004B3899"/>
    <w:rsid w:val="004B4879"/>
    <w:rsid w:val="004B4D33"/>
    <w:rsid w:val="004B51C3"/>
    <w:rsid w:val="004B5660"/>
    <w:rsid w:val="004B6546"/>
    <w:rsid w:val="004B66B0"/>
    <w:rsid w:val="004C0E10"/>
    <w:rsid w:val="004C2020"/>
    <w:rsid w:val="004C28E3"/>
    <w:rsid w:val="004C2C1A"/>
    <w:rsid w:val="004C3AE4"/>
    <w:rsid w:val="004C6C92"/>
    <w:rsid w:val="004C6D1A"/>
    <w:rsid w:val="004C74C5"/>
    <w:rsid w:val="004C77B1"/>
    <w:rsid w:val="004D05FA"/>
    <w:rsid w:val="004D064D"/>
    <w:rsid w:val="004D0A54"/>
    <w:rsid w:val="004D0A76"/>
    <w:rsid w:val="004D11FE"/>
    <w:rsid w:val="004D170A"/>
    <w:rsid w:val="004D1A25"/>
    <w:rsid w:val="004D2254"/>
    <w:rsid w:val="004D2A0A"/>
    <w:rsid w:val="004D304A"/>
    <w:rsid w:val="004D3897"/>
    <w:rsid w:val="004D495F"/>
    <w:rsid w:val="004D4D76"/>
    <w:rsid w:val="004D5055"/>
    <w:rsid w:val="004D5B2D"/>
    <w:rsid w:val="004D5DB0"/>
    <w:rsid w:val="004D6418"/>
    <w:rsid w:val="004D6671"/>
    <w:rsid w:val="004D74B1"/>
    <w:rsid w:val="004D7AB3"/>
    <w:rsid w:val="004D7E3B"/>
    <w:rsid w:val="004E08A7"/>
    <w:rsid w:val="004E0A4E"/>
    <w:rsid w:val="004E0B3E"/>
    <w:rsid w:val="004E2399"/>
    <w:rsid w:val="004E3350"/>
    <w:rsid w:val="004E5228"/>
    <w:rsid w:val="004E61E1"/>
    <w:rsid w:val="004E6EA0"/>
    <w:rsid w:val="004E7B33"/>
    <w:rsid w:val="004F15FE"/>
    <w:rsid w:val="004F1C54"/>
    <w:rsid w:val="004F2A07"/>
    <w:rsid w:val="004F2EFE"/>
    <w:rsid w:val="004F2F8B"/>
    <w:rsid w:val="004F3252"/>
    <w:rsid w:val="004F5596"/>
    <w:rsid w:val="004F5CF1"/>
    <w:rsid w:val="004F706E"/>
    <w:rsid w:val="004F7C50"/>
    <w:rsid w:val="005001D6"/>
    <w:rsid w:val="00501098"/>
    <w:rsid w:val="005018ED"/>
    <w:rsid w:val="00501D56"/>
    <w:rsid w:val="00502565"/>
    <w:rsid w:val="00502594"/>
    <w:rsid w:val="005025D2"/>
    <w:rsid w:val="00503A0F"/>
    <w:rsid w:val="00503A93"/>
    <w:rsid w:val="00503E7C"/>
    <w:rsid w:val="00504820"/>
    <w:rsid w:val="00504A6B"/>
    <w:rsid w:val="00504E2C"/>
    <w:rsid w:val="00504FB5"/>
    <w:rsid w:val="005058D5"/>
    <w:rsid w:val="00505B12"/>
    <w:rsid w:val="0050647F"/>
    <w:rsid w:val="005072BD"/>
    <w:rsid w:val="00507402"/>
    <w:rsid w:val="005074A4"/>
    <w:rsid w:val="00510F72"/>
    <w:rsid w:val="005117A9"/>
    <w:rsid w:val="00511BAB"/>
    <w:rsid w:val="00512A7A"/>
    <w:rsid w:val="00512BA8"/>
    <w:rsid w:val="005139A9"/>
    <w:rsid w:val="00514056"/>
    <w:rsid w:val="005143AD"/>
    <w:rsid w:val="00514780"/>
    <w:rsid w:val="00515F49"/>
    <w:rsid w:val="005163F0"/>
    <w:rsid w:val="0051688D"/>
    <w:rsid w:val="00516A49"/>
    <w:rsid w:val="00517396"/>
    <w:rsid w:val="00517458"/>
    <w:rsid w:val="005178FB"/>
    <w:rsid w:val="005221C6"/>
    <w:rsid w:val="00524511"/>
    <w:rsid w:val="0052550F"/>
    <w:rsid w:val="0052586B"/>
    <w:rsid w:val="00525921"/>
    <w:rsid w:val="00526728"/>
    <w:rsid w:val="0053035B"/>
    <w:rsid w:val="005306B5"/>
    <w:rsid w:val="00530BC7"/>
    <w:rsid w:val="005315DB"/>
    <w:rsid w:val="005316AE"/>
    <w:rsid w:val="00532738"/>
    <w:rsid w:val="00532B80"/>
    <w:rsid w:val="00536693"/>
    <w:rsid w:val="0053736A"/>
    <w:rsid w:val="00537373"/>
    <w:rsid w:val="00537ABC"/>
    <w:rsid w:val="00541779"/>
    <w:rsid w:val="00543558"/>
    <w:rsid w:val="00543C0C"/>
    <w:rsid w:val="005454ED"/>
    <w:rsid w:val="00545B60"/>
    <w:rsid w:val="005464AA"/>
    <w:rsid w:val="0054780E"/>
    <w:rsid w:val="00550004"/>
    <w:rsid w:val="00551129"/>
    <w:rsid w:val="00551ECA"/>
    <w:rsid w:val="00551F88"/>
    <w:rsid w:val="00552F2B"/>
    <w:rsid w:val="00554569"/>
    <w:rsid w:val="005559CD"/>
    <w:rsid w:val="00556243"/>
    <w:rsid w:val="00556C84"/>
    <w:rsid w:val="0056024B"/>
    <w:rsid w:val="00560C96"/>
    <w:rsid w:val="00561BD7"/>
    <w:rsid w:val="0056300F"/>
    <w:rsid w:val="0056362F"/>
    <w:rsid w:val="00563811"/>
    <w:rsid w:val="00563B4A"/>
    <w:rsid w:val="005644E4"/>
    <w:rsid w:val="00564F9B"/>
    <w:rsid w:val="00566104"/>
    <w:rsid w:val="00566393"/>
    <w:rsid w:val="00567C00"/>
    <w:rsid w:val="00570636"/>
    <w:rsid w:val="00570E30"/>
    <w:rsid w:val="00571525"/>
    <w:rsid w:val="00571BE5"/>
    <w:rsid w:val="00573603"/>
    <w:rsid w:val="00573734"/>
    <w:rsid w:val="00574023"/>
    <w:rsid w:val="005746CF"/>
    <w:rsid w:val="0057494E"/>
    <w:rsid w:val="00574B57"/>
    <w:rsid w:val="00574CBC"/>
    <w:rsid w:val="00575585"/>
    <w:rsid w:val="0057732C"/>
    <w:rsid w:val="00580976"/>
    <w:rsid w:val="00580E88"/>
    <w:rsid w:val="00581391"/>
    <w:rsid w:val="0058156D"/>
    <w:rsid w:val="00581805"/>
    <w:rsid w:val="0058282A"/>
    <w:rsid w:val="0058290A"/>
    <w:rsid w:val="00585EF2"/>
    <w:rsid w:val="00586811"/>
    <w:rsid w:val="00586AF3"/>
    <w:rsid w:val="00586DBF"/>
    <w:rsid w:val="00587038"/>
    <w:rsid w:val="00587126"/>
    <w:rsid w:val="00587160"/>
    <w:rsid w:val="00587642"/>
    <w:rsid w:val="005876FC"/>
    <w:rsid w:val="005900EA"/>
    <w:rsid w:val="005914A4"/>
    <w:rsid w:val="005921A4"/>
    <w:rsid w:val="0059257A"/>
    <w:rsid w:val="005927BE"/>
    <w:rsid w:val="00593FFA"/>
    <w:rsid w:val="00594B7D"/>
    <w:rsid w:val="00595C88"/>
    <w:rsid w:val="0059705C"/>
    <w:rsid w:val="00597A82"/>
    <w:rsid w:val="005A02CE"/>
    <w:rsid w:val="005A275B"/>
    <w:rsid w:val="005A2868"/>
    <w:rsid w:val="005A31EB"/>
    <w:rsid w:val="005A53CD"/>
    <w:rsid w:val="005A5D35"/>
    <w:rsid w:val="005A62C1"/>
    <w:rsid w:val="005A71E8"/>
    <w:rsid w:val="005A71F7"/>
    <w:rsid w:val="005A777B"/>
    <w:rsid w:val="005B02A8"/>
    <w:rsid w:val="005B0436"/>
    <w:rsid w:val="005B0778"/>
    <w:rsid w:val="005B0DAB"/>
    <w:rsid w:val="005B128C"/>
    <w:rsid w:val="005B1A81"/>
    <w:rsid w:val="005B1A9F"/>
    <w:rsid w:val="005B2159"/>
    <w:rsid w:val="005B448D"/>
    <w:rsid w:val="005B4F4C"/>
    <w:rsid w:val="005B7350"/>
    <w:rsid w:val="005B7A98"/>
    <w:rsid w:val="005C00FD"/>
    <w:rsid w:val="005C11EF"/>
    <w:rsid w:val="005C12A7"/>
    <w:rsid w:val="005C12E0"/>
    <w:rsid w:val="005C1995"/>
    <w:rsid w:val="005C492F"/>
    <w:rsid w:val="005C4A2E"/>
    <w:rsid w:val="005C4B35"/>
    <w:rsid w:val="005C4D86"/>
    <w:rsid w:val="005C58C0"/>
    <w:rsid w:val="005C5999"/>
    <w:rsid w:val="005C63A2"/>
    <w:rsid w:val="005C66AB"/>
    <w:rsid w:val="005C6919"/>
    <w:rsid w:val="005C7A4E"/>
    <w:rsid w:val="005D00F7"/>
    <w:rsid w:val="005D031A"/>
    <w:rsid w:val="005D0394"/>
    <w:rsid w:val="005D14F5"/>
    <w:rsid w:val="005D1675"/>
    <w:rsid w:val="005D1C19"/>
    <w:rsid w:val="005D1D50"/>
    <w:rsid w:val="005D3630"/>
    <w:rsid w:val="005D3B9D"/>
    <w:rsid w:val="005D461A"/>
    <w:rsid w:val="005D46DC"/>
    <w:rsid w:val="005D4BAC"/>
    <w:rsid w:val="005D5F9D"/>
    <w:rsid w:val="005D61A9"/>
    <w:rsid w:val="005D6F14"/>
    <w:rsid w:val="005D722C"/>
    <w:rsid w:val="005D7BEE"/>
    <w:rsid w:val="005E03E1"/>
    <w:rsid w:val="005E142A"/>
    <w:rsid w:val="005E214C"/>
    <w:rsid w:val="005E2EF4"/>
    <w:rsid w:val="005E33C6"/>
    <w:rsid w:val="005E37EB"/>
    <w:rsid w:val="005E44D8"/>
    <w:rsid w:val="005E4897"/>
    <w:rsid w:val="005E4910"/>
    <w:rsid w:val="005E4F44"/>
    <w:rsid w:val="005E59EA"/>
    <w:rsid w:val="005E7304"/>
    <w:rsid w:val="005E7934"/>
    <w:rsid w:val="005F023B"/>
    <w:rsid w:val="005F0DED"/>
    <w:rsid w:val="005F0F8B"/>
    <w:rsid w:val="005F198A"/>
    <w:rsid w:val="005F2186"/>
    <w:rsid w:val="005F27D4"/>
    <w:rsid w:val="005F43F5"/>
    <w:rsid w:val="005F4A45"/>
    <w:rsid w:val="005F5370"/>
    <w:rsid w:val="005F547B"/>
    <w:rsid w:val="005F55B4"/>
    <w:rsid w:val="005F55E5"/>
    <w:rsid w:val="005F56E6"/>
    <w:rsid w:val="005F58C8"/>
    <w:rsid w:val="005F5A74"/>
    <w:rsid w:val="005F5B6A"/>
    <w:rsid w:val="005F5D99"/>
    <w:rsid w:val="005F5FEE"/>
    <w:rsid w:val="005F68EE"/>
    <w:rsid w:val="005F748B"/>
    <w:rsid w:val="006011C1"/>
    <w:rsid w:val="00601DBE"/>
    <w:rsid w:val="00602372"/>
    <w:rsid w:val="00602DC6"/>
    <w:rsid w:val="00602F06"/>
    <w:rsid w:val="00603629"/>
    <w:rsid w:val="0060371F"/>
    <w:rsid w:val="00603BF1"/>
    <w:rsid w:val="00603DB7"/>
    <w:rsid w:val="00603E20"/>
    <w:rsid w:val="00603FCD"/>
    <w:rsid w:val="006040AC"/>
    <w:rsid w:val="00604138"/>
    <w:rsid w:val="00605501"/>
    <w:rsid w:val="00607EB0"/>
    <w:rsid w:val="006109A0"/>
    <w:rsid w:val="00610B60"/>
    <w:rsid w:val="006115E4"/>
    <w:rsid w:val="00611DDA"/>
    <w:rsid w:val="006129CB"/>
    <w:rsid w:val="00613239"/>
    <w:rsid w:val="00613318"/>
    <w:rsid w:val="006134AD"/>
    <w:rsid w:val="006140F8"/>
    <w:rsid w:val="006144B1"/>
    <w:rsid w:val="00614C91"/>
    <w:rsid w:val="006154A3"/>
    <w:rsid w:val="006157CD"/>
    <w:rsid w:val="006158E8"/>
    <w:rsid w:val="0061606A"/>
    <w:rsid w:val="006169F3"/>
    <w:rsid w:val="0061767D"/>
    <w:rsid w:val="0061777C"/>
    <w:rsid w:val="006178AF"/>
    <w:rsid w:val="00617A57"/>
    <w:rsid w:val="00617BB5"/>
    <w:rsid w:val="00620014"/>
    <w:rsid w:val="00620484"/>
    <w:rsid w:val="00621AB2"/>
    <w:rsid w:val="00621E02"/>
    <w:rsid w:val="00621F40"/>
    <w:rsid w:val="0062206E"/>
    <w:rsid w:val="006233A1"/>
    <w:rsid w:val="00623EE2"/>
    <w:rsid w:val="006240AA"/>
    <w:rsid w:val="00624B80"/>
    <w:rsid w:val="006261C4"/>
    <w:rsid w:val="006265BB"/>
    <w:rsid w:val="0062678D"/>
    <w:rsid w:val="00626B3D"/>
    <w:rsid w:val="006276D5"/>
    <w:rsid w:val="0063097F"/>
    <w:rsid w:val="00630C4B"/>
    <w:rsid w:val="0063135D"/>
    <w:rsid w:val="00631D0F"/>
    <w:rsid w:val="006328CB"/>
    <w:rsid w:val="0063364B"/>
    <w:rsid w:val="00634A75"/>
    <w:rsid w:val="006359A7"/>
    <w:rsid w:val="00635C89"/>
    <w:rsid w:val="00636238"/>
    <w:rsid w:val="006362E5"/>
    <w:rsid w:val="006364C0"/>
    <w:rsid w:val="00636ECB"/>
    <w:rsid w:val="00637EEE"/>
    <w:rsid w:val="006401C7"/>
    <w:rsid w:val="00640618"/>
    <w:rsid w:val="006410AE"/>
    <w:rsid w:val="00641234"/>
    <w:rsid w:val="006417DA"/>
    <w:rsid w:val="006419A0"/>
    <w:rsid w:val="00642066"/>
    <w:rsid w:val="00642280"/>
    <w:rsid w:val="00642AE5"/>
    <w:rsid w:val="00643192"/>
    <w:rsid w:val="00643C43"/>
    <w:rsid w:val="00643F9F"/>
    <w:rsid w:val="006441F0"/>
    <w:rsid w:val="0064548F"/>
    <w:rsid w:val="006456E4"/>
    <w:rsid w:val="00645CD9"/>
    <w:rsid w:val="00647888"/>
    <w:rsid w:val="006478B4"/>
    <w:rsid w:val="00650102"/>
    <w:rsid w:val="00650ABD"/>
    <w:rsid w:val="00651238"/>
    <w:rsid w:val="00651FC1"/>
    <w:rsid w:val="006520DE"/>
    <w:rsid w:val="00652402"/>
    <w:rsid w:val="00652BC1"/>
    <w:rsid w:val="00652CCD"/>
    <w:rsid w:val="00653000"/>
    <w:rsid w:val="0065342A"/>
    <w:rsid w:val="00653657"/>
    <w:rsid w:val="00653B63"/>
    <w:rsid w:val="006540FE"/>
    <w:rsid w:val="00654498"/>
    <w:rsid w:val="00654969"/>
    <w:rsid w:val="00654A9B"/>
    <w:rsid w:val="00654ABC"/>
    <w:rsid w:val="00655B65"/>
    <w:rsid w:val="00656132"/>
    <w:rsid w:val="006564DE"/>
    <w:rsid w:val="00656DC0"/>
    <w:rsid w:val="00656F70"/>
    <w:rsid w:val="00657944"/>
    <w:rsid w:val="00657CDF"/>
    <w:rsid w:val="00657DEE"/>
    <w:rsid w:val="006610EF"/>
    <w:rsid w:val="0066171F"/>
    <w:rsid w:val="006628D5"/>
    <w:rsid w:val="00662942"/>
    <w:rsid w:val="00663D41"/>
    <w:rsid w:val="00663F16"/>
    <w:rsid w:val="00664656"/>
    <w:rsid w:val="006647D0"/>
    <w:rsid w:val="0066499C"/>
    <w:rsid w:val="006661D2"/>
    <w:rsid w:val="00666AB2"/>
    <w:rsid w:val="0066701D"/>
    <w:rsid w:val="00670B83"/>
    <w:rsid w:val="00671CCA"/>
    <w:rsid w:val="00671DB1"/>
    <w:rsid w:val="00672847"/>
    <w:rsid w:val="00672E50"/>
    <w:rsid w:val="00674D1F"/>
    <w:rsid w:val="00675A02"/>
    <w:rsid w:val="0067622A"/>
    <w:rsid w:val="006766A4"/>
    <w:rsid w:val="00676AE3"/>
    <w:rsid w:val="0067758C"/>
    <w:rsid w:val="006779D7"/>
    <w:rsid w:val="0068168D"/>
    <w:rsid w:val="006816BF"/>
    <w:rsid w:val="00681A01"/>
    <w:rsid w:val="00681BB2"/>
    <w:rsid w:val="00681E6C"/>
    <w:rsid w:val="006829AE"/>
    <w:rsid w:val="00682DD5"/>
    <w:rsid w:val="006832BB"/>
    <w:rsid w:val="00683A3B"/>
    <w:rsid w:val="00683E5B"/>
    <w:rsid w:val="00687DD7"/>
    <w:rsid w:val="0069246A"/>
    <w:rsid w:val="00692FFC"/>
    <w:rsid w:val="00693720"/>
    <w:rsid w:val="006941EE"/>
    <w:rsid w:val="00694403"/>
    <w:rsid w:val="0069520C"/>
    <w:rsid w:val="0069540A"/>
    <w:rsid w:val="00695967"/>
    <w:rsid w:val="00695B2D"/>
    <w:rsid w:val="006972E5"/>
    <w:rsid w:val="006A1633"/>
    <w:rsid w:val="006A1BAD"/>
    <w:rsid w:val="006A1E1E"/>
    <w:rsid w:val="006A1F68"/>
    <w:rsid w:val="006A33A4"/>
    <w:rsid w:val="006A581E"/>
    <w:rsid w:val="006A696B"/>
    <w:rsid w:val="006A69AC"/>
    <w:rsid w:val="006A6A3A"/>
    <w:rsid w:val="006A6CFC"/>
    <w:rsid w:val="006A7147"/>
    <w:rsid w:val="006A7E23"/>
    <w:rsid w:val="006B0406"/>
    <w:rsid w:val="006B0628"/>
    <w:rsid w:val="006B0640"/>
    <w:rsid w:val="006B0EFA"/>
    <w:rsid w:val="006B10C2"/>
    <w:rsid w:val="006B195E"/>
    <w:rsid w:val="006B2A1E"/>
    <w:rsid w:val="006B3C5C"/>
    <w:rsid w:val="006B401C"/>
    <w:rsid w:val="006B48F9"/>
    <w:rsid w:val="006B4D33"/>
    <w:rsid w:val="006B5F86"/>
    <w:rsid w:val="006B664B"/>
    <w:rsid w:val="006B6846"/>
    <w:rsid w:val="006B6D7C"/>
    <w:rsid w:val="006B75E1"/>
    <w:rsid w:val="006B7E32"/>
    <w:rsid w:val="006C0ECF"/>
    <w:rsid w:val="006C1A28"/>
    <w:rsid w:val="006C1B92"/>
    <w:rsid w:val="006C1C75"/>
    <w:rsid w:val="006C20B9"/>
    <w:rsid w:val="006C296F"/>
    <w:rsid w:val="006C38BB"/>
    <w:rsid w:val="006C3BE4"/>
    <w:rsid w:val="006C4AA7"/>
    <w:rsid w:val="006C6146"/>
    <w:rsid w:val="006C6834"/>
    <w:rsid w:val="006C6EAA"/>
    <w:rsid w:val="006C72A4"/>
    <w:rsid w:val="006C7F66"/>
    <w:rsid w:val="006D0152"/>
    <w:rsid w:val="006D079B"/>
    <w:rsid w:val="006D1140"/>
    <w:rsid w:val="006D1AE3"/>
    <w:rsid w:val="006D2174"/>
    <w:rsid w:val="006D21DF"/>
    <w:rsid w:val="006D2682"/>
    <w:rsid w:val="006D2F1B"/>
    <w:rsid w:val="006D3F52"/>
    <w:rsid w:val="006D42BE"/>
    <w:rsid w:val="006D5147"/>
    <w:rsid w:val="006D545D"/>
    <w:rsid w:val="006D563A"/>
    <w:rsid w:val="006D591B"/>
    <w:rsid w:val="006D604C"/>
    <w:rsid w:val="006D67AC"/>
    <w:rsid w:val="006D68E3"/>
    <w:rsid w:val="006D6DBA"/>
    <w:rsid w:val="006D7792"/>
    <w:rsid w:val="006D79A6"/>
    <w:rsid w:val="006E1330"/>
    <w:rsid w:val="006E2BF2"/>
    <w:rsid w:val="006E2CA1"/>
    <w:rsid w:val="006E447E"/>
    <w:rsid w:val="006E4A09"/>
    <w:rsid w:val="006E5795"/>
    <w:rsid w:val="006E5C62"/>
    <w:rsid w:val="006E6DE2"/>
    <w:rsid w:val="006E7348"/>
    <w:rsid w:val="006E7970"/>
    <w:rsid w:val="006F01FD"/>
    <w:rsid w:val="006F1181"/>
    <w:rsid w:val="006F246A"/>
    <w:rsid w:val="006F25D3"/>
    <w:rsid w:val="006F2F8D"/>
    <w:rsid w:val="006F44A6"/>
    <w:rsid w:val="006F4743"/>
    <w:rsid w:val="006F4D29"/>
    <w:rsid w:val="006F530A"/>
    <w:rsid w:val="006F60B8"/>
    <w:rsid w:val="006F6405"/>
    <w:rsid w:val="006F6822"/>
    <w:rsid w:val="006F6986"/>
    <w:rsid w:val="006F714A"/>
    <w:rsid w:val="00700444"/>
    <w:rsid w:val="00701027"/>
    <w:rsid w:val="00701109"/>
    <w:rsid w:val="0070122D"/>
    <w:rsid w:val="007015F4"/>
    <w:rsid w:val="007017CD"/>
    <w:rsid w:val="007017D3"/>
    <w:rsid w:val="00701AB3"/>
    <w:rsid w:val="00702646"/>
    <w:rsid w:val="00703175"/>
    <w:rsid w:val="00704AAE"/>
    <w:rsid w:val="00705075"/>
    <w:rsid w:val="00705437"/>
    <w:rsid w:val="0070570C"/>
    <w:rsid w:val="007058E9"/>
    <w:rsid w:val="00705A2B"/>
    <w:rsid w:val="00707D7C"/>
    <w:rsid w:val="00710227"/>
    <w:rsid w:val="0071060F"/>
    <w:rsid w:val="007109AF"/>
    <w:rsid w:val="00714592"/>
    <w:rsid w:val="007177EC"/>
    <w:rsid w:val="00717F28"/>
    <w:rsid w:val="00720053"/>
    <w:rsid w:val="00720AD9"/>
    <w:rsid w:val="00720BEE"/>
    <w:rsid w:val="00721A0B"/>
    <w:rsid w:val="007228E5"/>
    <w:rsid w:val="0072323F"/>
    <w:rsid w:val="00723B26"/>
    <w:rsid w:val="00724354"/>
    <w:rsid w:val="00724771"/>
    <w:rsid w:val="00724D6C"/>
    <w:rsid w:val="007250BE"/>
    <w:rsid w:val="00726777"/>
    <w:rsid w:val="007268C6"/>
    <w:rsid w:val="00726D0F"/>
    <w:rsid w:val="007277A0"/>
    <w:rsid w:val="0073022E"/>
    <w:rsid w:val="00730A0F"/>
    <w:rsid w:val="00730B02"/>
    <w:rsid w:val="00730C1C"/>
    <w:rsid w:val="00730FA1"/>
    <w:rsid w:val="00731E63"/>
    <w:rsid w:val="007322D6"/>
    <w:rsid w:val="00734113"/>
    <w:rsid w:val="00734418"/>
    <w:rsid w:val="007348DC"/>
    <w:rsid w:val="00735996"/>
    <w:rsid w:val="00735EEB"/>
    <w:rsid w:val="0073600D"/>
    <w:rsid w:val="00736568"/>
    <w:rsid w:val="007368E6"/>
    <w:rsid w:val="00736931"/>
    <w:rsid w:val="0073693E"/>
    <w:rsid w:val="00736B9A"/>
    <w:rsid w:val="00737776"/>
    <w:rsid w:val="00737784"/>
    <w:rsid w:val="00737B89"/>
    <w:rsid w:val="00737BAB"/>
    <w:rsid w:val="00737CBC"/>
    <w:rsid w:val="00737E08"/>
    <w:rsid w:val="00740B22"/>
    <w:rsid w:val="00740EA0"/>
    <w:rsid w:val="007421B1"/>
    <w:rsid w:val="00742E71"/>
    <w:rsid w:val="00743154"/>
    <w:rsid w:val="00743419"/>
    <w:rsid w:val="0074475F"/>
    <w:rsid w:val="00745013"/>
    <w:rsid w:val="00745270"/>
    <w:rsid w:val="007453A0"/>
    <w:rsid w:val="0074574D"/>
    <w:rsid w:val="0074576D"/>
    <w:rsid w:val="007460FD"/>
    <w:rsid w:val="007467E3"/>
    <w:rsid w:val="00746E94"/>
    <w:rsid w:val="00747AC1"/>
    <w:rsid w:val="00750C74"/>
    <w:rsid w:val="00751390"/>
    <w:rsid w:val="00751449"/>
    <w:rsid w:val="00752EC3"/>
    <w:rsid w:val="00753BDC"/>
    <w:rsid w:val="00754290"/>
    <w:rsid w:val="00755339"/>
    <w:rsid w:val="00755C62"/>
    <w:rsid w:val="007567E0"/>
    <w:rsid w:val="00757FA7"/>
    <w:rsid w:val="00760926"/>
    <w:rsid w:val="00760B5B"/>
    <w:rsid w:val="0076237B"/>
    <w:rsid w:val="00764316"/>
    <w:rsid w:val="00764A64"/>
    <w:rsid w:val="00764CF8"/>
    <w:rsid w:val="0076514B"/>
    <w:rsid w:val="007651B8"/>
    <w:rsid w:val="00765794"/>
    <w:rsid w:val="00766575"/>
    <w:rsid w:val="007669B2"/>
    <w:rsid w:val="00767687"/>
    <w:rsid w:val="00767E19"/>
    <w:rsid w:val="007701B9"/>
    <w:rsid w:val="00770976"/>
    <w:rsid w:val="0077234E"/>
    <w:rsid w:val="0077249F"/>
    <w:rsid w:val="007726CD"/>
    <w:rsid w:val="007733CF"/>
    <w:rsid w:val="007738BA"/>
    <w:rsid w:val="00773D33"/>
    <w:rsid w:val="007744E9"/>
    <w:rsid w:val="00774733"/>
    <w:rsid w:val="00774EA6"/>
    <w:rsid w:val="007754C6"/>
    <w:rsid w:val="00775506"/>
    <w:rsid w:val="00775575"/>
    <w:rsid w:val="00776234"/>
    <w:rsid w:val="0077657A"/>
    <w:rsid w:val="00776BF5"/>
    <w:rsid w:val="00776FEE"/>
    <w:rsid w:val="007775CE"/>
    <w:rsid w:val="007778AF"/>
    <w:rsid w:val="00780184"/>
    <w:rsid w:val="0078051E"/>
    <w:rsid w:val="00780D1F"/>
    <w:rsid w:val="00781727"/>
    <w:rsid w:val="00781D14"/>
    <w:rsid w:val="007829B7"/>
    <w:rsid w:val="00782CA6"/>
    <w:rsid w:val="007833AF"/>
    <w:rsid w:val="00785E57"/>
    <w:rsid w:val="007869F9"/>
    <w:rsid w:val="00786BAE"/>
    <w:rsid w:val="007873C3"/>
    <w:rsid w:val="00790CCF"/>
    <w:rsid w:val="00790D0F"/>
    <w:rsid w:val="00791E51"/>
    <w:rsid w:val="007924A0"/>
    <w:rsid w:val="00792FF8"/>
    <w:rsid w:val="00793B54"/>
    <w:rsid w:val="00793FC9"/>
    <w:rsid w:val="00794421"/>
    <w:rsid w:val="00794D36"/>
    <w:rsid w:val="00795195"/>
    <w:rsid w:val="007952D1"/>
    <w:rsid w:val="00795FFD"/>
    <w:rsid w:val="00796072"/>
    <w:rsid w:val="007964A1"/>
    <w:rsid w:val="00796544"/>
    <w:rsid w:val="007968A3"/>
    <w:rsid w:val="00796BB3"/>
    <w:rsid w:val="00796EFF"/>
    <w:rsid w:val="00797BDA"/>
    <w:rsid w:val="00797C8F"/>
    <w:rsid w:val="007A0829"/>
    <w:rsid w:val="007A1A11"/>
    <w:rsid w:val="007A1AAE"/>
    <w:rsid w:val="007A1E5F"/>
    <w:rsid w:val="007A2AA5"/>
    <w:rsid w:val="007A39A1"/>
    <w:rsid w:val="007A3E8D"/>
    <w:rsid w:val="007A4CC6"/>
    <w:rsid w:val="007A5107"/>
    <w:rsid w:val="007A552B"/>
    <w:rsid w:val="007A56FD"/>
    <w:rsid w:val="007A5A2E"/>
    <w:rsid w:val="007A5B5C"/>
    <w:rsid w:val="007A6912"/>
    <w:rsid w:val="007B0070"/>
    <w:rsid w:val="007B0197"/>
    <w:rsid w:val="007B0B66"/>
    <w:rsid w:val="007B40E0"/>
    <w:rsid w:val="007B4878"/>
    <w:rsid w:val="007B489B"/>
    <w:rsid w:val="007B57F1"/>
    <w:rsid w:val="007B5AE0"/>
    <w:rsid w:val="007B6B6F"/>
    <w:rsid w:val="007B791D"/>
    <w:rsid w:val="007C0B8B"/>
    <w:rsid w:val="007C0F42"/>
    <w:rsid w:val="007C134C"/>
    <w:rsid w:val="007C1648"/>
    <w:rsid w:val="007C1CC5"/>
    <w:rsid w:val="007C1D3F"/>
    <w:rsid w:val="007C29E8"/>
    <w:rsid w:val="007C2A36"/>
    <w:rsid w:val="007C39B1"/>
    <w:rsid w:val="007C4798"/>
    <w:rsid w:val="007C4BA5"/>
    <w:rsid w:val="007C594A"/>
    <w:rsid w:val="007C7E20"/>
    <w:rsid w:val="007D17F1"/>
    <w:rsid w:val="007D25B3"/>
    <w:rsid w:val="007D3C06"/>
    <w:rsid w:val="007D414C"/>
    <w:rsid w:val="007D4913"/>
    <w:rsid w:val="007D4D09"/>
    <w:rsid w:val="007D4E2E"/>
    <w:rsid w:val="007D6CD6"/>
    <w:rsid w:val="007E04CB"/>
    <w:rsid w:val="007E08DF"/>
    <w:rsid w:val="007E0A9D"/>
    <w:rsid w:val="007E0D83"/>
    <w:rsid w:val="007E1754"/>
    <w:rsid w:val="007E183B"/>
    <w:rsid w:val="007E1AD6"/>
    <w:rsid w:val="007E2262"/>
    <w:rsid w:val="007E2419"/>
    <w:rsid w:val="007E2764"/>
    <w:rsid w:val="007E3E11"/>
    <w:rsid w:val="007E4266"/>
    <w:rsid w:val="007E44C1"/>
    <w:rsid w:val="007E6B8A"/>
    <w:rsid w:val="007E6E4D"/>
    <w:rsid w:val="007E74A1"/>
    <w:rsid w:val="007E7E49"/>
    <w:rsid w:val="007F193A"/>
    <w:rsid w:val="007F3283"/>
    <w:rsid w:val="007F331B"/>
    <w:rsid w:val="007F3E4C"/>
    <w:rsid w:val="007F4ABB"/>
    <w:rsid w:val="007F517F"/>
    <w:rsid w:val="007F521C"/>
    <w:rsid w:val="007F5BAA"/>
    <w:rsid w:val="007F5D8E"/>
    <w:rsid w:val="008001CC"/>
    <w:rsid w:val="00800552"/>
    <w:rsid w:val="00800ED9"/>
    <w:rsid w:val="00801BB5"/>
    <w:rsid w:val="00801D16"/>
    <w:rsid w:val="00801E24"/>
    <w:rsid w:val="0080218E"/>
    <w:rsid w:val="008021BE"/>
    <w:rsid w:val="00803C4A"/>
    <w:rsid w:val="00804EB0"/>
    <w:rsid w:val="00805CED"/>
    <w:rsid w:val="00806DE7"/>
    <w:rsid w:val="008077E6"/>
    <w:rsid w:val="0081010A"/>
    <w:rsid w:val="00811839"/>
    <w:rsid w:val="00812167"/>
    <w:rsid w:val="00813FC1"/>
    <w:rsid w:val="00813FF3"/>
    <w:rsid w:val="00814176"/>
    <w:rsid w:val="00814661"/>
    <w:rsid w:val="00814966"/>
    <w:rsid w:val="00815206"/>
    <w:rsid w:val="008157F4"/>
    <w:rsid w:val="008158EE"/>
    <w:rsid w:val="00815A3D"/>
    <w:rsid w:val="00815A60"/>
    <w:rsid w:val="00815EDF"/>
    <w:rsid w:val="00816463"/>
    <w:rsid w:val="008169CA"/>
    <w:rsid w:val="008172F7"/>
    <w:rsid w:val="00817A82"/>
    <w:rsid w:val="00817EA9"/>
    <w:rsid w:val="008210F3"/>
    <w:rsid w:val="00821340"/>
    <w:rsid w:val="00822082"/>
    <w:rsid w:val="008225ED"/>
    <w:rsid w:val="008232D7"/>
    <w:rsid w:val="008236D7"/>
    <w:rsid w:val="008247B5"/>
    <w:rsid w:val="00824A7B"/>
    <w:rsid w:val="008267F8"/>
    <w:rsid w:val="00826C4F"/>
    <w:rsid w:val="00826D6D"/>
    <w:rsid w:val="00826DDF"/>
    <w:rsid w:val="008272CF"/>
    <w:rsid w:val="0082793E"/>
    <w:rsid w:val="00827B0B"/>
    <w:rsid w:val="00827C9B"/>
    <w:rsid w:val="00827E46"/>
    <w:rsid w:val="00827F3F"/>
    <w:rsid w:val="008302C4"/>
    <w:rsid w:val="008313A3"/>
    <w:rsid w:val="00833947"/>
    <w:rsid w:val="00833B66"/>
    <w:rsid w:val="0083445C"/>
    <w:rsid w:val="00835BE6"/>
    <w:rsid w:val="00835CA8"/>
    <w:rsid w:val="00835D79"/>
    <w:rsid w:val="008365F4"/>
    <w:rsid w:val="00837F41"/>
    <w:rsid w:val="0084020A"/>
    <w:rsid w:val="00840752"/>
    <w:rsid w:val="00841011"/>
    <w:rsid w:val="00841CCD"/>
    <w:rsid w:val="00841E8B"/>
    <w:rsid w:val="00842DF6"/>
    <w:rsid w:val="008436BF"/>
    <w:rsid w:val="008438FF"/>
    <w:rsid w:val="00843E09"/>
    <w:rsid w:val="00844A04"/>
    <w:rsid w:val="00844E6B"/>
    <w:rsid w:val="00844F6B"/>
    <w:rsid w:val="00845177"/>
    <w:rsid w:val="0084660E"/>
    <w:rsid w:val="00846C1D"/>
    <w:rsid w:val="00847202"/>
    <w:rsid w:val="00847466"/>
    <w:rsid w:val="00847815"/>
    <w:rsid w:val="008502D1"/>
    <w:rsid w:val="00850816"/>
    <w:rsid w:val="008516CD"/>
    <w:rsid w:val="0085280E"/>
    <w:rsid w:val="00852B2D"/>
    <w:rsid w:val="00852FC8"/>
    <w:rsid w:val="008532F1"/>
    <w:rsid w:val="00853322"/>
    <w:rsid w:val="008533D2"/>
    <w:rsid w:val="00854AC6"/>
    <w:rsid w:val="00854CF1"/>
    <w:rsid w:val="008550CC"/>
    <w:rsid w:val="008563EA"/>
    <w:rsid w:val="008563F2"/>
    <w:rsid w:val="008568E2"/>
    <w:rsid w:val="00856C67"/>
    <w:rsid w:val="00856EBA"/>
    <w:rsid w:val="00857565"/>
    <w:rsid w:val="0085792A"/>
    <w:rsid w:val="008601CC"/>
    <w:rsid w:val="0086030A"/>
    <w:rsid w:val="00860334"/>
    <w:rsid w:val="00860B48"/>
    <w:rsid w:val="0086128D"/>
    <w:rsid w:val="00861680"/>
    <w:rsid w:val="008616A0"/>
    <w:rsid w:val="0086186A"/>
    <w:rsid w:val="0086198D"/>
    <w:rsid w:val="00863643"/>
    <w:rsid w:val="008637BE"/>
    <w:rsid w:val="00863A25"/>
    <w:rsid w:val="0086404E"/>
    <w:rsid w:val="008667B9"/>
    <w:rsid w:val="008667C9"/>
    <w:rsid w:val="00866EC5"/>
    <w:rsid w:val="008678DD"/>
    <w:rsid w:val="00867B21"/>
    <w:rsid w:val="00867F4F"/>
    <w:rsid w:val="0087010F"/>
    <w:rsid w:val="008722A5"/>
    <w:rsid w:val="008722E6"/>
    <w:rsid w:val="0087245E"/>
    <w:rsid w:val="00872652"/>
    <w:rsid w:val="008735E8"/>
    <w:rsid w:val="00873FB1"/>
    <w:rsid w:val="0087426B"/>
    <w:rsid w:val="0087441F"/>
    <w:rsid w:val="0087627B"/>
    <w:rsid w:val="00876638"/>
    <w:rsid w:val="008768DC"/>
    <w:rsid w:val="00876E48"/>
    <w:rsid w:val="00876FD4"/>
    <w:rsid w:val="00877C25"/>
    <w:rsid w:val="00880460"/>
    <w:rsid w:val="00880E38"/>
    <w:rsid w:val="0088137C"/>
    <w:rsid w:val="008816EB"/>
    <w:rsid w:val="008818C8"/>
    <w:rsid w:val="00881AA2"/>
    <w:rsid w:val="0088273D"/>
    <w:rsid w:val="00882B64"/>
    <w:rsid w:val="00882CEA"/>
    <w:rsid w:val="00883504"/>
    <w:rsid w:val="008838A4"/>
    <w:rsid w:val="008846B4"/>
    <w:rsid w:val="00884F44"/>
    <w:rsid w:val="00885936"/>
    <w:rsid w:val="00886CF0"/>
    <w:rsid w:val="00887BBF"/>
    <w:rsid w:val="00890245"/>
    <w:rsid w:val="00890A00"/>
    <w:rsid w:val="00890EEE"/>
    <w:rsid w:val="00891560"/>
    <w:rsid w:val="00891855"/>
    <w:rsid w:val="00892826"/>
    <w:rsid w:val="008928C2"/>
    <w:rsid w:val="0089497C"/>
    <w:rsid w:val="008955F9"/>
    <w:rsid w:val="00896658"/>
    <w:rsid w:val="0089728F"/>
    <w:rsid w:val="00897F10"/>
    <w:rsid w:val="008A0ACF"/>
    <w:rsid w:val="008A205D"/>
    <w:rsid w:val="008A3B08"/>
    <w:rsid w:val="008A3C73"/>
    <w:rsid w:val="008A3CF3"/>
    <w:rsid w:val="008A3D15"/>
    <w:rsid w:val="008A4093"/>
    <w:rsid w:val="008A5342"/>
    <w:rsid w:val="008A5C85"/>
    <w:rsid w:val="008A62E6"/>
    <w:rsid w:val="008A75E6"/>
    <w:rsid w:val="008A7612"/>
    <w:rsid w:val="008A7791"/>
    <w:rsid w:val="008A7850"/>
    <w:rsid w:val="008B00E4"/>
    <w:rsid w:val="008B19B3"/>
    <w:rsid w:val="008B1AC1"/>
    <w:rsid w:val="008B3E8D"/>
    <w:rsid w:val="008B4530"/>
    <w:rsid w:val="008B462A"/>
    <w:rsid w:val="008B4BAC"/>
    <w:rsid w:val="008B5384"/>
    <w:rsid w:val="008B5653"/>
    <w:rsid w:val="008B5CBA"/>
    <w:rsid w:val="008B5D78"/>
    <w:rsid w:val="008B5D7E"/>
    <w:rsid w:val="008B6343"/>
    <w:rsid w:val="008B6FF6"/>
    <w:rsid w:val="008B73F6"/>
    <w:rsid w:val="008B7F08"/>
    <w:rsid w:val="008C081F"/>
    <w:rsid w:val="008C09E5"/>
    <w:rsid w:val="008C163A"/>
    <w:rsid w:val="008C2BA6"/>
    <w:rsid w:val="008C32FF"/>
    <w:rsid w:val="008C3846"/>
    <w:rsid w:val="008C3901"/>
    <w:rsid w:val="008C3B06"/>
    <w:rsid w:val="008C4864"/>
    <w:rsid w:val="008C48A7"/>
    <w:rsid w:val="008C4BA9"/>
    <w:rsid w:val="008C4C55"/>
    <w:rsid w:val="008C4E31"/>
    <w:rsid w:val="008C5F89"/>
    <w:rsid w:val="008C6E09"/>
    <w:rsid w:val="008C74D5"/>
    <w:rsid w:val="008C7C8D"/>
    <w:rsid w:val="008D01D5"/>
    <w:rsid w:val="008D0DE9"/>
    <w:rsid w:val="008D0E4F"/>
    <w:rsid w:val="008D1212"/>
    <w:rsid w:val="008D16D6"/>
    <w:rsid w:val="008D1800"/>
    <w:rsid w:val="008D18A1"/>
    <w:rsid w:val="008D1B17"/>
    <w:rsid w:val="008D2B6B"/>
    <w:rsid w:val="008D2C28"/>
    <w:rsid w:val="008D403D"/>
    <w:rsid w:val="008D481D"/>
    <w:rsid w:val="008D53B3"/>
    <w:rsid w:val="008D5674"/>
    <w:rsid w:val="008D5C01"/>
    <w:rsid w:val="008D6CB1"/>
    <w:rsid w:val="008D7D5B"/>
    <w:rsid w:val="008E0963"/>
    <w:rsid w:val="008E1480"/>
    <w:rsid w:val="008E236B"/>
    <w:rsid w:val="008E2F0A"/>
    <w:rsid w:val="008E30C5"/>
    <w:rsid w:val="008E31EA"/>
    <w:rsid w:val="008E35CF"/>
    <w:rsid w:val="008E46EB"/>
    <w:rsid w:val="008E4C1B"/>
    <w:rsid w:val="008E5174"/>
    <w:rsid w:val="008E5A99"/>
    <w:rsid w:val="008E5AE3"/>
    <w:rsid w:val="008E5F8C"/>
    <w:rsid w:val="008E63EA"/>
    <w:rsid w:val="008E6D02"/>
    <w:rsid w:val="008E7569"/>
    <w:rsid w:val="008F0428"/>
    <w:rsid w:val="008F1173"/>
    <w:rsid w:val="008F11E3"/>
    <w:rsid w:val="008F2209"/>
    <w:rsid w:val="008F226E"/>
    <w:rsid w:val="008F22E0"/>
    <w:rsid w:val="008F24C5"/>
    <w:rsid w:val="008F293B"/>
    <w:rsid w:val="008F32DD"/>
    <w:rsid w:val="008F3307"/>
    <w:rsid w:val="008F3EC4"/>
    <w:rsid w:val="008F3EF5"/>
    <w:rsid w:val="008F4131"/>
    <w:rsid w:val="008F506F"/>
    <w:rsid w:val="008F5484"/>
    <w:rsid w:val="008F581E"/>
    <w:rsid w:val="008F6430"/>
    <w:rsid w:val="008F6477"/>
    <w:rsid w:val="008F6969"/>
    <w:rsid w:val="008F6F87"/>
    <w:rsid w:val="009008A8"/>
    <w:rsid w:val="0090362C"/>
    <w:rsid w:val="00903D0D"/>
    <w:rsid w:val="00903FA1"/>
    <w:rsid w:val="009048BB"/>
    <w:rsid w:val="00904BFB"/>
    <w:rsid w:val="00904EBC"/>
    <w:rsid w:val="009056C0"/>
    <w:rsid w:val="00906008"/>
    <w:rsid w:val="0090667A"/>
    <w:rsid w:val="00906F23"/>
    <w:rsid w:val="00907485"/>
    <w:rsid w:val="00907BD8"/>
    <w:rsid w:val="009115CF"/>
    <w:rsid w:val="00911E5A"/>
    <w:rsid w:val="009125C4"/>
    <w:rsid w:val="00912A1F"/>
    <w:rsid w:val="009134AF"/>
    <w:rsid w:val="00913AD1"/>
    <w:rsid w:val="00914CC6"/>
    <w:rsid w:val="00916381"/>
    <w:rsid w:val="00916FD9"/>
    <w:rsid w:val="00917527"/>
    <w:rsid w:val="0092024E"/>
    <w:rsid w:val="00921F8C"/>
    <w:rsid w:val="0092220A"/>
    <w:rsid w:val="009222E7"/>
    <w:rsid w:val="0092430B"/>
    <w:rsid w:val="0092498D"/>
    <w:rsid w:val="009249B8"/>
    <w:rsid w:val="0092541A"/>
    <w:rsid w:val="0092789C"/>
    <w:rsid w:val="00927CB5"/>
    <w:rsid w:val="00927D6B"/>
    <w:rsid w:val="0093006C"/>
    <w:rsid w:val="0093022F"/>
    <w:rsid w:val="009307ED"/>
    <w:rsid w:val="0093137A"/>
    <w:rsid w:val="00931714"/>
    <w:rsid w:val="00931F48"/>
    <w:rsid w:val="0093240B"/>
    <w:rsid w:val="00932814"/>
    <w:rsid w:val="00932F64"/>
    <w:rsid w:val="009334CF"/>
    <w:rsid w:val="00933E1C"/>
    <w:rsid w:val="0093441E"/>
    <w:rsid w:val="00934922"/>
    <w:rsid w:val="00935A5C"/>
    <w:rsid w:val="00935F6A"/>
    <w:rsid w:val="00935FD2"/>
    <w:rsid w:val="009366E1"/>
    <w:rsid w:val="0093677C"/>
    <w:rsid w:val="00936A84"/>
    <w:rsid w:val="00936C17"/>
    <w:rsid w:val="00936EF3"/>
    <w:rsid w:val="009378FE"/>
    <w:rsid w:val="00937C98"/>
    <w:rsid w:val="00940330"/>
    <w:rsid w:val="00940556"/>
    <w:rsid w:val="009405F4"/>
    <w:rsid w:val="00941109"/>
    <w:rsid w:val="0094138A"/>
    <w:rsid w:val="00941676"/>
    <w:rsid w:val="009426D5"/>
    <w:rsid w:val="009432AB"/>
    <w:rsid w:val="009434F4"/>
    <w:rsid w:val="009439BE"/>
    <w:rsid w:val="00943ACD"/>
    <w:rsid w:val="009448AC"/>
    <w:rsid w:val="00947CEB"/>
    <w:rsid w:val="00950E06"/>
    <w:rsid w:val="0095147F"/>
    <w:rsid w:val="00951E91"/>
    <w:rsid w:val="00952A48"/>
    <w:rsid w:val="00953139"/>
    <w:rsid w:val="00953229"/>
    <w:rsid w:val="00954BD9"/>
    <w:rsid w:val="00954F42"/>
    <w:rsid w:val="00956D18"/>
    <w:rsid w:val="009572F8"/>
    <w:rsid w:val="00960616"/>
    <w:rsid w:val="00960B57"/>
    <w:rsid w:val="00961FBF"/>
    <w:rsid w:val="0096225C"/>
    <w:rsid w:val="00962B0A"/>
    <w:rsid w:val="00962EC7"/>
    <w:rsid w:val="00964604"/>
    <w:rsid w:val="00965589"/>
    <w:rsid w:val="00966AF3"/>
    <w:rsid w:val="009701BC"/>
    <w:rsid w:val="00970735"/>
    <w:rsid w:val="00970BA6"/>
    <w:rsid w:val="00971FBB"/>
    <w:rsid w:val="009733DA"/>
    <w:rsid w:val="0097377B"/>
    <w:rsid w:val="00973C9A"/>
    <w:rsid w:val="00974460"/>
    <w:rsid w:val="00975461"/>
    <w:rsid w:val="00976425"/>
    <w:rsid w:val="00976631"/>
    <w:rsid w:val="00976B4C"/>
    <w:rsid w:val="009772B2"/>
    <w:rsid w:val="009773EE"/>
    <w:rsid w:val="00977769"/>
    <w:rsid w:val="00977C5D"/>
    <w:rsid w:val="0098071D"/>
    <w:rsid w:val="00980760"/>
    <w:rsid w:val="009810DF"/>
    <w:rsid w:val="0098216D"/>
    <w:rsid w:val="0098311B"/>
    <w:rsid w:val="00984002"/>
    <w:rsid w:val="00984057"/>
    <w:rsid w:val="009865A9"/>
    <w:rsid w:val="00986D0B"/>
    <w:rsid w:val="00986D27"/>
    <w:rsid w:val="00987719"/>
    <w:rsid w:val="00990EF1"/>
    <w:rsid w:val="00991B50"/>
    <w:rsid w:val="00991CBF"/>
    <w:rsid w:val="00991CC4"/>
    <w:rsid w:val="00991E21"/>
    <w:rsid w:val="00992508"/>
    <w:rsid w:val="00992B2D"/>
    <w:rsid w:val="00992E26"/>
    <w:rsid w:val="00992EDF"/>
    <w:rsid w:val="00992EE9"/>
    <w:rsid w:val="00992F85"/>
    <w:rsid w:val="00992FCA"/>
    <w:rsid w:val="009931C6"/>
    <w:rsid w:val="00993B0D"/>
    <w:rsid w:val="00993C69"/>
    <w:rsid w:val="009946F1"/>
    <w:rsid w:val="00994906"/>
    <w:rsid w:val="009952B6"/>
    <w:rsid w:val="009958A0"/>
    <w:rsid w:val="009968D2"/>
    <w:rsid w:val="00996DA5"/>
    <w:rsid w:val="009A202D"/>
    <w:rsid w:val="009A247C"/>
    <w:rsid w:val="009A33B6"/>
    <w:rsid w:val="009A45DD"/>
    <w:rsid w:val="009A460E"/>
    <w:rsid w:val="009A4BDA"/>
    <w:rsid w:val="009A4D49"/>
    <w:rsid w:val="009A62AB"/>
    <w:rsid w:val="009A6580"/>
    <w:rsid w:val="009A7102"/>
    <w:rsid w:val="009A75F2"/>
    <w:rsid w:val="009B0507"/>
    <w:rsid w:val="009B0570"/>
    <w:rsid w:val="009B0B4D"/>
    <w:rsid w:val="009B15C2"/>
    <w:rsid w:val="009B1D3E"/>
    <w:rsid w:val="009B1DEB"/>
    <w:rsid w:val="009B36BB"/>
    <w:rsid w:val="009B3DF8"/>
    <w:rsid w:val="009B479C"/>
    <w:rsid w:val="009B4A84"/>
    <w:rsid w:val="009B5126"/>
    <w:rsid w:val="009B59FC"/>
    <w:rsid w:val="009B5AD2"/>
    <w:rsid w:val="009B620F"/>
    <w:rsid w:val="009B656B"/>
    <w:rsid w:val="009B771C"/>
    <w:rsid w:val="009B7C39"/>
    <w:rsid w:val="009C0C34"/>
    <w:rsid w:val="009C14DA"/>
    <w:rsid w:val="009C1AD9"/>
    <w:rsid w:val="009C1DCC"/>
    <w:rsid w:val="009C2347"/>
    <w:rsid w:val="009C2A0F"/>
    <w:rsid w:val="009C3332"/>
    <w:rsid w:val="009C41F6"/>
    <w:rsid w:val="009C4A32"/>
    <w:rsid w:val="009C4B4A"/>
    <w:rsid w:val="009C4C4D"/>
    <w:rsid w:val="009C57C7"/>
    <w:rsid w:val="009C597C"/>
    <w:rsid w:val="009C5D3C"/>
    <w:rsid w:val="009C5FF3"/>
    <w:rsid w:val="009C69C2"/>
    <w:rsid w:val="009C6C0D"/>
    <w:rsid w:val="009C7875"/>
    <w:rsid w:val="009D079A"/>
    <w:rsid w:val="009D1356"/>
    <w:rsid w:val="009D1B20"/>
    <w:rsid w:val="009D3669"/>
    <w:rsid w:val="009D3CAD"/>
    <w:rsid w:val="009D584D"/>
    <w:rsid w:val="009D6DA0"/>
    <w:rsid w:val="009D6DC9"/>
    <w:rsid w:val="009D71CE"/>
    <w:rsid w:val="009D74DE"/>
    <w:rsid w:val="009D7CF7"/>
    <w:rsid w:val="009D7F6D"/>
    <w:rsid w:val="009E1F70"/>
    <w:rsid w:val="009E1F7D"/>
    <w:rsid w:val="009E4047"/>
    <w:rsid w:val="009E49A1"/>
    <w:rsid w:val="009E62F6"/>
    <w:rsid w:val="009E7164"/>
    <w:rsid w:val="009E79D2"/>
    <w:rsid w:val="009E7AEC"/>
    <w:rsid w:val="009E7D01"/>
    <w:rsid w:val="009E7E94"/>
    <w:rsid w:val="009E7FCF"/>
    <w:rsid w:val="009F0E02"/>
    <w:rsid w:val="009F1B7C"/>
    <w:rsid w:val="009F1FA8"/>
    <w:rsid w:val="009F32E3"/>
    <w:rsid w:val="009F348A"/>
    <w:rsid w:val="009F447A"/>
    <w:rsid w:val="009F46F4"/>
    <w:rsid w:val="009F4E61"/>
    <w:rsid w:val="009F5266"/>
    <w:rsid w:val="009F6105"/>
    <w:rsid w:val="009F67A3"/>
    <w:rsid w:val="009F7052"/>
    <w:rsid w:val="009F7AF8"/>
    <w:rsid w:val="00A00E34"/>
    <w:rsid w:val="00A01189"/>
    <w:rsid w:val="00A018A7"/>
    <w:rsid w:val="00A01CE6"/>
    <w:rsid w:val="00A02BB1"/>
    <w:rsid w:val="00A02CF8"/>
    <w:rsid w:val="00A02F90"/>
    <w:rsid w:val="00A04756"/>
    <w:rsid w:val="00A05B21"/>
    <w:rsid w:val="00A05BC7"/>
    <w:rsid w:val="00A060A6"/>
    <w:rsid w:val="00A0652D"/>
    <w:rsid w:val="00A06DBF"/>
    <w:rsid w:val="00A074C7"/>
    <w:rsid w:val="00A10879"/>
    <w:rsid w:val="00A10AEF"/>
    <w:rsid w:val="00A10DFA"/>
    <w:rsid w:val="00A1173C"/>
    <w:rsid w:val="00A12510"/>
    <w:rsid w:val="00A127B4"/>
    <w:rsid w:val="00A1282C"/>
    <w:rsid w:val="00A12D1E"/>
    <w:rsid w:val="00A12E24"/>
    <w:rsid w:val="00A12E59"/>
    <w:rsid w:val="00A1492B"/>
    <w:rsid w:val="00A15543"/>
    <w:rsid w:val="00A15772"/>
    <w:rsid w:val="00A17592"/>
    <w:rsid w:val="00A2069C"/>
    <w:rsid w:val="00A20AD2"/>
    <w:rsid w:val="00A21263"/>
    <w:rsid w:val="00A233E3"/>
    <w:rsid w:val="00A23945"/>
    <w:rsid w:val="00A23CDE"/>
    <w:rsid w:val="00A2411D"/>
    <w:rsid w:val="00A24E1A"/>
    <w:rsid w:val="00A25494"/>
    <w:rsid w:val="00A2584F"/>
    <w:rsid w:val="00A25C0C"/>
    <w:rsid w:val="00A25E26"/>
    <w:rsid w:val="00A267B3"/>
    <w:rsid w:val="00A27222"/>
    <w:rsid w:val="00A273E5"/>
    <w:rsid w:val="00A2768B"/>
    <w:rsid w:val="00A27B73"/>
    <w:rsid w:val="00A30439"/>
    <w:rsid w:val="00A31239"/>
    <w:rsid w:val="00A315A3"/>
    <w:rsid w:val="00A318A3"/>
    <w:rsid w:val="00A31DDF"/>
    <w:rsid w:val="00A32AA7"/>
    <w:rsid w:val="00A330C7"/>
    <w:rsid w:val="00A33520"/>
    <w:rsid w:val="00A3374A"/>
    <w:rsid w:val="00A33B89"/>
    <w:rsid w:val="00A3413B"/>
    <w:rsid w:val="00A34195"/>
    <w:rsid w:val="00A34DEC"/>
    <w:rsid w:val="00A34F7F"/>
    <w:rsid w:val="00A352BB"/>
    <w:rsid w:val="00A3535F"/>
    <w:rsid w:val="00A353F4"/>
    <w:rsid w:val="00A37D26"/>
    <w:rsid w:val="00A40B26"/>
    <w:rsid w:val="00A40CBD"/>
    <w:rsid w:val="00A4102B"/>
    <w:rsid w:val="00A41408"/>
    <w:rsid w:val="00A42721"/>
    <w:rsid w:val="00A42A48"/>
    <w:rsid w:val="00A42A5A"/>
    <w:rsid w:val="00A43018"/>
    <w:rsid w:val="00A43430"/>
    <w:rsid w:val="00A4404F"/>
    <w:rsid w:val="00A4554E"/>
    <w:rsid w:val="00A462B0"/>
    <w:rsid w:val="00A464E6"/>
    <w:rsid w:val="00A4693C"/>
    <w:rsid w:val="00A476B0"/>
    <w:rsid w:val="00A503B9"/>
    <w:rsid w:val="00A50437"/>
    <w:rsid w:val="00A5090F"/>
    <w:rsid w:val="00A51378"/>
    <w:rsid w:val="00A51642"/>
    <w:rsid w:val="00A51DD0"/>
    <w:rsid w:val="00A521E8"/>
    <w:rsid w:val="00A523AA"/>
    <w:rsid w:val="00A523B0"/>
    <w:rsid w:val="00A52EE0"/>
    <w:rsid w:val="00A5351A"/>
    <w:rsid w:val="00A539A3"/>
    <w:rsid w:val="00A53EFC"/>
    <w:rsid w:val="00A53FDC"/>
    <w:rsid w:val="00A542CA"/>
    <w:rsid w:val="00A54B06"/>
    <w:rsid w:val="00A54F33"/>
    <w:rsid w:val="00A56505"/>
    <w:rsid w:val="00A579D9"/>
    <w:rsid w:val="00A61017"/>
    <w:rsid w:val="00A61354"/>
    <w:rsid w:val="00A61DDC"/>
    <w:rsid w:val="00A6202D"/>
    <w:rsid w:val="00A624B4"/>
    <w:rsid w:val="00A62E93"/>
    <w:rsid w:val="00A63654"/>
    <w:rsid w:val="00A642AC"/>
    <w:rsid w:val="00A6430F"/>
    <w:rsid w:val="00A645A6"/>
    <w:rsid w:val="00A652C7"/>
    <w:rsid w:val="00A65960"/>
    <w:rsid w:val="00A668AA"/>
    <w:rsid w:val="00A67319"/>
    <w:rsid w:val="00A67407"/>
    <w:rsid w:val="00A67427"/>
    <w:rsid w:val="00A700B6"/>
    <w:rsid w:val="00A7034B"/>
    <w:rsid w:val="00A725E8"/>
    <w:rsid w:val="00A72FA5"/>
    <w:rsid w:val="00A7338E"/>
    <w:rsid w:val="00A73A7A"/>
    <w:rsid w:val="00A73B72"/>
    <w:rsid w:val="00A73D56"/>
    <w:rsid w:val="00A74A3E"/>
    <w:rsid w:val="00A74BCD"/>
    <w:rsid w:val="00A74CE6"/>
    <w:rsid w:val="00A7639E"/>
    <w:rsid w:val="00A770E4"/>
    <w:rsid w:val="00A7713C"/>
    <w:rsid w:val="00A8017D"/>
    <w:rsid w:val="00A801E8"/>
    <w:rsid w:val="00A80342"/>
    <w:rsid w:val="00A80736"/>
    <w:rsid w:val="00A80994"/>
    <w:rsid w:val="00A81873"/>
    <w:rsid w:val="00A821E6"/>
    <w:rsid w:val="00A82A52"/>
    <w:rsid w:val="00A8317F"/>
    <w:rsid w:val="00A83565"/>
    <w:rsid w:val="00A8397A"/>
    <w:rsid w:val="00A852CC"/>
    <w:rsid w:val="00A8549C"/>
    <w:rsid w:val="00A854B0"/>
    <w:rsid w:val="00A85A97"/>
    <w:rsid w:val="00A85F91"/>
    <w:rsid w:val="00A86C60"/>
    <w:rsid w:val="00A878C1"/>
    <w:rsid w:val="00A87E3E"/>
    <w:rsid w:val="00A904D6"/>
    <w:rsid w:val="00A90E87"/>
    <w:rsid w:val="00A929DB"/>
    <w:rsid w:val="00A92AB1"/>
    <w:rsid w:val="00A930C1"/>
    <w:rsid w:val="00A949AF"/>
    <w:rsid w:val="00A95713"/>
    <w:rsid w:val="00A9599E"/>
    <w:rsid w:val="00A95EDC"/>
    <w:rsid w:val="00A963F4"/>
    <w:rsid w:val="00A964F2"/>
    <w:rsid w:val="00A972BD"/>
    <w:rsid w:val="00AA063A"/>
    <w:rsid w:val="00AA0AED"/>
    <w:rsid w:val="00AA0C43"/>
    <w:rsid w:val="00AA1037"/>
    <w:rsid w:val="00AA289A"/>
    <w:rsid w:val="00AA378D"/>
    <w:rsid w:val="00AA4DD6"/>
    <w:rsid w:val="00AA5D3A"/>
    <w:rsid w:val="00AA5E53"/>
    <w:rsid w:val="00AA716E"/>
    <w:rsid w:val="00AA7647"/>
    <w:rsid w:val="00AA7ABF"/>
    <w:rsid w:val="00AB030C"/>
    <w:rsid w:val="00AB032B"/>
    <w:rsid w:val="00AB1AFD"/>
    <w:rsid w:val="00AB1E8E"/>
    <w:rsid w:val="00AB203E"/>
    <w:rsid w:val="00AB2646"/>
    <w:rsid w:val="00AB3B8A"/>
    <w:rsid w:val="00AB48F0"/>
    <w:rsid w:val="00AB509B"/>
    <w:rsid w:val="00AB62CE"/>
    <w:rsid w:val="00AB6AFF"/>
    <w:rsid w:val="00AB7628"/>
    <w:rsid w:val="00AB7857"/>
    <w:rsid w:val="00AC0181"/>
    <w:rsid w:val="00AC1AAE"/>
    <w:rsid w:val="00AC1C99"/>
    <w:rsid w:val="00AC1CCD"/>
    <w:rsid w:val="00AC20F5"/>
    <w:rsid w:val="00AC26BE"/>
    <w:rsid w:val="00AC26D9"/>
    <w:rsid w:val="00AC2AF7"/>
    <w:rsid w:val="00AC2B6F"/>
    <w:rsid w:val="00AC2D88"/>
    <w:rsid w:val="00AC2F1B"/>
    <w:rsid w:val="00AC3295"/>
    <w:rsid w:val="00AC3FA2"/>
    <w:rsid w:val="00AC48CF"/>
    <w:rsid w:val="00AC5384"/>
    <w:rsid w:val="00AC5FA6"/>
    <w:rsid w:val="00AC6B95"/>
    <w:rsid w:val="00AC6CF8"/>
    <w:rsid w:val="00AC7085"/>
    <w:rsid w:val="00AC71B4"/>
    <w:rsid w:val="00AD00C6"/>
    <w:rsid w:val="00AD159A"/>
    <w:rsid w:val="00AD1782"/>
    <w:rsid w:val="00AD1D44"/>
    <w:rsid w:val="00AD289B"/>
    <w:rsid w:val="00AD2F88"/>
    <w:rsid w:val="00AD30F4"/>
    <w:rsid w:val="00AD32BB"/>
    <w:rsid w:val="00AD3892"/>
    <w:rsid w:val="00AD3CF9"/>
    <w:rsid w:val="00AD3D02"/>
    <w:rsid w:val="00AD405D"/>
    <w:rsid w:val="00AD41E6"/>
    <w:rsid w:val="00AD572B"/>
    <w:rsid w:val="00AD5B0C"/>
    <w:rsid w:val="00AD5CFF"/>
    <w:rsid w:val="00AD5D0A"/>
    <w:rsid w:val="00AD6A8F"/>
    <w:rsid w:val="00AD6DC4"/>
    <w:rsid w:val="00AE0920"/>
    <w:rsid w:val="00AE2AB9"/>
    <w:rsid w:val="00AE304B"/>
    <w:rsid w:val="00AE3E48"/>
    <w:rsid w:val="00AE3E53"/>
    <w:rsid w:val="00AE40A1"/>
    <w:rsid w:val="00AE44C8"/>
    <w:rsid w:val="00AE45C7"/>
    <w:rsid w:val="00AE59FE"/>
    <w:rsid w:val="00AE5CCC"/>
    <w:rsid w:val="00AE6A04"/>
    <w:rsid w:val="00AE7A06"/>
    <w:rsid w:val="00AF1644"/>
    <w:rsid w:val="00AF1892"/>
    <w:rsid w:val="00AF3015"/>
    <w:rsid w:val="00AF3AB1"/>
    <w:rsid w:val="00AF467B"/>
    <w:rsid w:val="00AF5123"/>
    <w:rsid w:val="00AF532C"/>
    <w:rsid w:val="00AF5732"/>
    <w:rsid w:val="00AF62D3"/>
    <w:rsid w:val="00AF639B"/>
    <w:rsid w:val="00AF6C6E"/>
    <w:rsid w:val="00AF6F17"/>
    <w:rsid w:val="00AF7078"/>
    <w:rsid w:val="00AF729E"/>
    <w:rsid w:val="00B006A0"/>
    <w:rsid w:val="00B01887"/>
    <w:rsid w:val="00B028A2"/>
    <w:rsid w:val="00B03258"/>
    <w:rsid w:val="00B048BA"/>
    <w:rsid w:val="00B05CF6"/>
    <w:rsid w:val="00B071E9"/>
    <w:rsid w:val="00B10483"/>
    <w:rsid w:val="00B10A02"/>
    <w:rsid w:val="00B10C09"/>
    <w:rsid w:val="00B11478"/>
    <w:rsid w:val="00B12850"/>
    <w:rsid w:val="00B12DA7"/>
    <w:rsid w:val="00B13B9E"/>
    <w:rsid w:val="00B14333"/>
    <w:rsid w:val="00B144A7"/>
    <w:rsid w:val="00B149C8"/>
    <w:rsid w:val="00B14DBF"/>
    <w:rsid w:val="00B14EC9"/>
    <w:rsid w:val="00B154F9"/>
    <w:rsid w:val="00B15BAD"/>
    <w:rsid w:val="00B164AE"/>
    <w:rsid w:val="00B1731E"/>
    <w:rsid w:val="00B2022C"/>
    <w:rsid w:val="00B204D8"/>
    <w:rsid w:val="00B208A8"/>
    <w:rsid w:val="00B2151C"/>
    <w:rsid w:val="00B21A7E"/>
    <w:rsid w:val="00B22081"/>
    <w:rsid w:val="00B223E5"/>
    <w:rsid w:val="00B22FAB"/>
    <w:rsid w:val="00B2323C"/>
    <w:rsid w:val="00B24197"/>
    <w:rsid w:val="00B24532"/>
    <w:rsid w:val="00B25C26"/>
    <w:rsid w:val="00B26106"/>
    <w:rsid w:val="00B26301"/>
    <w:rsid w:val="00B26D76"/>
    <w:rsid w:val="00B27D64"/>
    <w:rsid w:val="00B27F3C"/>
    <w:rsid w:val="00B27F54"/>
    <w:rsid w:val="00B30537"/>
    <w:rsid w:val="00B30B4F"/>
    <w:rsid w:val="00B31C4C"/>
    <w:rsid w:val="00B31D07"/>
    <w:rsid w:val="00B3300E"/>
    <w:rsid w:val="00B33352"/>
    <w:rsid w:val="00B34544"/>
    <w:rsid w:val="00B346D1"/>
    <w:rsid w:val="00B34863"/>
    <w:rsid w:val="00B3565D"/>
    <w:rsid w:val="00B35BA5"/>
    <w:rsid w:val="00B362D7"/>
    <w:rsid w:val="00B36E75"/>
    <w:rsid w:val="00B37531"/>
    <w:rsid w:val="00B377D0"/>
    <w:rsid w:val="00B40A6D"/>
    <w:rsid w:val="00B411B7"/>
    <w:rsid w:val="00B4182E"/>
    <w:rsid w:val="00B41D4E"/>
    <w:rsid w:val="00B41E61"/>
    <w:rsid w:val="00B429A5"/>
    <w:rsid w:val="00B42BF8"/>
    <w:rsid w:val="00B42E97"/>
    <w:rsid w:val="00B447FA"/>
    <w:rsid w:val="00B4587A"/>
    <w:rsid w:val="00B45B02"/>
    <w:rsid w:val="00B463F2"/>
    <w:rsid w:val="00B477EE"/>
    <w:rsid w:val="00B47CF1"/>
    <w:rsid w:val="00B504D9"/>
    <w:rsid w:val="00B50CB5"/>
    <w:rsid w:val="00B50F0E"/>
    <w:rsid w:val="00B52F78"/>
    <w:rsid w:val="00B537E4"/>
    <w:rsid w:val="00B54F62"/>
    <w:rsid w:val="00B5539E"/>
    <w:rsid w:val="00B55AC4"/>
    <w:rsid w:val="00B55E0C"/>
    <w:rsid w:val="00B56115"/>
    <w:rsid w:val="00B5707B"/>
    <w:rsid w:val="00B572C1"/>
    <w:rsid w:val="00B57808"/>
    <w:rsid w:val="00B57892"/>
    <w:rsid w:val="00B608FC"/>
    <w:rsid w:val="00B60D65"/>
    <w:rsid w:val="00B61A51"/>
    <w:rsid w:val="00B62CD4"/>
    <w:rsid w:val="00B648B2"/>
    <w:rsid w:val="00B65A93"/>
    <w:rsid w:val="00B65C35"/>
    <w:rsid w:val="00B65F56"/>
    <w:rsid w:val="00B660CF"/>
    <w:rsid w:val="00B67232"/>
    <w:rsid w:val="00B67542"/>
    <w:rsid w:val="00B67CB7"/>
    <w:rsid w:val="00B70A96"/>
    <w:rsid w:val="00B70CA5"/>
    <w:rsid w:val="00B717B2"/>
    <w:rsid w:val="00B71FC4"/>
    <w:rsid w:val="00B71FF9"/>
    <w:rsid w:val="00B7239D"/>
    <w:rsid w:val="00B737D9"/>
    <w:rsid w:val="00B73C65"/>
    <w:rsid w:val="00B7417D"/>
    <w:rsid w:val="00B74798"/>
    <w:rsid w:val="00B7721D"/>
    <w:rsid w:val="00B77566"/>
    <w:rsid w:val="00B77C1E"/>
    <w:rsid w:val="00B80CF7"/>
    <w:rsid w:val="00B82038"/>
    <w:rsid w:val="00B82154"/>
    <w:rsid w:val="00B82A86"/>
    <w:rsid w:val="00B844C7"/>
    <w:rsid w:val="00B84EC2"/>
    <w:rsid w:val="00B856C1"/>
    <w:rsid w:val="00B85EFC"/>
    <w:rsid w:val="00B87B5D"/>
    <w:rsid w:val="00B87B72"/>
    <w:rsid w:val="00B91A87"/>
    <w:rsid w:val="00B91E59"/>
    <w:rsid w:val="00B92445"/>
    <w:rsid w:val="00B924B7"/>
    <w:rsid w:val="00B92671"/>
    <w:rsid w:val="00B92D99"/>
    <w:rsid w:val="00B92E46"/>
    <w:rsid w:val="00B9441E"/>
    <w:rsid w:val="00B94CCD"/>
    <w:rsid w:val="00B95787"/>
    <w:rsid w:val="00B962F0"/>
    <w:rsid w:val="00B96DF1"/>
    <w:rsid w:val="00B96F25"/>
    <w:rsid w:val="00B97138"/>
    <w:rsid w:val="00B977E2"/>
    <w:rsid w:val="00B97B99"/>
    <w:rsid w:val="00BA16D6"/>
    <w:rsid w:val="00BA212C"/>
    <w:rsid w:val="00BA3414"/>
    <w:rsid w:val="00BA42A7"/>
    <w:rsid w:val="00BA4C7D"/>
    <w:rsid w:val="00BA5B41"/>
    <w:rsid w:val="00BA5B8D"/>
    <w:rsid w:val="00BA5DA6"/>
    <w:rsid w:val="00BA692B"/>
    <w:rsid w:val="00BA6CC3"/>
    <w:rsid w:val="00BA7AC5"/>
    <w:rsid w:val="00BB17B7"/>
    <w:rsid w:val="00BB19B2"/>
    <w:rsid w:val="00BB2FB8"/>
    <w:rsid w:val="00BB3761"/>
    <w:rsid w:val="00BB3A12"/>
    <w:rsid w:val="00BB3B80"/>
    <w:rsid w:val="00BB3C8E"/>
    <w:rsid w:val="00BB5631"/>
    <w:rsid w:val="00BB5B6E"/>
    <w:rsid w:val="00BB5F54"/>
    <w:rsid w:val="00BB60E0"/>
    <w:rsid w:val="00BB61F4"/>
    <w:rsid w:val="00BB6614"/>
    <w:rsid w:val="00BB69BE"/>
    <w:rsid w:val="00BB7052"/>
    <w:rsid w:val="00BB7483"/>
    <w:rsid w:val="00BB7834"/>
    <w:rsid w:val="00BB7E9D"/>
    <w:rsid w:val="00BB7EAD"/>
    <w:rsid w:val="00BC0FB3"/>
    <w:rsid w:val="00BC1104"/>
    <w:rsid w:val="00BC122D"/>
    <w:rsid w:val="00BC219B"/>
    <w:rsid w:val="00BC321B"/>
    <w:rsid w:val="00BC3895"/>
    <w:rsid w:val="00BC3F5B"/>
    <w:rsid w:val="00BC43B9"/>
    <w:rsid w:val="00BC45F0"/>
    <w:rsid w:val="00BC4BBA"/>
    <w:rsid w:val="00BC5518"/>
    <w:rsid w:val="00BC5586"/>
    <w:rsid w:val="00BC5620"/>
    <w:rsid w:val="00BC5657"/>
    <w:rsid w:val="00BC5A8D"/>
    <w:rsid w:val="00BC5D03"/>
    <w:rsid w:val="00BC5FC5"/>
    <w:rsid w:val="00BC6131"/>
    <w:rsid w:val="00BC683F"/>
    <w:rsid w:val="00BC6C48"/>
    <w:rsid w:val="00BC7784"/>
    <w:rsid w:val="00BD087B"/>
    <w:rsid w:val="00BD0D5B"/>
    <w:rsid w:val="00BD101B"/>
    <w:rsid w:val="00BD27D5"/>
    <w:rsid w:val="00BD2CA3"/>
    <w:rsid w:val="00BD2DB6"/>
    <w:rsid w:val="00BD303B"/>
    <w:rsid w:val="00BD3602"/>
    <w:rsid w:val="00BD37F4"/>
    <w:rsid w:val="00BD3C52"/>
    <w:rsid w:val="00BD4DEE"/>
    <w:rsid w:val="00BD53B3"/>
    <w:rsid w:val="00BD79B4"/>
    <w:rsid w:val="00BE0144"/>
    <w:rsid w:val="00BE0281"/>
    <w:rsid w:val="00BE0459"/>
    <w:rsid w:val="00BE14B3"/>
    <w:rsid w:val="00BE2DC0"/>
    <w:rsid w:val="00BE31A2"/>
    <w:rsid w:val="00BE3594"/>
    <w:rsid w:val="00BE359F"/>
    <w:rsid w:val="00BE54DD"/>
    <w:rsid w:val="00BE600C"/>
    <w:rsid w:val="00BE648D"/>
    <w:rsid w:val="00BE6BFE"/>
    <w:rsid w:val="00BE6FC4"/>
    <w:rsid w:val="00BE7095"/>
    <w:rsid w:val="00BE77B2"/>
    <w:rsid w:val="00BE787C"/>
    <w:rsid w:val="00BF00AC"/>
    <w:rsid w:val="00BF09AF"/>
    <w:rsid w:val="00BF0D86"/>
    <w:rsid w:val="00BF118F"/>
    <w:rsid w:val="00BF1C06"/>
    <w:rsid w:val="00BF2BAC"/>
    <w:rsid w:val="00BF2C26"/>
    <w:rsid w:val="00BF2F17"/>
    <w:rsid w:val="00BF4719"/>
    <w:rsid w:val="00BF4C4C"/>
    <w:rsid w:val="00BF4FD3"/>
    <w:rsid w:val="00BF5E5E"/>
    <w:rsid w:val="00BF634B"/>
    <w:rsid w:val="00BF6B31"/>
    <w:rsid w:val="00BF7DCE"/>
    <w:rsid w:val="00C00725"/>
    <w:rsid w:val="00C00DB3"/>
    <w:rsid w:val="00C00E12"/>
    <w:rsid w:val="00C01A28"/>
    <w:rsid w:val="00C01E3A"/>
    <w:rsid w:val="00C0263F"/>
    <w:rsid w:val="00C04089"/>
    <w:rsid w:val="00C044C0"/>
    <w:rsid w:val="00C053CC"/>
    <w:rsid w:val="00C053CD"/>
    <w:rsid w:val="00C053FB"/>
    <w:rsid w:val="00C0553E"/>
    <w:rsid w:val="00C0579C"/>
    <w:rsid w:val="00C0688F"/>
    <w:rsid w:val="00C070FF"/>
    <w:rsid w:val="00C07415"/>
    <w:rsid w:val="00C07B28"/>
    <w:rsid w:val="00C07E52"/>
    <w:rsid w:val="00C07F1D"/>
    <w:rsid w:val="00C10A3A"/>
    <w:rsid w:val="00C111BB"/>
    <w:rsid w:val="00C11387"/>
    <w:rsid w:val="00C115A6"/>
    <w:rsid w:val="00C11CDF"/>
    <w:rsid w:val="00C120AF"/>
    <w:rsid w:val="00C12CA0"/>
    <w:rsid w:val="00C12D61"/>
    <w:rsid w:val="00C14244"/>
    <w:rsid w:val="00C1428A"/>
    <w:rsid w:val="00C148C2"/>
    <w:rsid w:val="00C20662"/>
    <w:rsid w:val="00C20664"/>
    <w:rsid w:val="00C206B5"/>
    <w:rsid w:val="00C214BE"/>
    <w:rsid w:val="00C220F4"/>
    <w:rsid w:val="00C2259D"/>
    <w:rsid w:val="00C22AA4"/>
    <w:rsid w:val="00C22F0E"/>
    <w:rsid w:val="00C232D8"/>
    <w:rsid w:val="00C235AB"/>
    <w:rsid w:val="00C24A04"/>
    <w:rsid w:val="00C24F9A"/>
    <w:rsid w:val="00C256AC"/>
    <w:rsid w:val="00C25ECF"/>
    <w:rsid w:val="00C27445"/>
    <w:rsid w:val="00C276A9"/>
    <w:rsid w:val="00C27CB1"/>
    <w:rsid w:val="00C30825"/>
    <w:rsid w:val="00C31330"/>
    <w:rsid w:val="00C3148A"/>
    <w:rsid w:val="00C3155C"/>
    <w:rsid w:val="00C32459"/>
    <w:rsid w:val="00C3262F"/>
    <w:rsid w:val="00C347AD"/>
    <w:rsid w:val="00C34D21"/>
    <w:rsid w:val="00C3642A"/>
    <w:rsid w:val="00C375B7"/>
    <w:rsid w:val="00C37684"/>
    <w:rsid w:val="00C4071E"/>
    <w:rsid w:val="00C4079C"/>
    <w:rsid w:val="00C4102F"/>
    <w:rsid w:val="00C412C0"/>
    <w:rsid w:val="00C42595"/>
    <w:rsid w:val="00C4269F"/>
    <w:rsid w:val="00C43413"/>
    <w:rsid w:val="00C43B03"/>
    <w:rsid w:val="00C445A5"/>
    <w:rsid w:val="00C445F9"/>
    <w:rsid w:val="00C453DF"/>
    <w:rsid w:val="00C46638"/>
    <w:rsid w:val="00C4719B"/>
    <w:rsid w:val="00C47D0F"/>
    <w:rsid w:val="00C47E8F"/>
    <w:rsid w:val="00C50275"/>
    <w:rsid w:val="00C5040E"/>
    <w:rsid w:val="00C50FF8"/>
    <w:rsid w:val="00C51103"/>
    <w:rsid w:val="00C5111A"/>
    <w:rsid w:val="00C5189E"/>
    <w:rsid w:val="00C53C47"/>
    <w:rsid w:val="00C540C1"/>
    <w:rsid w:val="00C550B3"/>
    <w:rsid w:val="00C55DD0"/>
    <w:rsid w:val="00C562BC"/>
    <w:rsid w:val="00C579DB"/>
    <w:rsid w:val="00C60B55"/>
    <w:rsid w:val="00C6327B"/>
    <w:rsid w:val="00C63725"/>
    <w:rsid w:val="00C65BBD"/>
    <w:rsid w:val="00C65F4C"/>
    <w:rsid w:val="00C6601F"/>
    <w:rsid w:val="00C67644"/>
    <w:rsid w:val="00C67B56"/>
    <w:rsid w:val="00C70022"/>
    <w:rsid w:val="00C703EB"/>
    <w:rsid w:val="00C7071B"/>
    <w:rsid w:val="00C70B91"/>
    <w:rsid w:val="00C714DC"/>
    <w:rsid w:val="00C715E3"/>
    <w:rsid w:val="00C71858"/>
    <w:rsid w:val="00C71B44"/>
    <w:rsid w:val="00C721F6"/>
    <w:rsid w:val="00C7296B"/>
    <w:rsid w:val="00C72C70"/>
    <w:rsid w:val="00C72FD5"/>
    <w:rsid w:val="00C73108"/>
    <w:rsid w:val="00C73447"/>
    <w:rsid w:val="00C74A88"/>
    <w:rsid w:val="00C74F89"/>
    <w:rsid w:val="00C758E2"/>
    <w:rsid w:val="00C75BBD"/>
    <w:rsid w:val="00C75D1B"/>
    <w:rsid w:val="00C76A4C"/>
    <w:rsid w:val="00C76B7F"/>
    <w:rsid w:val="00C77022"/>
    <w:rsid w:val="00C772C1"/>
    <w:rsid w:val="00C773A5"/>
    <w:rsid w:val="00C80933"/>
    <w:rsid w:val="00C80CA0"/>
    <w:rsid w:val="00C81488"/>
    <w:rsid w:val="00C814F6"/>
    <w:rsid w:val="00C81842"/>
    <w:rsid w:val="00C81A38"/>
    <w:rsid w:val="00C81F10"/>
    <w:rsid w:val="00C82E3E"/>
    <w:rsid w:val="00C8305D"/>
    <w:rsid w:val="00C83EC6"/>
    <w:rsid w:val="00C8402B"/>
    <w:rsid w:val="00C85790"/>
    <w:rsid w:val="00C868E5"/>
    <w:rsid w:val="00C86968"/>
    <w:rsid w:val="00C87C64"/>
    <w:rsid w:val="00C900A0"/>
    <w:rsid w:val="00C907A6"/>
    <w:rsid w:val="00C90C4C"/>
    <w:rsid w:val="00C90C9B"/>
    <w:rsid w:val="00C910B7"/>
    <w:rsid w:val="00C9360E"/>
    <w:rsid w:val="00C93AFD"/>
    <w:rsid w:val="00C93E46"/>
    <w:rsid w:val="00C95E35"/>
    <w:rsid w:val="00C9785E"/>
    <w:rsid w:val="00C97A65"/>
    <w:rsid w:val="00CA1410"/>
    <w:rsid w:val="00CA1604"/>
    <w:rsid w:val="00CA16F0"/>
    <w:rsid w:val="00CA2222"/>
    <w:rsid w:val="00CA2351"/>
    <w:rsid w:val="00CA29AE"/>
    <w:rsid w:val="00CA38DA"/>
    <w:rsid w:val="00CA38DE"/>
    <w:rsid w:val="00CA4DF3"/>
    <w:rsid w:val="00CA4E59"/>
    <w:rsid w:val="00CA5C85"/>
    <w:rsid w:val="00CA5EA6"/>
    <w:rsid w:val="00CA6258"/>
    <w:rsid w:val="00CA6814"/>
    <w:rsid w:val="00CA70A9"/>
    <w:rsid w:val="00CA7667"/>
    <w:rsid w:val="00CA7FDF"/>
    <w:rsid w:val="00CB050F"/>
    <w:rsid w:val="00CB1166"/>
    <w:rsid w:val="00CB12A1"/>
    <w:rsid w:val="00CB1594"/>
    <w:rsid w:val="00CB165A"/>
    <w:rsid w:val="00CB20D5"/>
    <w:rsid w:val="00CB22F6"/>
    <w:rsid w:val="00CB2C49"/>
    <w:rsid w:val="00CB2DF9"/>
    <w:rsid w:val="00CB61EC"/>
    <w:rsid w:val="00CB6B2B"/>
    <w:rsid w:val="00CB7DDF"/>
    <w:rsid w:val="00CC062F"/>
    <w:rsid w:val="00CC07FF"/>
    <w:rsid w:val="00CC0A44"/>
    <w:rsid w:val="00CC0E41"/>
    <w:rsid w:val="00CC130F"/>
    <w:rsid w:val="00CC1EE3"/>
    <w:rsid w:val="00CC2735"/>
    <w:rsid w:val="00CC2E47"/>
    <w:rsid w:val="00CC34E7"/>
    <w:rsid w:val="00CC36DC"/>
    <w:rsid w:val="00CC41D6"/>
    <w:rsid w:val="00CC43DC"/>
    <w:rsid w:val="00CC43EC"/>
    <w:rsid w:val="00CC48F8"/>
    <w:rsid w:val="00CC4B8F"/>
    <w:rsid w:val="00CC60C3"/>
    <w:rsid w:val="00CC622D"/>
    <w:rsid w:val="00CC636E"/>
    <w:rsid w:val="00CC75C7"/>
    <w:rsid w:val="00CC76B4"/>
    <w:rsid w:val="00CD0DAC"/>
    <w:rsid w:val="00CD12D4"/>
    <w:rsid w:val="00CD1EB2"/>
    <w:rsid w:val="00CD2E2E"/>
    <w:rsid w:val="00CD33EC"/>
    <w:rsid w:val="00CD35CE"/>
    <w:rsid w:val="00CD3F35"/>
    <w:rsid w:val="00CD5A97"/>
    <w:rsid w:val="00CD6DD0"/>
    <w:rsid w:val="00CE0422"/>
    <w:rsid w:val="00CE0736"/>
    <w:rsid w:val="00CE0F09"/>
    <w:rsid w:val="00CE1066"/>
    <w:rsid w:val="00CE15A0"/>
    <w:rsid w:val="00CE1DBE"/>
    <w:rsid w:val="00CE2558"/>
    <w:rsid w:val="00CE3CD7"/>
    <w:rsid w:val="00CE3FE2"/>
    <w:rsid w:val="00CE5066"/>
    <w:rsid w:val="00CE53A0"/>
    <w:rsid w:val="00CE5E40"/>
    <w:rsid w:val="00CE5FF7"/>
    <w:rsid w:val="00CE6258"/>
    <w:rsid w:val="00CE78E3"/>
    <w:rsid w:val="00CE7CA8"/>
    <w:rsid w:val="00CF060F"/>
    <w:rsid w:val="00CF123B"/>
    <w:rsid w:val="00CF19A1"/>
    <w:rsid w:val="00CF1A8D"/>
    <w:rsid w:val="00CF1DB0"/>
    <w:rsid w:val="00CF1FD1"/>
    <w:rsid w:val="00CF3139"/>
    <w:rsid w:val="00CF3938"/>
    <w:rsid w:val="00CF39C8"/>
    <w:rsid w:val="00CF43A8"/>
    <w:rsid w:val="00CF441E"/>
    <w:rsid w:val="00CF5086"/>
    <w:rsid w:val="00CF5B7A"/>
    <w:rsid w:val="00CF5BBF"/>
    <w:rsid w:val="00CF71A6"/>
    <w:rsid w:val="00CF7B23"/>
    <w:rsid w:val="00D02126"/>
    <w:rsid w:val="00D022CA"/>
    <w:rsid w:val="00D031FD"/>
    <w:rsid w:val="00D03851"/>
    <w:rsid w:val="00D03C13"/>
    <w:rsid w:val="00D03CB8"/>
    <w:rsid w:val="00D042AB"/>
    <w:rsid w:val="00D04DAF"/>
    <w:rsid w:val="00D05892"/>
    <w:rsid w:val="00D061B8"/>
    <w:rsid w:val="00D06B7C"/>
    <w:rsid w:val="00D072AA"/>
    <w:rsid w:val="00D111B5"/>
    <w:rsid w:val="00D119B5"/>
    <w:rsid w:val="00D12B4E"/>
    <w:rsid w:val="00D12C97"/>
    <w:rsid w:val="00D1317A"/>
    <w:rsid w:val="00D1323D"/>
    <w:rsid w:val="00D13938"/>
    <w:rsid w:val="00D139C4"/>
    <w:rsid w:val="00D140A5"/>
    <w:rsid w:val="00D144DF"/>
    <w:rsid w:val="00D14B90"/>
    <w:rsid w:val="00D14D58"/>
    <w:rsid w:val="00D15943"/>
    <w:rsid w:val="00D15BD2"/>
    <w:rsid w:val="00D15EAB"/>
    <w:rsid w:val="00D15ECE"/>
    <w:rsid w:val="00D16438"/>
    <w:rsid w:val="00D168BD"/>
    <w:rsid w:val="00D16B55"/>
    <w:rsid w:val="00D16B75"/>
    <w:rsid w:val="00D16FC8"/>
    <w:rsid w:val="00D1739F"/>
    <w:rsid w:val="00D1761A"/>
    <w:rsid w:val="00D17F4B"/>
    <w:rsid w:val="00D200BA"/>
    <w:rsid w:val="00D21D57"/>
    <w:rsid w:val="00D2244C"/>
    <w:rsid w:val="00D22A73"/>
    <w:rsid w:val="00D24959"/>
    <w:rsid w:val="00D26895"/>
    <w:rsid w:val="00D2793C"/>
    <w:rsid w:val="00D27A3C"/>
    <w:rsid w:val="00D306DC"/>
    <w:rsid w:val="00D30DDB"/>
    <w:rsid w:val="00D312C9"/>
    <w:rsid w:val="00D31802"/>
    <w:rsid w:val="00D318B0"/>
    <w:rsid w:val="00D3195F"/>
    <w:rsid w:val="00D31B9F"/>
    <w:rsid w:val="00D31CE7"/>
    <w:rsid w:val="00D31EC9"/>
    <w:rsid w:val="00D32577"/>
    <w:rsid w:val="00D32A1E"/>
    <w:rsid w:val="00D33530"/>
    <w:rsid w:val="00D34659"/>
    <w:rsid w:val="00D3481D"/>
    <w:rsid w:val="00D3494D"/>
    <w:rsid w:val="00D34E0F"/>
    <w:rsid w:val="00D3532D"/>
    <w:rsid w:val="00D35CEC"/>
    <w:rsid w:val="00D35EBD"/>
    <w:rsid w:val="00D36759"/>
    <w:rsid w:val="00D367D8"/>
    <w:rsid w:val="00D37FFE"/>
    <w:rsid w:val="00D40EF8"/>
    <w:rsid w:val="00D42371"/>
    <w:rsid w:val="00D431DE"/>
    <w:rsid w:val="00D45591"/>
    <w:rsid w:val="00D45978"/>
    <w:rsid w:val="00D45AF2"/>
    <w:rsid w:val="00D46980"/>
    <w:rsid w:val="00D46994"/>
    <w:rsid w:val="00D51119"/>
    <w:rsid w:val="00D514C5"/>
    <w:rsid w:val="00D5215B"/>
    <w:rsid w:val="00D5292A"/>
    <w:rsid w:val="00D52970"/>
    <w:rsid w:val="00D52E36"/>
    <w:rsid w:val="00D5312F"/>
    <w:rsid w:val="00D53CAB"/>
    <w:rsid w:val="00D5426F"/>
    <w:rsid w:val="00D54986"/>
    <w:rsid w:val="00D5613B"/>
    <w:rsid w:val="00D56259"/>
    <w:rsid w:val="00D566DD"/>
    <w:rsid w:val="00D56AE5"/>
    <w:rsid w:val="00D56F91"/>
    <w:rsid w:val="00D60AAA"/>
    <w:rsid w:val="00D61617"/>
    <w:rsid w:val="00D619CA"/>
    <w:rsid w:val="00D62820"/>
    <w:rsid w:val="00D6338A"/>
    <w:rsid w:val="00D63F08"/>
    <w:rsid w:val="00D6405B"/>
    <w:rsid w:val="00D6450C"/>
    <w:rsid w:val="00D64F9D"/>
    <w:rsid w:val="00D656A2"/>
    <w:rsid w:val="00D66C12"/>
    <w:rsid w:val="00D66D2C"/>
    <w:rsid w:val="00D67589"/>
    <w:rsid w:val="00D6768E"/>
    <w:rsid w:val="00D67F02"/>
    <w:rsid w:val="00D70695"/>
    <w:rsid w:val="00D70BA2"/>
    <w:rsid w:val="00D7143B"/>
    <w:rsid w:val="00D71535"/>
    <w:rsid w:val="00D722EF"/>
    <w:rsid w:val="00D723A4"/>
    <w:rsid w:val="00D73661"/>
    <w:rsid w:val="00D7419E"/>
    <w:rsid w:val="00D74AED"/>
    <w:rsid w:val="00D75DAB"/>
    <w:rsid w:val="00D769F9"/>
    <w:rsid w:val="00D77CC2"/>
    <w:rsid w:val="00D80573"/>
    <w:rsid w:val="00D81568"/>
    <w:rsid w:val="00D818DC"/>
    <w:rsid w:val="00D81B26"/>
    <w:rsid w:val="00D81B7C"/>
    <w:rsid w:val="00D84110"/>
    <w:rsid w:val="00D84E39"/>
    <w:rsid w:val="00D85039"/>
    <w:rsid w:val="00D85B09"/>
    <w:rsid w:val="00D85B9B"/>
    <w:rsid w:val="00D8602F"/>
    <w:rsid w:val="00D8692B"/>
    <w:rsid w:val="00D87568"/>
    <w:rsid w:val="00D90DE3"/>
    <w:rsid w:val="00D912EF"/>
    <w:rsid w:val="00D91744"/>
    <w:rsid w:val="00D92213"/>
    <w:rsid w:val="00D9237F"/>
    <w:rsid w:val="00D9343A"/>
    <w:rsid w:val="00D93EFD"/>
    <w:rsid w:val="00D940DF"/>
    <w:rsid w:val="00D943E9"/>
    <w:rsid w:val="00D949DE"/>
    <w:rsid w:val="00D9506A"/>
    <w:rsid w:val="00D950D6"/>
    <w:rsid w:val="00D951E1"/>
    <w:rsid w:val="00D957B2"/>
    <w:rsid w:val="00D95811"/>
    <w:rsid w:val="00D96095"/>
    <w:rsid w:val="00D96297"/>
    <w:rsid w:val="00D9632D"/>
    <w:rsid w:val="00D9648E"/>
    <w:rsid w:val="00D967C3"/>
    <w:rsid w:val="00D96B25"/>
    <w:rsid w:val="00D96B8F"/>
    <w:rsid w:val="00D96BE8"/>
    <w:rsid w:val="00D974D7"/>
    <w:rsid w:val="00DA140A"/>
    <w:rsid w:val="00DA1AFB"/>
    <w:rsid w:val="00DA2544"/>
    <w:rsid w:val="00DA262F"/>
    <w:rsid w:val="00DA26E3"/>
    <w:rsid w:val="00DA3183"/>
    <w:rsid w:val="00DA35AC"/>
    <w:rsid w:val="00DA3D01"/>
    <w:rsid w:val="00DA4072"/>
    <w:rsid w:val="00DA4254"/>
    <w:rsid w:val="00DA4DEF"/>
    <w:rsid w:val="00DA4ED5"/>
    <w:rsid w:val="00DA51D2"/>
    <w:rsid w:val="00DA58F5"/>
    <w:rsid w:val="00DA5AAE"/>
    <w:rsid w:val="00DA79E8"/>
    <w:rsid w:val="00DB0762"/>
    <w:rsid w:val="00DB1448"/>
    <w:rsid w:val="00DB18BF"/>
    <w:rsid w:val="00DB24A4"/>
    <w:rsid w:val="00DB2CE8"/>
    <w:rsid w:val="00DB3661"/>
    <w:rsid w:val="00DB3EFD"/>
    <w:rsid w:val="00DB6024"/>
    <w:rsid w:val="00DC0B7A"/>
    <w:rsid w:val="00DC0D70"/>
    <w:rsid w:val="00DC114B"/>
    <w:rsid w:val="00DC3408"/>
    <w:rsid w:val="00DC3A56"/>
    <w:rsid w:val="00DC3BBA"/>
    <w:rsid w:val="00DC4D2E"/>
    <w:rsid w:val="00DC4D99"/>
    <w:rsid w:val="00DC56B1"/>
    <w:rsid w:val="00DC5B55"/>
    <w:rsid w:val="00DC5F19"/>
    <w:rsid w:val="00DC7820"/>
    <w:rsid w:val="00DD109F"/>
    <w:rsid w:val="00DD26DE"/>
    <w:rsid w:val="00DD2834"/>
    <w:rsid w:val="00DD2948"/>
    <w:rsid w:val="00DD2D83"/>
    <w:rsid w:val="00DD3D3A"/>
    <w:rsid w:val="00DD41A0"/>
    <w:rsid w:val="00DD4BAA"/>
    <w:rsid w:val="00DD5DD0"/>
    <w:rsid w:val="00DD60FE"/>
    <w:rsid w:val="00DD650E"/>
    <w:rsid w:val="00DD6B85"/>
    <w:rsid w:val="00DD6EE6"/>
    <w:rsid w:val="00DD7F4A"/>
    <w:rsid w:val="00DE0BDD"/>
    <w:rsid w:val="00DE0D16"/>
    <w:rsid w:val="00DE1644"/>
    <w:rsid w:val="00DE1688"/>
    <w:rsid w:val="00DE1912"/>
    <w:rsid w:val="00DE2F86"/>
    <w:rsid w:val="00DE3AF5"/>
    <w:rsid w:val="00DE3C83"/>
    <w:rsid w:val="00DE4393"/>
    <w:rsid w:val="00DE4B9F"/>
    <w:rsid w:val="00DE4DE1"/>
    <w:rsid w:val="00DE5B3E"/>
    <w:rsid w:val="00DE5CA4"/>
    <w:rsid w:val="00DE5F7A"/>
    <w:rsid w:val="00DE5FC4"/>
    <w:rsid w:val="00DE6471"/>
    <w:rsid w:val="00DE6574"/>
    <w:rsid w:val="00DE65A2"/>
    <w:rsid w:val="00DE6C28"/>
    <w:rsid w:val="00DE7ECA"/>
    <w:rsid w:val="00DF0138"/>
    <w:rsid w:val="00DF10BB"/>
    <w:rsid w:val="00DF194A"/>
    <w:rsid w:val="00DF2108"/>
    <w:rsid w:val="00DF2605"/>
    <w:rsid w:val="00DF2B49"/>
    <w:rsid w:val="00DF2C99"/>
    <w:rsid w:val="00DF3354"/>
    <w:rsid w:val="00DF3E40"/>
    <w:rsid w:val="00DF44CF"/>
    <w:rsid w:val="00DF555C"/>
    <w:rsid w:val="00DF56DE"/>
    <w:rsid w:val="00DF6914"/>
    <w:rsid w:val="00DF706F"/>
    <w:rsid w:val="00DF70B4"/>
    <w:rsid w:val="00DF712C"/>
    <w:rsid w:val="00DF7923"/>
    <w:rsid w:val="00DF7BF0"/>
    <w:rsid w:val="00E00AC7"/>
    <w:rsid w:val="00E00FBA"/>
    <w:rsid w:val="00E01392"/>
    <w:rsid w:val="00E024BB"/>
    <w:rsid w:val="00E02914"/>
    <w:rsid w:val="00E02BA9"/>
    <w:rsid w:val="00E04A5C"/>
    <w:rsid w:val="00E04C1A"/>
    <w:rsid w:val="00E064F3"/>
    <w:rsid w:val="00E06636"/>
    <w:rsid w:val="00E066AD"/>
    <w:rsid w:val="00E074C9"/>
    <w:rsid w:val="00E07D0A"/>
    <w:rsid w:val="00E105E3"/>
    <w:rsid w:val="00E108BA"/>
    <w:rsid w:val="00E10C05"/>
    <w:rsid w:val="00E11541"/>
    <w:rsid w:val="00E11561"/>
    <w:rsid w:val="00E1173F"/>
    <w:rsid w:val="00E11E88"/>
    <w:rsid w:val="00E120D3"/>
    <w:rsid w:val="00E1247C"/>
    <w:rsid w:val="00E12609"/>
    <w:rsid w:val="00E129F1"/>
    <w:rsid w:val="00E12AC6"/>
    <w:rsid w:val="00E12D3F"/>
    <w:rsid w:val="00E1354E"/>
    <w:rsid w:val="00E147D7"/>
    <w:rsid w:val="00E14A01"/>
    <w:rsid w:val="00E14BB2"/>
    <w:rsid w:val="00E14BD7"/>
    <w:rsid w:val="00E15EE9"/>
    <w:rsid w:val="00E1679C"/>
    <w:rsid w:val="00E16802"/>
    <w:rsid w:val="00E16EEF"/>
    <w:rsid w:val="00E20870"/>
    <w:rsid w:val="00E20F10"/>
    <w:rsid w:val="00E21DED"/>
    <w:rsid w:val="00E21E62"/>
    <w:rsid w:val="00E22023"/>
    <w:rsid w:val="00E23477"/>
    <w:rsid w:val="00E23622"/>
    <w:rsid w:val="00E23F00"/>
    <w:rsid w:val="00E2475A"/>
    <w:rsid w:val="00E24A29"/>
    <w:rsid w:val="00E24E8D"/>
    <w:rsid w:val="00E25483"/>
    <w:rsid w:val="00E25D2C"/>
    <w:rsid w:val="00E26340"/>
    <w:rsid w:val="00E264BC"/>
    <w:rsid w:val="00E26595"/>
    <w:rsid w:val="00E27698"/>
    <w:rsid w:val="00E27BE9"/>
    <w:rsid w:val="00E307EF"/>
    <w:rsid w:val="00E30881"/>
    <w:rsid w:val="00E309D8"/>
    <w:rsid w:val="00E30C92"/>
    <w:rsid w:val="00E312FC"/>
    <w:rsid w:val="00E3186E"/>
    <w:rsid w:val="00E32C3B"/>
    <w:rsid w:val="00E33164"/>
    <w:rsid w:val="00E33408"/>
    <w:rsid w:val="00E33665"/>
    <w:rsid w:val="00E336A9"/>
    <w:rsid w:val="00E34CF2"/>
    <w:rsid w:val="00E362BB"/>
    <w:rsid w:val="00E367EF"/>
    <w:rsid w:val="00E40AF3"/>
    <w:rsid w:val="00E41CAF"/>
    <w:rsid w:val="00E42C56"/>
    <w:rsid w:val="00E46F45"/>
    <w:rsid w:val="00E470CF"/>
    <w:rsid w:val="00E4726E"/>
    <w:rsid w:val="00E47988"/>
    <w:rsid w:val="00E47D01"/>
    <w:rsid w:val="00E505B1"/>
    <w:rsid w:val="00E52163"/>
    <w:rsid w:val="00E523BE"/>
    <w:rsid w:val="00E52732"/>
    <w:rsid w:val="00E52805"/>
    <w:rsid w:val="00E52DC6"/>
    <w:rsid w:val="00E52FE3"/>
    <w:rsid w:val="00E53605"/>
    <w:rsid w:val="00E547CC"/>
    <w:rsid w:val="00E54904"/>
    <w:rsid w:val="00E54C34"/>
    <w:rsid w:val="00E55562"/>
    <w:rsid w:val="00E55FAB"/>
    <w:rsid w:val="00E565BD"/>
    <w:rsid w:val="00E56825"/>
    <w:rsid w:val="00E56E30"/>
    <w:rsid w:val="00E57E81"/>
    <w:rsid w:val="00E609A3"/>
    <w:rsid w:val="00E61BAB"/>
    <w:rsid w:val="00E61CB6"/>
    <w:rsid w:val="00E62AFE"/>
    <w:rsid w:val="00E63204"/>
    <w:rsid w:val="00E63921"/>
    <w:rsid w:val="00E644A0"/>
    <w:rsid w:val="00E644CD"/>
    <w:rsid w:val="00E6573E"/>
    <w:rsid w:val="00E657E8"/>
    <w:rsid w:val="00E65C19"/>
    <w:rsid w:val="00E663A9"/>
    <w:rsid w:val="00E668EC"/>
    <w:rsid w:val="00E67A24"/>
    <w:rsid w:val="00E67A9A"/>
    <w:rsid w:val="00E67FCF"/>
    <w:rsid w:val="00E700B8"/>
    <w:rsid w:val="00E70D37"/>
    <w:rsid w:val="00E71CB2"/>
    <w:rsid w:val="00E727DD"/>
    <w:rsid w:val="00E72D49"/>
    <w:rsid w:val="00E73CCA"/>
    <w:rsid w:val="00E73F26"/>
    <w:rsid w:val="00E75AE1"/>
    <w:rsid w:val="00E75C00"/>
    <w:rsid w:val="00E765F1"/>
    <w:rsid w:val="00E76BD3"/>
    <w:rsid w:val="00E7767E"/>
    <w:rsid w:val="00E77CAF"/>
    <w:rsid w:val="00E801FF"/>
    <w:rsid w:val="00E816F8"/>
    <w:rsid w:val="00E81CFC"/>
    <w:rsid w:val="00E8210D"/>
    <w:rsid w:val="00E844FA"/>
    <w:rsid w:val="00E84B05"/>
    <w:rsid w:val="00E84F60"/>
    <w:rsid w:val="00E85637"/>
    <w:rsid w:val="00E869B3"/>
    <w:rsid w:val="00E86B67"/>
    <w:rsid w:val="00E8774B"/>
    <w:rsid w:val="00E901D3"/>
    <w:rsid w:val="00E9056E"/>
    <w:rsid w:val="00E908CF"/>
    <w:rsid w:val="00E91058"/>
    <w:rsid w:val="00E91837"/>
    <w:rsid w:val="00E91BCE"/>
    <w:rsid w:val="00E91D45"/>
    <w:rsid w:val="00E921DB"/>
    <w:rsid w:val="00E92F12"/>
    <w:rsid w:val="00E934AF"/>
    <w:rsid w:val="00E937A0"/>
    <w:rsid w:val="00E941B7"/>
    <w:rsid w:val="00E9492E"/>
    <w:rsid w:val="00E94A47"/>
    <w:rsid w:val="00E95485"/>
    <w:rsid w:val="00E96A6C"/>
    <w:rsid w:val="00E9703E"/>
    <w:rsid w:val="00E97618"/>
    <w:rsid w:val="00EA0573"/>
    <w:rsid w:val="00EA0815"/>
    <w:rsid w:val="00EA0CF4"/>
    <w:rsid w:val="00EA0FCA"/>
    <w:rsid w:val="00EA16C7"/>
    <w:rsid w:val="00EA1F43"/>
    <w:rsid w:val="00EA27B7"/>
    <w:rsid w:val="00EA2C88"/>
    <w:rsid w:val="00EA3796"/>
    <w:rsid w:val="00EA391A"/>
    <w:rsid w:val="00EA3BD1"/>
    <w:rsid w:val="00EA4733"/>
    <w:rsid w:val="00EA61B6"/>
    <w:rsid w:val="00EA6510"/>
    <w:rsid w:val="00EA6E0A"/>
    <w:rsid w:val="00EA72EA"/>
    <w:rsid w:val="00EB008A"/>
    <w:rsid w:val="00EB15F4"/>
    <w:rsid w:val="00EB181C"/>
    <w:rsid w:val="00EB20FE"/>
    <w:rsid w:val="00EB2BA0"/>
    <w:rsid w:val="00EB3FC3"/>
    <w:rsid w:val="00EB52E6"/>
    <w:rsid w:val="00EB549B"/>
    <w:rsid w:val="00EB551B"/>
    <w:rsid w:val="00EB62AC"/>
    <w:rsid w:val="00EB6B30"/>
    <w:rsid w:val="00EC3491"/>
    <w:rsid w:val="00EC411C"/>
    <w:rsid w:val="00EC5667"/>
    <w:rsid w:val="00ED0AB4"/>
    <w:rsid w:val="00ED1BB0"/>
    <w:rsid w:val="00ED1FAB"/>
    <w:rsid w:val="00ED2663"/>
    <w:rsid w:val="00ED3527"/>
    <w:rsid w:val="00ED3DD3"/>
    <w:rsid w:val="00ED4197"/>
    <w:rsid w:val="00ED43F1"/>
    <w:rsid w:val="00ED4AE0"/>
    <w:rsid w:val="00ED4B4C"/>
    <w:rsid w:val="00ED4E5B"/>
    <w:rsid w:val="00ED50DE"/>
    <w:rsid w:val="00ED5360"/>
    <w:rsid w:val="00ED5B02"/>
    <w:rsid w:val="00ED65F1"/>
    <w:rsid w:val="00ED6D6D"/>
    <w:rsid w:val="00ED6E86"/>
    <w:rsid w:val="00ED7201"/>
    <w:rsid w:val="00ED75AC"/>
    <w:rsid w:val="00ED7E51"/>
    <w:rsid w:val="00ED7FAF"/>
    <w:rsid w:val="00EE04B6"/>
    <w:rsid w:val="00EE073C"/>
    <w:rsid w:val="00EE15BF"/>
    <w:rsid w:val="00EE2E59"/>
    <w:rsid w:val="00EE3622"/>
    <w:rsid w:val="00EE3A04"/>
    <w:rsid w:val="00EE5551"/>
    <w:rsid w:val="00EE5B3D"/>
    <w:rsid w:val="00EE6282"/>
    <w:rsid w:val="00EE6315"/>
    <w:rsid w:val="00EE6A95"/>
    <w:rsid w:val="00EE7F75"/>
    <w:rsid w:val="00EF0F3D"/>
    <w:rsid w:val="00EF0FDF"/>
    <w:rsid w:val="00EF14FB"/>
    <w:rsid w:val="00EF1CEA"/>
    <w:rsid w:val="00EF27C2"/>
    <w:rsid w:val="00EF292F"/>
    <w:rsid w:val="00EF2FAF"/>
    <w:rsid w:val="00EF32C9"/>
    <w:rsid w:val="00EF38F6"/>
    <w:rsid w:val="00EF395A"/>
    <w:rsid w:val="00EF3D11"/>
    <w:rsid w:val="00EF3F40"/>
    <w:rsid w:val="00EF40B1"/>
    <w:rsid w:val="00EF4C5A"/>
    <w:rsid w:val="00EF57E9"/>
    <w:rsid w:val="00EF5F92"/>
    <w:rsid w:val="00EF66EA"/>
    <w:rsid w:val="00EF7E42"/>
    <w:rsid w:val="00F007A6"/>
    <w:rsid w:val="00F00AD1"/>
    <w:rsid w:val="00F00B5B"/>
    <w:rsid w:val="00F01AAA"/>
    <w:rsid w:val="00F02116"/>
    <w:rsid w:val="00F0288F"/>
    <w:rsid w:val="00F02CBD"/>
    <w:rsid w:val="00F03503"/>
    <w:rsid w:val="00F03C31"/>
    <w:rsid w:val="00F03E87"/>
    <w:rsid w:val="00F041ED"/>
    <w:rsid w:val="00F04CED"/>
    <w:rsid w:val="00F05500"/>
    <w:rsid w:val="00F05B21"/>
    <w:rsid w:val="00F06687"/>
    <w:rsid w:val="00F068AD"/>
    <w:rsid w:val="00F069C0"/>
    <w:rsid w:val="00F06D40"/>
    <w:rsid w:val="00F06D73"/>
    <w:rsid w:val="00F06EAB"/>
    <w:rsid w:val="00F12411"/>
    <w:rsid w:val="00F1264F"/>
    <w:rsid w:val="00F12710"/>
    <w:rsid w:val="00F13E15"/>
    <w:rsid w:val="00F145D3"/>
    <w:rsid w:val="00F15226"/>
    <w:rsid w:val="00F157A1"/>
    <w:rsid w:val="00F16643"/>
    <w:rsid w:val="00F168C3"/>
    <w:rsid w:val="00F179DE"/>
    <w:rsid w:val="00F17DF5"/>
    <w:rsid w:val="00F205E6"/>
    <w:rsid w:val="00F21282"/>
    <w:rsid w:val="00F2366D"/>
    <w:rsid w:val="00F23ED9"/>
    <w:rsid w:val="00F244C1"/>
    <w:rsid w:val="00F245DE"/>
    <w:rsid w:val="00F24A18"/>
    <w:rsid w:val="00F24B68"/>
    <w:rsid w:val="00F24FEF"/>
    <w:rsid w:val="00F258DE"/>
    <w:rsid w:val="00F26BC9"/>
    <w:rsid w:val="00F26CAA"/>
    <w:rsid w:val="00F27394"/>
    <w:rsid w:val="00F27610"/>
    <w:rsid w:val="00F27BD0"/>
    <w:rsid w:val="00F27C05"/>
    <w:rsid w:val="00F30037"/>
    <w:rsid w:val="00F304E3"/>
    <w:rsid w:val="00F30BF7"/>
    <w:rsid w:val="00F310CA"/>
    <w:rsid w:val="00F318AA"/>
    <w:rsid w:val="00F322E5"/>
    <w:rsid w:val="00F32BD8"/>
    <w:rsid w:val="00F33404"/>
    <w:rsid w:val="00F3342D"/>
    <w:rsid w:val="00F33F6A"/>
    <w:rsid w:val="00F345B6"/>
    <w:rsid w:val="00F34894"/>
    <w:rsid w:val="00F3519D"/>
    <w:rsid w:val="00F35433"/>
    <w:rsid w:val="00F35490"/>
    <w:rsid w:val="00F36D8B"/>
    <w:rsid w:val="00F4133A"/>
    <w:rsid w:val="00F41722"/>
    <w:rsid w:val="00F42B46"/>
    <w:rsid w:val="00F43243"/>
    <w:rsid w:val="00F43B45"/>
    <w:rsid w:val="00F44040"/>
    <w:rsid w:val="00F447D9"/>
    <w:rsid w:val="00F449C3"/>
    <w:rsid w:val="00F4542E"/>
    <w:rsid w:val="00F462E2"/>
    <w:rsid w:val="00F466DC"/>
    <w:rsid w:val="00F467E6"/>
    <w:rsid w:val="00F468D5"/>
    <w:rsid w:val="00F4743D"/>
    <w:rsid w:val="00F5030C"/>
    <w:rsid w:val="00F50848"/>
    <w:rsid w:val="00F5267B"/>
    <w:rsid w:val="00F53A99"/>
    <w:rsid w:val="00F550C3"/>
    <w:rsid w:val="00F550E4"/>
    <w:rsid w:val="00F56407"/>
    <w:rsid w:val="00F57194"/>
    <w:rsid w:val="00F57AC1"/>
    <w:rsid w:val="00F57DC6"/>
    <w:rsid w:val="00F60584"/>
    <w:rsid w:val="00F60686"/>
    <w:rsid w:val="00F606FA"/>
    <w:rsid w:val="00F60850"/>
    <w:rsid w:val="00F619E5"/>
    <w:rsid w:val="00F61D44"/>
    <w:rsid w:val="00F62AAA"/>
    <w:rsid w:val="00F63452"/>
    <w:rsid w:val="00F637F8"/>
    <w:rsid w:val="00F64576"/>
    <w:rsid w:val="00F668AD"/>
    <w:rsid w:val="00F670CB"/>
    <w:rsid w:val="00F67C06"/>
    <w:rsid w:val="00F70097"/>
    <w:rsid w:val="00F70135"/>
    <w:rsid w:val="00F70A94"/>
    <w:rsid w:val="00F7131C"/>
    <w:rsid w:val="00F71DD0"/>
    <w:rsid w:val="00F722AF"/>
    <w:rsid w:val="00F72A4F"/>
    <w:rsid w:val="00F732EE"/>
    <w:rsid w:val="00F73556"/>
    <w:rsid w:val="00F747E7"/>
    <w:rsid w:val="00F74A2D"/>
    <w:rsid w:val="00F772C4"/>
    <w:rsid w:val="00F7734F"/>
    <w:rsid w:val="00F77F47"/>
    <w:rsid w:val="00F80013"/>
    <w:rsid w:val="00F80ACF"/>
    <w:rsid w:val="00F81197"/>
    <w:rsid w:val="00F820CE"/>
    <w:rsid w:val="00F82CCA"/>
    <w:rsid w:val="00F83B2D"/>
    <w:rsid w:val="00F83C56"/>
    <w:rsid w:val="00F83CA7"/>
    <w:rsid w:val="00F8468E"/>
    <w:rsid w:val="00F84FC5"/>
    <w:rsid w:val="00F85620"/>
    <w:rsid w:val="00F85DD5"/>
    <w:rsid w:val="00F85F96"/>
    <w:rsid w:val="00F860AA"/>
    <w:rsid w:val="00F865F7"/>
    <w:rsid w:val="00F86F27"/>
    <w:rsid w:val="00F87B9A"/>
    <w:rsid w:val="00F901CD"/>
    <w:rsid w:val="00F918E1"/>
    <w:rsid w:val="00F9192D"/>
    <w:rsid w:val="00F9292A"/>
    <w:rsid w:val="00F93D34"/>
    <w:rsid w:val="00F961A2"/>
    <w:rsid w:val="00F961D1"/>
    <w:rsid w:val="00F96A9B"/>
    <w:rsid w:val="00F9704F"/>
    <w:rsid w:val="00F97E39"/>
    <w:rsid w:val="00FA00DC"/>
    <w:rsid w:val="00FA0F2B"/>
    <w:rsid w:val="00FA1DE9"/>
    <w:rsid w:val="00FA2670"/>
    <w:rsid w:val="00FA2F7A"/>
    <w:rsid w:val="00FA39DE"/>
    <w:rsid w:val="00FA3B98"/>
    <w:rsid w:val="00FA3BCD"/>
    <w:rsid w:val="00FA4807"/>
    <w:rsid w:val="00FA56C7"/>
    <w:rsid w:val="00FA5C7C"/>
    <w:rsid w:val="00FA793A"/>
    <w:rsid w:val="00FB0AC9"/>
    <w:rsid w:val="00FB1722"/>
    <w:rsid w:val="00FB290A"/>
    <w:rsid w:val="00FB3408"/>
    <w:rsid w:val="00FB3EF7"/>
    <w:rsid w:val="00FB4022"/>
    <w:rsid w:val="00FB574D"/>
    <w:rsid w:val="00FB5BAF"/>
    <w:rsid w:val="00FC00BD"/>
    <w:rsid w:val="00FC1CD1"/>
    <w:rsid w:val="00FC1E77"/>
    <w:rsid w:val="00FC2467"/>
    <w:rsid w:val="00FC4531"/>
    <w:rsid w:val="00FC48CC"/>
    <w:rsid w:val="00FC49D8"/>
    <w:rsid w:val="00FC62F5"/>
    <w:rsid w:val="00FC6599"/>
    <w:rsid w:val="00FD3387"/>
    <w:rsid w:val="00FD35B5"/>
    <w:rsid w:val="00FD38F2"/>
    <w:rsid w:val="00FD45BC"/>
    <w:rsid w:val="00FD461A"/>
    <w:rsid w:val="00FD478D"/>
    <w:rsid w:val="00FD47C8"/>
    <w:rsid w:val="00FD614A"/>
    <w:rsid w:val="00FD7542"/>
    <w:rsid w:val="00FD799D"/>
    <w:rsid w:val="00FD7C17"/>
    <w:rsid w:val="00FE020A"/>
    <w:rsid w:val="00FE0A64"/>
    <w:rsid w:val="00FE1174"/>
    <w:rsid w:val="00FE158F"/>
    <w:rsid w:val="00FE16E5"/>
    <w:rsid w:val="00FE24D8"/>
    <w:rsid w:val="00FE26E8"/>
    <w:rsid w:val="00FE29EE"/>
    <w:rsid w:val="00FE2E57"/>
    <w:rsid w:val="00FE340B"/>
    <w:rsid w:val="00FE3441"/>
    <w:rsid w:val="00FE34BC"/>
    <w:rsid w:val="00FE4A15"/>
    <w:rsid w:val="00FE4B62"/>
    <w:rsid w:val="00FE5422"/>
    <w:rsid w:val="00FE6757"/>
    <w:rsid w:val="00FE69AB"/>
    <w:rsid w:val="00FE6E67"/>
    <w:rsid w:val="00FE7481"/>
    <w:rsid w:val="00FE7FB5"/>
    <w:rsid w:val="00FE7FEE"/>
    <w:rsid w:val="00FF1F8C"/>
    <w:rsid w:val="00FF228A"/>
    <w:rsid w:val="00FF2836"/>
    <w:rsid w:val="00FF483E"/>
    <w:rsid w:val="00FF4D69"/>
    <w:rsid w:val="00FF5934"/>
    <w:rsid w:val="00FF5B25"/>
    <w:rsid w:val="00FF5C67"/>
    <w:rsid w:val="00FF5E47"/>
    <w:rsid w:val="00FF6F4F"/>
    <w:rsid w:val="00FF7F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078324-559F-4ED8-80BA-1F7F3045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306A"/>
    <w:pPr>
      <w:spacing w:after="0" w:line="360" w:lineRule="auto"/>
      <w:jc w:val="both"/>
    </w:pPr>
    <w:rPr>
      <w:rFonts w:ascii="Arial" w:eastAsia="Times New Roman" w:hAnsi="Arial" w:cs="Times New Roman"/>
      <w:sz w:val="20"/>
      <w:szCs w:val="24"/>
    </w:rPr>
  </w:style>
  <w:style w:type="paragraph" w:styleId="Nagwek1">
    <w:name w:val="heading 1"/>
    <w:basedOn w:val="Normalny"/>
    <w:next w:val="Normalny"/>
    <w:link w:val="Nagwek1Znak"/>
    <w:uiPriority w:val="9"/>
    <w:qFormat/>
    <w:rsid w:val="00EE3622"/>
    <w:pPr>
      <w:keepNext/>
      <w:spacing w:before="240" w:after="60"/>
      <w:outlineLvl w:val="0"/>
    </w:pPr>
    <w:rPr>
      <w:rFonts w:cs="Arial"/>
      <w:b/>
      <w:bCs/>
      <w:kern w:val="32"/>
      <w:sz w:val="32"/>
      <w:szCs w:val="32"/>
    </w:rPr>
  </w:style>
  <w:style w:type="paragraph" w:styleId="Nagwek2">
    <w:name w:val="heading 2"/>
    <w:basedOn w:val="Normalny"/>
    <w:next w:val="Normalny"/>
    <w:link w:val="Nagwek2Znak"/>
    <w:uiPriority w:val="9"/>
    <w:qFormat/>
    <w:rsid w:val="00EE3622"/>
    <w:pPr>
      <w:keepNext/>
      <w:spacing w:before="120"/>
      <w:outlineLvl w:val="1"/>
    </w:pPr>
    <w:rPr>
      <w:b/>
      <w:bCs/>
      <w:szCs w:val="22"/>
    </w:rPr>
  </w:style>
  <w:style w:type="paragraph" w:styleId="Nagwek3">
    <w:name w:val="heading 3"/>
    <w:basedOn w:val="Normalny"/>
    <w:next w:val="Normalny"/>
    <w:link w:val="Nagwek3Znak"/>
    <w:qFormat/>
    <w:rsid w:val="00EE3622"/>
    <w:pPr>
      <w:keepNext/>
      <w:spacing w:before="120"/>
      <w:outlineLvl w:val="2"/>
    </w:pPr>
    <w:rPr>
      <w:b/>
      <w:bCs/>
      <w:szCs w:val="20"/>
    </w:rPr>
  </w:style>
  <w:style w:type="paragraph" w:styleId="Nagwek4">
    <w:name w:val="heading 4"/>
    <w:basedOn w:val="Normalny"/>
    <w:next w:val="Normalny"/>
    <w:link w:val="Nagwek4Znak"/>
    <w:uiPriority w:val="9"/>
    <w:semiHidden/>
    <w:unhideWhenUsed/>
    <w:qFormat/>
    <w:rsid w:val="00847466"/>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C814F6"/>
    <w:pPr>
      <w:keepNext/>
      <w:keepLines/>
      <w:spacing w:before="40"/>
      <w:outlineLvl w:val="5"/>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E3622"/>
    <w:rPr>
      <w:rFonts w:ascii="Times New Roman" w:eastAsia="Times New Roman" w:hAnsi="Times New Roman" w:cs="Times New Roman"/>
      <w:b/>
      <w:bCs/>
    </w:rPr>
  </w:style>
  <w:style w:type="character" w:customStyle="1" w:styleId="Nagwek3Znak">
    <w:name w:val="Nagłówek 3 Znak"/>
    <w:basedOn w:val="Domylnaczcionkaakapitu"/>
    <w:link w:val="Nagwek3"/>
    <w:rsid w:val="00EE3622"/>
    <w:rPr>
      <w:rFonts w:ascii="Times New Roman" w:eastAsia="Times New Roman" w:hAnsi="Times New Roman" w:cs="Times New Roman"/>
      <w:b/>
      <w:bCs/>
      <w:sz w:val="20"/>
      <w:szCs w:val="20"/>
    </w:rPr>
  </w:style>
  <w:style w:type="paragraph" w:customStyle="1" w:styleId="tytu">
    <w:name w:val="tytuł"/>
    <w:basedOn w:val="Normalny"/>
    <w:next w:val="Normalny"/>
    <w:autoRedefine/>
    <w:rsid w:val="000F5982"/>
    <w:pPr>
      <w:tabs>
        <w:tab w:val="left" w:pos="426"/>
      </w:tabs>
      <w:spacing w:line="240" w:lineRule="auto"/>
      <w:ind w:left="482" w:hanging="766"/>
    </w:pPr>
    <w:rPr>
      <w:rFonts w:ascii="Times New Roman" w:eastAsia="MS Mincho" w:hAnsi="Times New Roman"/>
      <w:b/>
      <w:color w:val="000000" w:themeColor="text1"/>
      <w:sz w:val="24"/>
      <w:lang w:eastAsia="pl-PL"/>
    </w:rPr>
  </w:style>
  <w:style w:type="paragraph" w:styleId="Tytu0">
    <w:name w:val="Title"/>
    <w:basedOn w:val="Normalny"/>
    <w:link w:val="TytuZnak"/>
    <w:uiPriority w:val="99"/>
    <w:qFormat/>
    <w:rsid w:val="00EE3622"/>
    <w:pPr>
      <w:jc w:val="center"/>
    </w:pPr>
    <w:rPr>
      <w:sz w:val="28"/>
      <w:szCs w:val="28"/>
      <w:lang w:eastAsia="pl-PL"/>
    </w:rPr>
  </w:style>
  <w:style w:type="character" w:customStyle="1" w:styleId="TytuZnak">
    <w:name w:val="Tytuł Znak"/>
    <w:basedOn w:val="Domylnaczcionkaakapitu"/>
    <w:link w:val="Tytu0"/>
    <w:uiPriority w:val="99"/>
    <w:rsid w:val="00EE3622"/>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EE3622"/>
    <w:rPr>
      <w:rFonts w:cs="Arial"/>
      <w:lang w:eastAsia="pl-PL"/>
    </w:rPr>
  </w:style>
  <w:style w:type="character" w:customStyle="1" w:styleId="TekstpodstawowyZnak">
    <w:name w:val="Tekst podstawowy Znak"/>
    <w:basedOn w:val="Domylnaczcionkaakapitu"/>
    <w:link w:val="Tekstpodstawowy"/>
    <w:rsid w:val="00EE3622"/>
    <w:rPr>
      <w:rFonts w:ascii="Arial" w:eastAsia="Times New Roman" w:hAnsi="Arial" w:cs="Arial"/>
      <w:sz w:val="24"/>
      <w:szCs w:val="24"/>
      <w:lang w:eastAsia="pl-PL"/>
    </w:rPr>
  </w:style>
  <w:style w:type="paragraph" w:styleId="Tekstpodstawowywcity">
    <w:name w:val="Body Text Indent"/>
    <w:basedOn w:val="Normalny"/>
    <w:link w:val="TekstpodstawowywcityZnak"/>
    <w:rsid w:val="00EE3622"/>
    <w:pPr>
      <w:spacing w:before="120"/>
    </w:pPr>
    <w:rPr>
      <w:b/>
      <w:bCs/>
      <w:sz w:val="25"/>
      <w:szCs w:val="25"/>
      <w:lang w:eastAsia="pl-PL"/>
    </w:rPr>
  </w:style>
  <w:style w:type="character" w:customStyle="1" w:styleId="TekstpodstawowywcityZnak">
    <w:name w:val="Tekst podstawowy wcięty Znak"/>
    <w:basedOn w:val="Domylnaczcionkaakapitu"/>
    <w:link w:val="Tekstpodstawowywcity"/>
    <w:rsid w:val="00EE3622"/>
    <w:rPr>
      <w:rFonts w:ascii="Times New Roman" w:eastAsia="Times New Roman" w:hAnsi="Times New Roman" w:cs="Times New Roman"/>
      <w:b/>
      <w:bCs/>
      <w:sz w:val="25"/>
      <w:szCs w:val="25"/>
      <w:lang w:eastAsia="pl-PL"/>
    </w:rPr>
  </w:style>
  <w:style w:type="paragraph" w:styleId="Tekstpodstawowy3">
    <w:name w:val="Body Text 3"/>
    <w:basedOn w:val="Normalny"/>
    <w:link w:val="Tekstpodstawowy3Znak"/>
    <w:rsid w:val="00EE3622"/>
    <w:pPr>
      <w:spacing w:before="120"/>
    </w:pPr>
    <w:rPr>
      <w:i/>
      <w:iCs/>
      <w:lang w:eastAsia="pl-PL"/>
    </w:rPr>
  </w:style>
  <w:style w:type="character" w:customStyle="1" w:styleId="Tekstpodstawowy3Znak">
    <w:name w:val="Tekst podstawowy 3 Znak"/>
    <w:basedOn w:val="Domylnaczcionkaakapitu"/>
    <w:link w:val="Tekstpodstawowy3"/>
    <w:rsid w:val="00EE3622"/>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rsid w:val="00EE3622"/>
    <w:pPr>
      <w:ind w:left="360" w:hanging="360"/>
    </w:pPr>
  </w:style>
  <w:style w:type="character" w:customStyle="1" w:styleId="Tekstpodstawowywcity2Znak">
    <w:name w:val="Tekst podstawowy wcięty 2 Znak"/>
    <w:basedOn w:val="Domylnaczcionkaakapitu"/>
    <w:link w:val="Tekstpodstawowywcity2"/>
    <w:rsid w:val="00EE3622"/>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EE3622"/>
    <w:pPr>
      <w:ind w:left="720" w:hanging="720"/>
    </w:pPr>
  </w:style>
  <w:style w:type="character" w:customStyle="1" w:styleId="Tekstpodstawowywcity3Znak">
    <w:name w:val="Tekst podstawowy wcięty 3 Znak"/>
    <w:basedOn w:val="Domylnaczcionkaakapitu"/>
    <w:link w:val="Tekstpodstawowywcity3"/>
    <w:rsid w:val="00EE3622"/>
    <w:rPr>
      <w:rFonts w:ascii="Times New Roman" w:eastAsia="Times New Roman" w:hAnsi="Times New Roman" w:cs="Times New Roman"/>
      <w:sz w:val="24"/>
      <w:szCs w:val="24"/>
    </w:rPr>
  </w:style>
  <w:style w:type="paragraph" w:styleId="Tekstpodstawowy2">
    <w:name w:val="Body Text 2"/>
    <w:basedOn w:val="Normalny"/>
    <w:link w:val="Tekstpodstawowy2Znak"/>
    <w:rsid w:val="00EE3622"/>
  </w:style>
  <w:style w:type="character" w:customStyle="1" w:styleId="Tekstpodstawowy2Znak">
    <w:name w:val="Tekst podstawowy 2 Znak"/>
    <w:basedOn w:val="Domylnaczcionkaakapitu"/>
    <w:link w:val="Tekstpodstawowy2"/>
    <w:rsid w:val="00EE3622"/>
    <w:rPr>
      <w:rFonts w:ascii="Times New Roman" w:eastAsia="Times New Roman" w:hAnsi="Times New Roman" w:cs="Times New Roman"/>
      <w:sz w:val="24"/>
      <w:szCs w:val="24"/>
    </w:rPr>
  </w:style>
  <w:style w:type="paragraph" w:styleId="Stopka">
    <w:name w:val="footer"/>
    <w:basedOn w:val="Normalny"/>
    <w:link w:val="StopkaZnak"/>
    <w:uiPriority w:val="99"/>
    <w:rsid w:val="00EE3622"/>
    <w:pPr>
      <w:tabs>
        <w:tab w:val="center" w:pos="4536"/>
        <w:tab w:val="right" w:pos="9072"/>
      </w:tabs>
    </w:pPr>
  </w:style>
  <w:style w:type="character" w:customStyle="1" w:styleId="StopkaZnak">
    <w:name w:val="Stopka Znak"/>
    <w:basedOn w:val="Domylnaczcionkaakapitu"/>
    <w:link w:val="Stopka"/>
    <w:uiPriority w:val="99"/>
    <w:rsid w:val="00EE3622"/>
    <w:rPr>
      <w:rFonts w:ascii="Times New Roman" w:eastAsia="Times New Roman" w:hAnsi="Times New Roman" w:cs="Times New Roman"/>
      <w:sz w:val="24"/>
      <w:szCs w:val="24"/>
    </w:rPr>
  </w:style>
  <w:style w:type="character" w:styleId="Numerstrony">
    <w:name w:val="page number"/>
    <w:basedOn w:val="Domylnaczcionkaakapitu"/>
    <w:rsid w:val="00EE3622"/>
  </w:style>
  <w:style w:type="character" w:styleId="Hipercze">
    <w:name w:val="Hyperlink"/>
    <w:uiPriority w:val="99"/>
    <w:rsid w:val="00EE3622"/>
    <w:rPr>
      <w:color w:val="0000FF"/>
      <w:u w:val="single"/>
    </w:rPr>
  </w:style>
  <w:style w:type="paragraph" w:styleId="Nagwek">
    <w:name w:val="header"/>
    <w:basedOn w:val="Normalny"/>
    <w:link w:val="NagwekZnak"/>
    <w:uiPriority w:val="99"/>
    <w:rsid w:val="00EE3622"/>
    <w:pPr>
      <w:tabs>
        <w:tab w:val="center" w:pos="4536"/>
        <w:tab w:val="right" w:pos="9072"/>
      </w:tabs>
    </w:pPr>
  </w:style>
  <w:style w:type="character" w:customStyle="1" w:styleId="NagwekZnak">
    <w:name w:val="Nagłówek Znak"/>
    <w:basedOn w:val="Domylnaczcionkaakapitu"/>
    <w:link w:val="Nagwek"/>
    <w:uiPriority w:val="99"/>
    <w:rsid w:val="00EE3622"/>
    <w:rPr>
      <w:rFonts w:ascii="Times New Roman" w:eastAsia="Times New Roman" w:hAnsi="Times New Roman" w:cs="Times New Roman"/>
      <w:sz w:val="24"/>
      <w:szCs w:val="24"/>
    </w:rPr>
  </w:style>
  <w:style w:type="paragraph" w:customStyle="1" w:styleId="MojeTahoma">
    <w:name w:val="Moje Tahoma"/>
    <w:basedOn w:val="Normalny"/>
    <w:rsid w:val="00EE3622"/>
    <w:pPr>
      <w:spacing w:line="312" w:lineRule="auto"/>
    </w:pPr>
    <w:rPr>
      <w:rFonts w:ascii="Tahoma" w:hAnsi="Tahoma" w:cs="Arial"/>
      <w:b/>
      <w:lang w:eastAsia="pl-PL"/>
    </w:rPr>
  </w:style>
  <w:style w:type="character" w:customStyle="1" w:styleId="txt-old1">
    <w:name w:val="txt-old1"/>
    <w:rsid w:val="00EE3622"/>
    <w:rPr>
      <w:strike/>
      <w:vanish/>
      <w:webHidden w:val="0"/>
      <w:specVanish w:val="0"/>
    </w:rPr>
  </w:style>
  <w:style w:type="character" w:customStyle="1" w:styleId="txt-new1">
    <w:name w:val="txt-new1"/>
    <w:rsid w:val="00EE3622"/>
    <w:rPr>
      <w:shd w:val="clear" w:color="auto" w:fill="auto"/>
    </w:rPr>
  </w:style>
  <w:style w:type="paragraph" w:customStyle="1" w:styleId="Akapitzlist1">
    <w:name w:val="Akapit z listą1"/>
    <w:basedOn w:val="Normalny"/>
    <w:uiPriority w:val="99"/>
    <w:rsid w:val="00EE3622"/>
    <w:pPr>
      <w:spacing w:before="200" w:line="276" w:lineRule="auto"/>
      <w:ind w:left="357" w:hanging="357"/>
    </w:pPr>
    <w:rPr>
      <w:rFonts w:ascii="Calibri" w:hAnsi="Calibri"/>
      <w:kern w:val="1"/>
      <w:szCs w:val="22"/>
      <w:lang w:eastAsia="pl-PL"/>
    </w:rPr>
  </w:style>
  <w:style w:type="paragraph" w:customStyle="1" w:styleId="ListParagraph1">
    <w:name w:val="List Paragraph1"/>
    <w:basedOn w:val="Normalny"/>
    <w:uiPriority w:val="99"/>
    <w:rsid w:val="00EE3622"/>
    <w:pPr>
      <w:spacing w:after="200" w:line="276" w:lineRule="auto"/>
      <w:ind w:left="720"/>
      <w:contextualSpacing/>
    </w:pPr>
    <w:rPr>
      <w:rFonts w:eastAsia="Calibri" w:cs="Arial"/>
      <w:szCs w:val="20"/>
    </w:rPr>
  </w:style>
  <w:style w:type="character" w:customStyle="1" w:styleId="Nagwek1Znak">
    <w:name w:val="Nagłówek 1 Znak"/>
    <w:basedOn w:val="Domylnaczcionkaakapitu"/>
    <w:link w:val="Nagwek1"/>
    <w:uiPriority w:val="9"/>
    <w:rsid w:val="00EE3622"/>
    <w:rPr>
      <w:rFonts w:ascii="Arial" w:eastAsia="Times New Roman" w:hAnsi="Arial" w:cs="Arial"/>
      <w:b/>
      <w:bCs/>
      <w:kern w:val="32"/>
      <w:sz w:val="32"/>
      <w:szCs w:val="32"/>
    </w:rPr>
  </w:style>
  <w:style w:type="character" w:styleId="Odwoaniedokomentarza">
    <w:name w:val="annotation reference"/>
    <w:uiPriority w:val="99"/>
    <w:rsid w:val="00EE3622"/>
    <w:rPr>
      <w:sz w:val="16"/>
      <w:szCs w:val="16"/>
    </w:rPr>
  </w:style>
  <w:style w:type="paragraph" w:customStyle="1" w:styleId="Style78">
    <w:name w:val="Style78"/>
    <w:basedOn w:val="Normalny"/>
    <w:rsid w:val="00EE3622"/>
    <w:pPr>
      <w:widowControl w:val="0"/>
      <w:autoSpaceDE w:val="0"/>
      <w:autoSpaceDN w:val="0"/>
      <w:adjustRightInd w:val="0"/>
      <w:spacing w:line="253" w:lineRule="exact"/>
      <w:ind w:hanging="706"/>
    </w:pPr>
    <w:rPr>
      <w:rFonts w:cs="Arial"/>
      <w:lang w:eastAsia="pl-PL"/>
    </w:rPr>
  </w:style>
  <w:style w:type="character" w:customStyle="1" w:styleId="FontStyle96">
    <w:name w:val="Font Style96"/>
    <w:rsid w:val="00EE3622"/>
    <w:rPr>
      <w:rFonts w:ascii="Arial" w:hAnsi="Arial" w:cs="Arial"/>
      <w:b/>
      <w:bCs/>
      <w:sz w:val="20"/>
      <w:szCs w:val="20"/>
    </w:rPr>
  </w:style>
  <w:style w:type="character" w:customStyle="1" w:styleId="FontStyle97">
    <w:name w:val="Font Style97"/>
    <w:rsid w:val="00EE3622"/>
    <w:rPr>
      <w:rFonts w:ascii="Arial" w:hAnsi="Arial" w:cs="Arial"/>
      <w:sz w:val="20"/>
      <w:szCs w:val="20"/>
    </w:rPr>
  </w:style>
  <w:style w:type="paragraph" w:customStyle="1" w:styleId="Style40">
    <w:name w:val="Style40"/>
    <w:basedOn w:val="Normalny"/>
    <w:rsid w:val="00EE3622"/>
    <w:pPr>
      <w:widowControl w:val="0"/>
      <w:autoSpaceDE w:val="0"/>
      <w:autoSpaceDN w:val="0"/>
      <w:adjustRightInd w:val="0"/>
      <w:spacing w:line="254" w:lineRule="exact"/>
    </w:pPr>
    <w:rPr>
      <w:rFonts w:cs="Arial"/>
      <w:lang w:eastAsia="pl-PL"/>
    </w:rPr>
  </w:style>
  <w:style w:type="paragraph" w:customStyle="1" w:styleId="Style56">
    <w:name w:val="Style56"/>
    <w:basedOn w:val="Normalny"/>
    <w:rsid w:val="00EE3622"/>
    <w:pPr>
      <w:widowControl w:val="0"/>
      <w:autoSpaceDE w:val="0"/>
      <w:autoSpaceDN w:val="0"/>
      <w:adjustRightInd w:val="0"/>
      <w:spacing w:line="254" w:lineRule="exact"/>
      <w:ind w:hanging="360"/>
    </w:pPr>
    <w:rPr>
      <w:rFonts w:cs="Arial"/>
      <w:lang w:eastAsia="pl-PL"/>
    </w:rPr>
  </w:style>
  <w:style w:type="paragraph" w:customStyle="1" w:styleId="Style38">
    <w:name w:val="Style38"/>
    <w:basedOn w:val="Normalny"/>
    <w:rsid w:val="00EE3622"/>
    <w:pPr>
      <w:widowControl w:val="0"/>
      <w:autoSpaceDE w:val="0"/>
      <w:autoSpaceDN w:val="0"/>
      <w:adjustRightInd w:val="0"/>
    </w:pPr>
    <w:rPr>
      <w:rFonts w:cs="Arial"/>
      <w:lang w:eastAsia="pl-PL"/>
    </w:rPr>
  </w:style>
  <w:style w:type="paragraph" w:customStyle="1" w:styleId="Style79">
    <w:name w:val="Style79"/>
    <w:basedOn w:val="Normalny"/>
    <w:rsid w:val="00EE3622"/>
    <w:pPr>
      <w:widowControl w:val="0"/>
      <w:autoSpaceDE w:val="0"/>
      <w:autoSpaceDN w:val="0"/>
      <w:adjustRightInd w:val="0"/>
      <w:spacing w:line="254" w:lineRule="exact"/>
      <w:ind w:hanging="720"/>
    </w:pPr>
    <w:rPr>
      <w:rFonts w:cs="Arial"/>
      <w:lang w:eastAsia="pl-PL"/>
    </w:rPr>
  </w:style>
  <w:style w:type="paragraph" w:styleId="Akapitzlist">
    <w:name w:val="List Paragraph"/>
    <w:aliases w:val="CW_Lista,Signature,Numerowanie,Akapit z listą BS,Kolorowa lista — akcent 11,A_wyliczenie,K-P_odwolanie,Akapit z listą5,maz_wyliczenie,opis dzialania,Signature1,Colorful List Accent 1,List Paragraph,Akapit z listą4,sw tekst,L1,Odstavec,lp1"/>
    <w:basedOn w:val="Normalny"/>
    <w:link w:val="AkapitzlistZnak"/>
    <w:uiPriority w:val="34"/>
    <w:qFormat/>
    <w:rsid w:val="00941109"/>
    <w:pPr>
      <w:ind w:left="720"/>
      <w:contextualSpacing/>
    </w:pPr>
  </w:style>
  <w:style w:type="paragraph" w:styleId="Tekstprzypisudolnego">
    <w:name w:val="footnote text"/>
    <w:basedOn w:val="Normalny"/>
    <w:link w:val="TekstprzypisudolnegoZnak"/>
    <w:uiPriority w:val="99"/>
    <w:rsid w:val="00425410"/>
    <w:pPr>
      <w:spacing w:line="240" w:lineRule="auto"/>
    </w:pPr>
    <w:rPr>
      <w:szCs w:val="20"/>
    </w:rPr>
  </w:style>
  <w:style w:type="character" w:customStyle="1" w:styleId="TekstprzypisudolnegoZnak">
    <w:name w:val="Tekst przypisu dolnego Znak"/>
    <w:basedOn w:val="Domylnaczcionkaakapitu"/>
    <w:link w:val="Tekstprzypisudolnego"/>
    <w:uiPriority w:val="99"/>
    <w:rsid w:val="00425410"/>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9C14D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14DA"/>
    <w:rPr>
      <w:rFonts w:ascii="Tahoma" w:eastAsia="Times New Roman" w:hAnsi="Tahoma" w:cs="Tahoma"/>
      <w:sz w:val="16"/>
      <w:szCs w:val="16"/>
    </w:rPr>
  </w:style>
  <w:style w:type="paragraph" w:styleId="Tekstkomentarza">
    <w:name w:val="annotation text"/>
    <w:basedOn w:val="Normalny"/>
    <w:link w:val="TekstkomentarzaZnak"/>
    <w:uiPriority w:val="99"/>
    <w:semiHidden/>
    <w:unhideWhenUsed/>
    <w:rsid w:val="002A64EE"/>
    <w:pPr>
      <w:spacing w:line="240" w:lineRule="auto"/>
    </w:pPr>
    <w:rPr>
      <w:szCs w:val="20"/>
    </w:rPr>
  </w:style>
  <w:style w:type="character" w:customStyle="1" w:styleId="TekstkomentarzaZnak">
    <w:name w:val="Tekst komentarza Znak"/>
    <w:basedOn w:val="Domylnaczcionkaakapitu"/>
    <w:link w:val="Tekstkomentarza"/>
    <w:uiPriority w:val="99"/>
    <w:semiHidden/>
    <w:rsid w:val="002A64EE"/>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2A64EE"/>
    <w:rPr>
      <w:b/>
      <w:bCs/>
    </w:rPr>
  </w:style>
  <w:style w:type="character" w:customStyle="1" w:styleId="TematkomentarzaZnak">
    <w:name w:val="Temat komentarza Znak"/>
    <w:basedOn w:val="TekstkomentarzaZnak"/>
    <w:link w:val="Tematkomentarza"/>
    <w:uiPriority w:val="99"/>
    <w:semiHidden/>
    <w:rsid w:val="002A64EE"/>
    <w:rPr>
      <w:rFonts w:ascii="Times New Roman" w:eastAsia="Times New Roman" w:hAnsi="Times New Roman" w:cs="Times New Roman"/>
      <w:b/>
      <w:bCs/>
      <w:sz w:val="20"/>
      <w:szCs w:val="20"/>
    </w:rPr>
  </w:style>
  <w:style w:type="character" w:customStyle="1" w:styleId="alb">
    <w:name w:val="a_lb"/>
    <w:basedOn w:val="Domylnaczcionkaakapitu"/>
    <w:rsid w:val="005F5D99"/>
  </w:style>
  <w:style w:type="character" w:customStyle="1" w:styleId="Nagwek4Znak">
    <w:name w:val="Nagłówek 4 Znak"/>
    <w:basedOn w:val="Domylnaczcionkaakapitu"/>
    <w:link w:val="Nagwek4"/>
    <w:uiPriority w:val="9"/>
    <w:semiHidden/>
    <w:rsid w:val="00847466"/>
    <w:rPr>
      <w:rFonts w:asciiTheme="majorHAnsi" w:eastAsiaTheme="majorEastAsia" w:hAnsiTheme="majorHAnsi" w:cstheme="majorBidi"/>
      <w:b/>
      <w:bCs/>
      <w:i/>
      <w:iCs/>
      <w:color w:val="4F81BD" w:themeColor="accent1"/>
      <w:sz w:val="24"/>
      <w:szCs w:val="24"/>
    </w:rPr>
  </w:style>
  <w:style w:type="paragraph" w:customStyle="1" w:styleId="tekstdokumentu">
    <w:name w:val="tekst dokumentu"/>
    <w:basedOn w:val="Normalny"/>
    <w:autoRedefine/>
    <w:rsid w:val="00ED5B02"/>
    <w:pPr>
      <w:tabs>
        <w:tab w:val="left" w:pos="1985"/>
      </w:tabs>
      <w:ind w:left="1985" w:hanging="1985"/>
    </w:pPr>
    <w:rPr>
      <w:rFonts w:cs="Arial"/>
      <w:szCs w:val="20"/>
      <w:lang w:eastAsia="pl-PL"/>
    </w:rPr>
  </w:style>
  <w:style w:type="table" w:styleId="Tabela-Siatka">
    <w:name w:val="Table Grid"/>
    <w:basedOn w:val="Standardowy"/>
    <w:uiPriority w:val="39"/>
    <w:rsid w:val="00032BDB"/>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108"/>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7F3E4C"/>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7F3E4C"/>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unhideWhenUsed/>
    <w:rsid w:val="007F3E4C"/>
    <w:rPr>
      <w:vertAlign w:val="superscript"/>
    </w:rPr>
  </w:style>
  <w:style w:type="paragraph" w:styleId="Poprawka">
    <w:name w:val="Revision"/>
    <w:hidden/>
    <w:uiPriority w:val="99"/>
    <w:semiHidden/>
    <w:rsid w:val="00DC56B1"/>
    <w:pPr>
      <w:spacing w:after="0" w:line="240" w:lineRule="auto"/>
    </w:pPr>
    <w:rPr>
      <w:rFonts w:ascii="Times New Roman" w:eastAsia="Times New Roman" w:hAnsi="Times New Roman" w:cs="Times New Roman"/>
      <w:sz w:val="24"/>
      <w:szCs w:val="24"/>
    </w:rPr>
  </w:style>
  <w:style w:type="character" w:customStyle="1" w:styleId="Nierozpoznanawzmianka1">
    <w:name w:val="Nierozpoznana wzmianka1"/>
    <w:basedOn w:val="Domylnaczcionkaakapitu"/>
    <w:uiPriority w:val="99"/>
    <w:semiHidden/>
    <w:unhideWhenUsed/>
    <w:rsid w:val="00E3186E"/>
    <w:rPr>
      <w:color w:val="808080"/>
      <w:shd w:val="clear" w:color="auto" w:fill="E6E6E6"/>
    </w:rPr>
  </w:style>
  <w:style w:type="paragraph" w:styleId="Bezodstpw">
    <w:name w:val="No Spacing"/>
    <w:uiPriority w:val="1"/>
    <w:qFormat/>
    <w:rsid w:val="00CB2C49"/>
    <w:pPr>
      <w:spacing w:after="0" w:line="240" w:lineRule="auto"/>
    </w:pPr>
    <w:rPr>
      <w:rFonts w:eastAsiaTheme="minorEastAsia"/>
      <w:lang w:eastAsia="pl-PL"/>
    </w:rPr>
  </w:style>
  <w:style w:type="character" w:customStyle="1" w:styleId="FontStyle104">
    <w:name w:val="Font Style104"/>
    <w:basedOn w:val="Domylnaczcionkaakapitu"/>
    <w:uiPriority w:val="99"/>
    <w:rsid w:val="00D90DE3"/>
    <w:rPr>
      <w:rFonts w:ascii="Times New Roman" w:hAnsi="Times New Roman" w:cs="Times New Roman" w:hint="default"/>
      <w:color w:val="000000"/>
      <w:sz w:val="20"/>
      <w:szCs w:val="20"/>
    </w:rPr>
  </w:style>
  <w:style w:type="character" w:customStyle="1" w:styleId="Domylnaczcionkaakapitu1">
    <w:name w:val="Domyślna czcionka akapitu1"/>
    <w:rsid w:val="006129CB"/>
  </w:style>
  <w:style w:type="character" w:customStyle="1" w:styleId="highlight">
    <w:name w:val="highlight"/>
    <w:basedOn w:val="Domylnaczcionkaakapitu"/>
    <w:rsid w:val="00136313"/>
  </w:style>
  <w:style w:type="table" w:customStyle="1" w:styleId="Tabela-Siatka1">
    <w:name w:val="Tabela - Siatka1"/>
    <w:basedOn w:val="Standardowy"/>
    <w:next w:val="Tabela-Siatka"/>
    <w:rsid w:val="0043168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7D4E2E"/>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D4E2E"/>
    <w:rPr>
      <w:rFonts w:ascii="Tahoma" w:eastAsia="Times New Roman" w:hAnsi="Tahoma" w:cs="Tahoma"/>
      <w:sz w:val="16"/>
      <w:szCs w:val="16"/>
    </w:rPr>
  </w:style>
  <w:style w:type="character" w:customStyle="1" w:styleId="AkapitzlistZnak">
    <w:name w:val="Akapit z listą Znak"/>
    <w:aliases w:val="CW_Lista Znak,Signature Znak,Numerowanie Znak,Akapit z listą BS Znak,Kolorowa lista — akcent 11 Znak,A_wyliczenie Znak,K-P_odwolanie Znak,Akapit z listą5 Znak,maz_wyliczenie Znak,opis dzialania Znak,Signature1 Znak,sw tekst Znak"/>
    <w:link w:val="Akapitzlist"/>
    <w:uiPriority w:val="34"/>
    <w:qFormat/>
    <w:rsid w:val="00857565"/>
    <w:rPr>
      <w:rFonts w:ascii="Arial" w:eastAsia="Times New Roman" w:hAnsi="Arial" w:cs="Times New Roman"/>
      <w:sz w:val="20"/>
      <w:szCs w:val="24"/>
    </w:rPr>
  </w:style>
  <w:style w:type="character" w:styleId="Odwoanieprzypisudolnego">
    <w:name w:val="footnote reference"/>
    <w:basedOn w:val="Domylnaczcionkaakapitu"/>
    <w:uiPriority w:val="99"/>
    <w:semiHidden/>
    <w:unhideWhenUsed/>
    <w:rsid w:val="00857565"/>
    <w:rPr>
      <w:vertAlign w:val="superscript"/>
    </w:rPr>
  </w:style>
  <w:style w:type="character" w:styleId="Pogrubienie">
    <w:name w:val="Strong"/>
    <w:uiPriority w:val="22"/>
    <w:qFormat/>
    <w:rsid w:val="00B41D4E"/>
    <w:rPr>
      <w:b/>
      <w:bCs/>
    </w:rPr>
  </w:style>
  <w:style w:type="character" w:styleId="UyteHipercze">
    <w:name w:val="FollowedHyperlink"/>
    <w:basedOn w:val="Domylnaczcionkaakapitu"/>
    <w:uiPriority w:val="99"/>
    <w:semiHidden/>
    <w:unhideWhenUsed/>
    <w:rsid w:val="008B4530"/>
    <w:rPr>
      <w:color w:val="800080" w:themeColor="followedHyperlink"/>
      <w:u w:val="single"/>
    </w:rPr>
  </w:style>
  <w:style w:type="paragraph" w:styleId="NormalnyWeb">
    <w:name w:val="Normal (Web)"/>
    <w:basedOn w:val="Normalny"/>
    <w:uiPriority w:val="99"/>
    <w:semiHidden/>
    <w:unhideWhenUsed/>
    <w:rsid w:val="003A2C7E"/>
    <w:pPr>
      <w:spacing w:before="100" w:beforeAutospacing="1" w:after="100" w:afterAutospacing="1" w:line="240" w:lineRule="auto"/>
      <w:jc w:val="left"/>
    </w:pPr>
    <w:rPr>
      <w:rFonts w:ascii="Times New Roman" w:hAnsi="Times New Roman"/>
      <w:sz w:val="24"/>
      <w:lang w:eastAsia="pl-PL"/>
    </w:rPr>
  </w:style>
  <w:style w:type="paragraph" w:customStyle="1" w:styleId="Style4">
    <w:name w:val="Style4"/>
    <w:basedOn w:val="Normalny"/>
    <w:uiPriority w:val="99"/>
    <w:rsid w:val="000B499E"/>
    <w:pPr>
      <w:widowControl w:val="0"/>
      <w:autoSpaceDE w:val="0"/>
      <w:autoSpaceDN w:val="0"/>
      <w:adjustRightInd w:val="0"/>
      <w:spacing w:line="230" w:lineRule="exact"/>
    </w:pPr>
    <w:rPr>
      <w:rFonts w:cs="Arial"/>
      <w:sz w:val="24"/>
      <w:lang w:eastAsia="pl-PL"/>
    </w:rPr>
  </w:style>
  <w:style w:type="paragraph" w:customStyle="1" w:styleId="Style5">
    <w:name w:val="Style5"/>
    <w:basedOn w:val="Normalny"/>
    <w:uiPriority w:val="99"/>
    <w:rsid w:val="000B499E"/>
    <w:pPr>
      <w:widowControl w:val="0"/>
      <w:autoSpaceDE w:val="0"/>
      <w:autoSpaceDN w:val="0"/>
      <w:adjustRightInd w:val="0"/>
      <w:spacing w:line="240" w:lineRule="auto"/>
      <w:jc w:val="left"/>
    </w:pPr>
    <w:rPr>
      <w:rFonts w:cs="Arial"/>
      <w:sz w:val="24"/>
      <w:lang w:eastAsia="pl-PL"/>
    </w:rPr>
  </w:style>
  <w:style w:type="character" w:customStyle="1" w:styleId="FontStyle32">
    <w:name w:val="Font Style32"/>
    <w:basedOn w:val="Domylnaczcionkaakapitu"/>
    <w:uiPriority w:val="99"/>
    <w:rsid w:val="000B499E"/>
    <w:rPr>
      <w:rFonts w:ascii="Arial" w:hAnsi="Arial" w:cs="Arial"/>
      <w:sz w:val="18"/>
      <w:szCs w:val="18"/>
    </w:rPr>
  </w:style>
  <w:style w:type="paragraph" w:customStyle="1" w:styleId="Style19">
    <w:name w:val="Style19"/>
    <w:basedOn w:val="Normalny"/>
    <w:uiPriority w:val="99"/>
    <w:rsid w:val="007D4913"/>
    <w:pPr>
      <w:widowControl w:val="0"/>
      <w:autoSpaceDE w:val="0"/>
      <w:autoSpaceDN w:val="0"/>
      <w:adjustRightInd w:val="0"/>
      <w:spacing w:line="264" w:lineRule="exact"/>
    </w:pPr>
    <w:rPr>
      <w:rFonts w:cs="Arial"/>
      <w:sz w:val="24"/>
      <w:lang w:eastAsia="pl-PL"/>
    </w:rPr>
  </w:style>
  <w:style w:type="paragraph" w:customStyle="1" w:styleId="Style25">
    <w:name w:val="Style25"/>
    <w:basedOn w:val="Normalny"/>
    <w:uiPriority w:val="99"/>
    <w:rsid w:val="006C72A4"/>
    <w:pPr>
      <w:widowControl w:val="0"/>
      <w:autoSpaceDE w:val="0"/>
      <w:autoSpaceDN w:val="0"/>
      <w:adjustRightInd w:val="0"/>
      <w:spacing w:line="230" w:lineRule="exact"/>
    </w:pPr>
    <w:rPr>
      <w:rFonts w:cs="Arial"/>
      <w:sz w:val="24"/>
      <w:lang w:eastAsia="pl-PL"/>
    </w:rPr>
  </w:style>
  <w:style w:type="character" w:customStyle="1" w:styleId="FontStyle31">
    <w:name w:val="Font Style31"/>
    <w:basedOn w:val="Domylnaczcionkaakapitu"/>
    <w:uiPriority w:val="99"/>
    <w:rsid w:val="006C72A4"/>
    <w:rPr>
      <w:rFonts w:ascii="Arial" w:hAnsi="Arial" w:cs="Arial"/>
      <w:b/>
      <w:bCs/>
      <w:sz w:val="18"/>
      <w:szCs w:val="18"/>
    </w:rPr>
  </w:style>
  <w:style w:type="paragraph" w:customStyle="1" w:styleId="Style13">
    <w:name w:val="Style13"/>
    <w:basedOn w:val="Normalny"/>
    <w:uiPriority w:val="99"/>
    <w:rsid w:val="00D36759"/>
    <w:pPr>
      <w:widowControl w:val="0"/>
      <w:autoSpaceDE w:val="0"/>
      <w:autoSpaceDN w:val="0"/>
      <w:adjustRightInd w:val="0"/>
      <w:spacing w:line="264" w:lineRule="exact"/>
    </w:pPr>
    <w:rPr>
      <w:rFonts w:cs="Arial"/>
      <w:sz w:val="24"/>
      <w:lang w:eastAsia="pl-PL"/>
    </w:rPr>
  </w:style>
  <w:style w:type="paragraph" w:styleId="Podtytu">
    <w:name w:val="Subtitle"/>
    <w:basedOn w:val="Normalny"/>
    <w:next w:val="Tekstpodstawowy"/>
    <w:link w:val="PodtytuZnak"/>
    <w:qFormat/>
    <w:rsid w:val="002B6EF7"/>
    <w:pPr>
      <w:suppressAutoHyphens/>
      <w:spacing w:line="240" w:lineRule="auto"/>
    </w:pPr>
    <w:rPr>
      <w:rFonts w:ascii="Times New Roman" w:hAnsi="Times New Roman"/>
      <w:b/>
      <w:sz w:val="28"/>
      <w:szCs w:val="20"/>
      <w:lang w:eastAsia="ar-SA"/>
    </w:rPr>
  </w:style>
  <w:style w:type="character" w:customStyle="1" w:styleId="PodtytuZnak">
    <w:name w:val="Podtytuł Znak"/>
    <w:basedOn w:val="Domylnaczcionkaakapitu"/>
    <w:link w:val="Podtytu"/>
    <w:rsid w:val="002B6EF7"/>
    <w:rPr>
      <w:rFonts w:ascii="Times New Roman" w:eastAsia="Times New Roman" w:hAnsi="Times New Roman" w:cs="Times New Roman"/>
      <w:b/>
      <w:sz w:val="28"/>
      <w:szCs w:val="20"/>
      <w:lang w:eastAsia="ar-SA"/>
    </w:rPr>
  </w:style>
  <w:style w:type="paragraph" w:customStyle="1" w:styleId="Style26">
    <w:name w:val="Style26"/>
    <w:basedOn w:val="Normalny"/>
    <w:uiPriority w:val="99"/>
    <w:rsid w:val="00980760"/>
    <w:pPr>
      <w:widowControl w:val="0"/>
      <w:autoSpaceDE w:val="0"/>
      <w:autoSpaceDN w:val="0"/>
      <w:adjustRightInd w:val="0"/>
      <w:spacing w:line="235" w:lineRule="exact"/>
    </w:pPr>
    <w:rPr>
      <w:rFonts w:cs="Arial"/>
      <w:sz w:val="24"/>
      <w:lang w:eastAsia="pl-PL"/>
    </w:rPr>
  </w:style>
  <w:style w:type="character" w:customStyle="1" w:styleId="FontStyle33">
    <w:name w:val="Font Style33"/>
    <w:basedOn w:val="Domylnaczcionkaakapitu"/>
    <w:uiPriority w:val="99"/>
    <w:rsid w:val="00980760"/>
    <w:rPr>
      <w:rFonts w:ascii="Arial" w:hAnsi="Arial" w:cs="Arial"/>
      <w:i/>
      <w:iCs/>
      <w:sz w:val="18"/>
      <w:szCs w:val="18"/>
    </w:rPr>
  </w:style>
  <w:style w:type="character" w:customStyle="1" w:styleId="akapitdomyslny1">
    <w:name w:val="akapitdomyslny1"/>
    <w:basedOn w:val="Domylnaczcionkaakapitu"/>
    <w:rsid w:val="005C4B35"/>
  </w:style>
  <w:style w:type="character" w:customStyle="1" w:styleId="akapitustep1">
    <w:name w:val="akapitustep1"/>
    <w:basedOn w:val="Domylnaczcionkaakapitu"/>
    <w:rsid w:val="005C4B35"/>
  </w:style>
  <w:style w:type="character" w:customStyle="1" w:styleId="NagwekZnak1">
    <w:name w:val="Nagłówek Znak1"/>
    <w:uiPriority w:val="99"/>
    <w:locked/>
    <w:rsid w:val="003750BF"/>
    <w:rPr>
      <w:rFonts w:ascii="Times New Roman" w:eastAsia="Times New Roman" w:hAnsi="Times New Roman" w:cs="Calibri"/>
      <w:sz w:val="20"/>
      <w:szCs w:val="20"/>
      <w:lang w:eastAsia="ar-SA"/>
    </w:rPr>
  </w:style>
  <w:style w:type="character" w:customStyle="1" w:styleId="Nagwek6Znak">
    <w:name w:val="Nagłówek 6 Znak"/>
    <w:basedOn w:val="Domylnaczcionkaakapitu"/>
    <w:link w:val="Nagwek6"/>
    <w:uiPriority w:val="9"/>
    <w:semiHidden/>
    <w:rsid w:val="00C814F6"/>
    <w:rPr>
      <w:rFonts w:asciiTheme="majorHAnsi" w:eastAsiaTheme="majorEastAsia" w:hAnsiTheme="majorHAnsi" w:cstheme="majorBidi"/>
      <w:color w:val="243F60" w:themeColor="accent1" w:themeShade="7F"/>
      <w:sz w:val="20"/>
      <w:szCs w:val="24"/>
    </w:rPr>
  </w:style>
  <w:style w:type="character" w:customStyle="1" w:styleId="Teksttreci2">
    <w:name w:val="Tekst treści (2)_"/>
    <w:link w:val="Teksttreci20"/>
    <w:rsid w:val="00F23ED9"/>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F23ED9"/>
    <w:pPr>
      <w:widowControl w:val="0"/>
      <w:shd w:val="clear" w:color="auto" w:fill="FFFFFF"/>
      <w:spacing w:before="420" w:line="298" w:lineRule="exact"/>
      <w:ind w:hanging="360"/>
    </w:pPr>
    <w:rPr>
      <w:rFonts w:ascii="Arial Narrow" w:eastAsia="Arial Narrow" w:hAnsi="Arial Narrow" w:cs="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1176">
      <w:bodyDiv w:val="1"/>
      <w:marLeft w:val="0"/>
      <w:marRight w:val="0"/>
      <w:marTop w:val="0"/>
      <w:marBottom w:val="0"/>
      <w:divBdr>
        <w:top w:val="none" w:sz="0" w:space="0" w:color="auto"/>
        <w:left w:val="none" w:sz="0" w:space="0" w:color="auto"/>
        <w:bottom w:val="none" w:sz="0" w:space="0" w:color="auto"/>
        <w:right w:val="none" w:sz="0" w:space="0" w:color="auto"/>
      </w:divBdr>
    </w:div>
    <w:div w:id="183254829">
      <w:bodyDiv w:val="1"/>
      <w:marLeft w:val="0"/>
      <w:marRight w:val="0"/>
      <w:marTop w:val="0"/>
      <w:marBottom w:val="0"/>
      <w:divBdr>
        <w:top w:val="none" w:sz="0" w:space="0" w:color="auto"/>
        <w:left w:val="none" w:sz="0" w:space="0" w:color="auto"/>
        <w:bottom w:val="none" w:sz="0" w:space="0" w:color="auto"/>
        <w:right w:val="none" w:sz="0" w:space="0" w:color="auto"/>
      </w:divBdr>
    </w:div>
    <w:div w:id="326322018">
      <w:bodyDiv w:val="1"/>
      <w:marLeft w:val="0"/>
      <w:marRight w:val="0"/>
      <w:marTop w:val="0"/>
      <w:marBottom w:val="0"/>
      <w:divBdr>
        <w:top w:val="none" w:sz="0" w:space="0" w:color="auto"/>
        <w:left w:val="none" w:sz="0" w:space="0" w:color="auto"/>
        <w:bottom w:val="none" w:sz="0" w:space="0" w:color="auto"/>
        <w:right w:val="none" w:sz="0" w:space="0" w:color="auto"/>
      </w:divBdr>
      <w:divsChild>
        <w:div w:id="457115382">
          <w:marLeft w:val="0"/>
          <w:marRight w:val="0"/>
          <w:marTop w:val="0"/>
          <w:marBottom w:val="0"/>
          <w:divBdr>
            <w:top w:val="none" w:sz="0" w:space="0" w:color="auto"/>
            <w:left w:val="none" w:sz="0" w:space="0" w:color="auto"/>
            <w:bottom w:val="none" w:sz="0" w:space="0" w:color="auto"/>
            <w:right w:val="none" w:sz="0" w:space="0" w:color="auto"/>
          </w:divBdr>
          <w:divsChild>
            <w:div w:id="17021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81287">
      <w:bodyDiv w:val="1"/>
      <w:marLeft w:val="0"/>
      <w:marRight w:val="0"/>
      <w:marTop w:val="0"/>
      <w:marBottom w:val="0"/>
      <w:divBdr>
        <w:top w:val="none" w:sz="0" w:space="0" w:color="auto"/>
        <w:left w:val="none" w:sz="0" w:space="0" w:color="auto"/>
        <w:bottom w:val="none" w:sz="0" w:space="0" w:color="auto"/>
        <w:right w:val="none" w:sz="0" w:space="0" w:color="auto"/>
      </w:divBdr>
    </w:div>
    <w:div w:id="502814556">
      <w:bodyDiv w:val="1"/>
      <w:marLeft w:val="0"/>
      <w:marRight w:val="0"/>
      <w:marTop w:val="0"/>
      <w:marBottom w:val="0"/>
      <w:divBdr>
        <w:top w:val="none" w:sz="0" w:space="0" w:color="auto"/>
        <w:left w:val="none" w:sz="0" w:space="0" w:color="auto"/>
        <w:bottom w:val="none" w:sz="0" w:space="0" w:color="auto"/>
        <w:right w:val="none" w:sz="0" w:space="0" w:color="auto"/>
      </w:divBdr>
    </w:div>
    <w:div w:id="541675775">
      <w:bodyDiv w:val="1"/>
      <w:marLeft w:val="0"/>
      <w:marRight w:val="0"/>
      <w:marTop w:val="0"/>
      <w:marBottom w:val="0"/>
      <w:divBdr>
        <w:top w:val="none" w:sz="0" w:space="0" w:color="auto"/>
        <w:left w:val="none" w:sz="0" w:space="0" w:color="auto"/>
        <w:bottom w:val="none" w:sz="0" w:space="0" w:color="auto"/>
        <w:right w:val="none" w:sz="0" w:space="0" w:color="auto"/>
      </w:divBdr>
    </w:div>
    <w:div w:id="544564249">
      <w:bodyDiv w:val="1"/>
      <w:marLeft w:val="0"/>
      <w:marRight w:val="0"/>
      <w:marTop w:val="0"/>
      <w:marBottom w:val="0"/>
      <w:divBdr>
        <w:top w:val="none" w:sz="0" w:space="0" w:color="auto"/>
        <w:left w:val="none" w:sz="0" w:space="0" w:color="auto"/>
        <w:bottom w:val="none" w:sz="0" w:space="0" w:color="auto"/>
        <w:right w:val="none" w:sz="0" w:space="0" w:color="auto"/>
      </w:divBdr>
    </w:div>
    <w:div w:id="653412955">
      <w:bodyDiv w:val="1"/>
      <w:marLeft w:val="0"/>
      <w:marRight w:val="0"/>
      <w:marTop w:val="0"/>
      <w:marBottom w:val="0"/>
      <w:divBdr>
        <w:top w:val="none" w:sz="0" w:space="0" w:color="auto"/>
        <w:left w:val="none" w:sz="0" w:space="0" w:color="auto"/>
        <w:bottom w:val="none" w:sz="0" w:space="0" w:color="auto"/>
        <w:right w:val="none" w:sz="0" w:space="0" w:color="auto"/>
      </w:divBdr>
    </w:div>
    <w:div w:id="658733053">
      <w:bodyDiv w:val="1"/>
      <w:marLeft w:val="0"/>
      <w:marRight w:val="0"/>
      <w:marTop w:val="0"/>
      <w:marBottom w:val="0"/>
      <w:divBdr>
        <w:top w:val="none" w:sz="0" w:space="0" w:color="auto"/>
        <w:left w:val="none" w:sz="0" w:space="0" w:color="auto"/>
        <w:bottom w:val="none" w:sz="0" w:space="0" w:color="auto"/>
        <w:right w:val="none" w:sz="0" w:space="0" w:color="auto"/>
      </w:divBdr>
    </w:div>
    <w:div w:id="686372489">
      <w:bodyDiv w:val="1"/>
      <w:marLeft w:val="0"/>
      <w:marRight w:val="0"/>
      <w:marTop w:val="0"/>
      <w:marBottom w:val="0"/>
      <w:divBdr>
        <w:top w:val="none" w:sz="0" w:space="0" w:color="auto"/>
        <w:left w:val="none" w:sz="0" w:space="0" w:color="auto"/>
        <w:bottom w:val="none" w:sz="0" w:space="0" w:color="auto"/>
        <w:right w:val="none" w:sz="0" w:space="0" w:color="auto"/>
      </w:divBdr>
    </w:div>
    <w:div w:id="817847356">
      <w:bodyDiv w:val="1"/>
      <w:marLeft w:val="0"/>
      <w:marRight w:val="0"/>
      <w:marTop w:val="0"/>
      <w:marBottom w:val="0"/>
      <w:divBdr>
        <w:top w:val="none" w:sz="0" w:space="0" w:color="auto"/>
        <w:left w:val="none" w:sz="0" w:space="0" w:color="auto"/>
        <w:bottom w:val="none" w:sz="0" w:space="0" w:color="auto"/>
        <w:right w:val="none" w:sz="0" w:space="0" w:color="auto"/>
      </w:divBdr>
    </w:div>
    <w:div w:id="832065405">
      <w:bodyDiv w:val="1"/>
      <w:marLeft w:val="0"/>
      <w:marRight w:val="0"/>
      <w:marTop w:val="0"/>
      <w:marBottom w:val="0"/>
      <w:divBdr>
        <w:top w:val="none" w:sz="0" w:space="0" w:color="auto"/>
        <w:left w:val="none" w:sz="0" w:space="0" w:color="auto"/>
        <w:bottom w:val="none" w:sz="0" w:space="0" w:color="auto"/>
        <w:right w:val="none" w:sz="0" w:space="0" w:color="auto"/>
      </w:divBdr>
    </w:div>
    <w:div w:id="865219324">
      <w:bodyDiv w:val="1"/>
      <w:marLeft w:val="0"/>
      <w:marRight w:val="0"/>
      <w:marTop w:val="0"/>
      <w:marBottom w:val="0"/>
      <w:divBdr>
        <w:top w:val="none" w:sz="0" w:space="0" w:color="auto"/>
        <w:left w:val="none" w:sz="0" w:space="0" w:color="auto"/>
        <w:bottom w:val="none" w:sz="0" w:space="0" w:color="auto"/>
        <w:right w:val="none" w:sz="0" w:space="0" w:color="auto"/>
      </w:divBdr>
    </w:div>
    <w:div w:id="1092433011">
      <w:bodyDiv w:val="1"/>
      <w:marLeft w:val="0"/>
      <w:marRight w:val="0"/>
      <w:marTop w:val="0"/>
      <w:marBottom w:val="0"/>
      <w:divBdr>
        <w:top w:val="none" w:sz="0" w:space="0" w:color="auto"/>
        <w:left w:val="none" w:sz="0" w:space="0" w:color="auto"/>
        <w:bottom w:val="none" w:sz="0" w:space="0" w:color="auto"/>
        <w:right w:val="none" w:sz="0" w:space="0" w:color="auto"/>
      </w:divBdr>
    </w:div>
    <w:div w:id="1113131389">
      <w:bodyDiv w:val="1"/>
      <w:marLeft w:val="0"/>
      <w:marRight w:val="0"/>
      <w:marTop w:val="0"/>
      <w:marBottom w:val="0"/>
      <w:divBdr>
        <w:top w:val="none" w:sz="0" w:space="0" w:color="auto"/>
        <w:left w:val="none" w:sz="0" w:space="0" w:color="auto"/>
        <w:bottom w:val="none" w:sz="0" w:space="0" w:color="auto"/>
        <w:right w:val="none" w:sz="0" w:space="0" w:color="auto"/>
      </w:divBdr>
    </w:div>
    <w:div w:id="1207986549">
      <w:bodyDiv w:val="1"/>
      <w:marLeft w:val="0"/>
      <w:marRight w:val="0"/>
      <w:marTop w:val="0"/>
      <w:marBottom w:val="0"/>
      <w:divBdr>
        <w:top w:val="none" w:sz="0" w:space="0" w:color="auto"/>
        <w:left w:val="none" w:sz="0" w:space="0" w:color="auto"/>
        <w:bottom w:val="none" w:sz="0" w:space="0" w:color="auto"/>
        <w:right w:val="none" w:sz="0" w:space="0" w:color="auto"/>
      </w:divBdr>
    </w:div>
    <w:div w:id="1473643421">
      <w:bodyDiv w:val="1"/>
      <w:marLeft w:val="0"/>
      <w:marRight w:val="0"/>
      <w:marTop w:val="0"/>
      <w:marBottom w:val="0"/>
      <w:divBdr>
        <w:top w:val="none" w:sz="0" w:space="0" w:color="auto"/>
        <w:left w:val="none" w:sz="0" w:space="0" w:color="auto"/>
        <w:bottom w:val="none" w:sz="0" w:space="0" w:color="auto"/>
        <w:right w:val="none" w:sz="0" w:space="0" w:color="auto"/>
      </w:divBdr>
    </w:div>
    <w:div w:id="1625496825">
      <w:bodyDiv w:val="1"/>
      <w:marLeft w:val="0"/>
      <w:marRight w:val="0"/>
      <w:marTop w:val="0"/>
      <w:marBottom w:val="0"/>
      <w:divBdr>
        <w:top w:val="none" w:sz="0" w:space="0" w:color="auto"/>
        <w:left w:val="none" w:sz="0" w:space="0" w:color="auto"/>
        <w:bottom w:val="none" w:sz="0" w:space="0" w:color="auto"/>
        <w:right w:val="none" w:sz="0" w:space="0" w:color="auto"/>
      </w:divBdr>
    </w:div>
    <w:div w:id="1851139171">
      <w:bodyDiv w:val="1"/>
      <w:marLeft w:val="0"/>
      <w:marRight w:val="0"/>
      <w:marTop w:val="0"/>
      <w:marBottom w:val="0"/>
      <w:divBdr>
        <w:top w:val="none" w:sz="0" w:space="0" w:color="auto"/>
        <w:left w:val="none" w:sz="0" w:space="0" w:color="auto"/>
        <w:bottom w:val="none" w:sz="0" w:space="0" w:color="auto"/>
        <w:right w:val="none" w:sz="0" w:space="0" w:color="auto"/>
      </w:divBdr>
    </w:div>
    <w:div w:id="2052075529">
      <w:bodyDiv w:val="1"/>
      <w:marLeft w:val="0"/>
      <w:marRight w:val="0"/>
      <w:marTop w:val="0"/>
      <w:marBottom w:val="0"/>
      <w:divBdr>
        <w:top w:val="none" w:sz="0" w:space="0" w:color="auto"/>
        <w:left w:val="none" w:sz="0" w:space="0" w:color="auto"/>
        <w:bottom w:val="none" w:sz="0" w:space="0" w:color="auto"/>
        <w:right w:val="none" w:sz="0" w:space="0" w:color="auto"/>
      </w:divBdr>
    </w:div>
    <w:div w:id="21069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ukla.pl/" TargetMode="Externa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dukl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mailto:admin@dukla.pl" TargetMode="External"/><Relationship Id="rId10" Type="http://schemas.openxmlformats.org/officeDocument/2006/relationships/hyperlink" Target="http://bip.dukl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646EC-1E0D-4DC1-AF45-79C5B319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2527</TotalTime>
  <Pages>25</Pages>
  <Words>9809</Words>
  <Characters>58855</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 Krzysztof Szymański</dc:creator>
  <cp:keywords/>
  <dc:description/>
  <cp:lastModifiedBy>uzytkownik</cp:lastModifiedBy>
  <cp:revision>28</cp:revision>
  <cp:lastPrinted>2020-09-20T13:32:00Z</cp:lastPrinted>
  <dcterms:created xsi:type="dcterms:W3CDTF">2020-10-30T13:04:00Z</dcterms:created>
  <dcterms:modified xsi:type="dcterms:W3CDTF">2021-04-14T05:51:00Z</dcterms:modified>
</cp:coreProperties>
</file>